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Benjamin Alberto Gatica Narváez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Ing.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43.00472414375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42.995275856251"/>
        <w:gridCol w:w="865.3165176311793"/>
        <w:gridCol w:w="787.8889826218997"/>
        <w:gridCol w:w="897.6488948878016"/>
        <w:gridCol w:w="1009.9613632529105"/>
        <w:gridCol w:w="1063.5650413362578"/>
        <w:gridCol w:w="2175.6286485574487"/>
        <w:tblGridChange w:id="0">
          <w:tblGrid>
            <w:gridCol w:w="1642.995275856251"/>
            <w:gridCol w:w="865.3165176311793"/>
            <w:gridCol w:w="787.8889826218997"/>
            <w:gridCol w:w="897.6488948878016"/>
            <w:gridCol w:w="1009.9613632529105"/>
            <w:gridCol w:w="1063.5650413362578"/>
            <w:gridCol w:w="2175.628648557448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rtl w:val="0"/>
              </w:rPr>
              <w:t xml:space="preserve">Resolver situaciones problemáticas  de la vida cotidiana, ámbito científico y mundo laboral, utilizando operatoria matemática básica, relaciones proporcionales y álgebra básica.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color w:val="1a1a1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rtl w:val="0"/>
              </w:rPr>
              <w:t xml:space="preserve">Resolver situaciones problemáticas  de la vida cotidiana, ámbito científico y mundo laboral, utilizando elementos de la estadística descriptiva.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color w:val="1a1a1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rtl w:val="0"/>
              </w:rPr>
              <w:t xml:space="preserve">Comunicarse  usando el idioma inglés en situaciones laborales a un nivel intermedio, relacionado con el área de informática y desarrollo de  habilidades comunicativas,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7B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83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8B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93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A2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  <w:p w:rsidR="00000000" w:rsidDel="00000000" w:rsidP="00000000" w:rsidRDefault="00000000" w:rsidRPr="00000000" w14:paraId="000000AA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B2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BA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C2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D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96FRcHypyZ+t8MPB7Yt8dsT71Q==">CgMxLjAyCGguZ2pkZ3hzMgloLjMwajB6bGw4AHIhMURQekdMOHJ2clhiYjNCQW56VXNWc3dMV09xM2dHeTVo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