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0"/>
          <w:szCs w:val="40"/>
        </w:rPr>
      </w:pPr>
      <w:bookmarkStart w:colFirst="0" w:colLast="0" w:name="_spdnt0jvkvm9" w:id="0"/>
      <w:bookmarkEnd w:id="0"/>
      <w:r w:rsidDel="00000000" w:rsidR="00000000" w:rsidRPr="00000000">
        <w:rPr>
          <w:b w:val="1"/>
          <w:color w:val="000000"/>
          <w:sz w:val="40"/>
          <w:szCs w:val="40"/>
          <w:rtl w:val="0"/>
        </w:rPr>
        <w:t xml:space="preserve">Documentación API </w:t>
      </w:r>
    </w:p>
    <w:p w:rsidR="00000000" w:rsidDel="00000000" w:rsidP="00000000" w:rsidRDefault="00000000" w:rsidRPr="00000000" w14:paraId="00000002">
      <w:pPr>
        <w:jc w:val="center"/>
        <w:rPr/>
      </w:pPr>
      <w:r w:rsidDel="00000000" w:rsidR="00000000" w:rsidRPr="00000000">
        <w:rPr>
          <w:rtl w:val="0"/>
        </w:rPr>
        <w:t xml:space="preserve">Proyecto: Visualización Concesiones Salmoneras - COPAS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000000"/>
          <w:sz w:val="26"/>
          <w:szCs w:val="26"/>
        </w:rPr>
      </w:pPr>
      <w:r w:rsidDel="00000000" w:rsidR="00000000" w:rsidRPr="00000000">
        <w:rPr>
          <w:rtl w:val="0"/>
        </w:rPr>
        <w:t xml:space="preserve">Para este proyecto se definió el uso de una API encargada de consumir la base de datos, para luego ser consumida por la Aplicación Web. De esta manera, se protegen los datos y se pueden entregar de buena manera para ser consumido por la app web. A continuación se detallan los endpoints a construir en este proyecto (A excepción del endpoint N°1).</w:t>
        <w:br w:type="textWrapping"/>
        <w:br w:type="textWrapping"/>
        <w:t xml:space="preserve">Cabe destacar que, esta API estaba previamente montada, por ende el requisito es agregar endpoints a una API ya creada </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lo2je3taizx" w:id="1"/>
      <w:bookmarkEnd w:id="1"/>
      <w:r w:rsidDel="00000000" w:rsidR="00000000" w:rsidRPr="00000000">
        <w:rPr>
          <w:b w:val="1"/>
          <w:color w:val="000000"/>
          <w:sz w:val="26"/>
          <w:szCs w:val="26"/>
          <w:rtl w:val="0"/>
        </w:rPr>
        <w:t xml:space="preserve">Endpoints de la API</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ppswx7mkht6k" w:id="2"/>
      <w:bookmarkEnd w:id="2"/>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 (Inicio)</w:t>
      </w:r>
    </w:p>
    <w:p w:rsidR="00000000" w:rsidDel="00000000" w:rsidP="00000000" w:rsidRDefault="00000000" w:rsidRPr="00000000" w14:paraId="00000007">
      <w:pPr>
        <w:spacing w:after="240" w:before="240" w:lineRule="auto"/>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br w:type="textWrapping"/>
      </w:r>
      <w:r w:rsidDel="00000000" w:rsidR="00000000" w:rsidRPr="00000000">
        <w:rPr>
          <w:b w:val="1"/>
          <w:rtl w:val="0"/>
        </w:rPr>
        <w:t xml:space="preserve">Descripción:</w:t>
      </w:r>
      <w:r w:rsidDel="00000000" w:rsidR="00000000" w:rsidRPr="00000000">
        <w:rPr>
          <w:rtl w:val="0"/>
        </w:rPr>
        <w:t xml:space="preserve"> Devuelve una página de texto plano con información introductoria sobre el sistema, ejemplos de uso de la API, y cómo contactarse en caso de consultas.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n950x85huy1" w:id="3"/>
      <w:bookmarkEnd w:id="3"/>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/GetEstaciones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br w:type="textWrapping"/>
      </w:r>
      <w:r w:rsidDel="00000000" w:rsidR="00000000" w:rsidRPr="00000000">
        <w:rPr>
          <w:b w:val="1"/>
          <w:rtl w:val="0"/>
        </w:rPr>
        <w:t xml:space="preserve">Descripción:</w:t>
      </w:r>
      <w:r w:rsidDel="00000000" w:rsidR="00000000" w:rsidRPr="00000000">
        <w:rPr>
          <w:rtl w:val="0"/>
        </w:rPr>
        <w:t xml:space="preserve"> Devuelve una lista de estaciones con información como latitud, longitud, y enlaces a sus equipos y perfiles asociados.</w:t>
        <w:br w:type="textWrapping"/>
      </w:r>
      <w:r w:rsidDel="00000000" w:rsidR="00000000" w:rsidRPr="00000000">
        <w:rPr>
          <w:b w:val="1"/>
          <w:rtl w:val="0"/>
        </w:rPr>
        <w:t xml:space="preserve">Parámetros requeridos: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p_cod</w: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u9n23onhx5h" w:id="4"/>
      <w:bookmarkEnd w:id="4"/>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/perfiles/&lt;e_code&gt;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br w:type="textWrapping"/>
      </w:r>
      <w:r w:rsidDel="00000000" w:rsidR="00000000" w:rsidRPr="00000000">
        <w:rPr>
          <w:b w:val="1"/>
          <w:rtl w:val="0"/>
        </w:rPr>
        <w:t xml:space="preserve">Descripción:</w:t>
      </w:r>
      <w:r w:rsidDel="00000000" w:rsidR="00000000" w:rsidRPr="00000000">
        <w:rPr>
          <w:rtl w:val="0"/>
        </w:rPr>
        <w:t xml:space="preserve"> Devuelve perfiles asociados a una estación en formato HTML.</w:t>
        <w:br w:type="textWrapping"/>
      </w:r>
      <w:r w:rsidDel="00000000" w:rsidR="00000000" w:rsidRPr="00000000">
        <w:rPr>
          <w:b w:val="1"/>
          <w:rtl w:val="0"/>
        </w:rPr>
        <w:t xml:space="preserve">Parámetros requeridos:</w:t>
      </w:r>
    </w:p>
    <w:p w:rsidR="00000000" w:rsidDel="00000000" w:rsidP="00000000" w:rsidRDefault="00000000" w:rsidRPr="00000000" w14:paraId="00000011">
      <w:pPr>
        <w:numPr>
          <w:ilvl w:val="0"/>
          <w:numId w:val="2"/>
        </w:numPr>
        <w:spacing w:after="240" w:before="240" w:lineRule="auto"/>
        <w:ind w:left="720" w:hanging="360"/>
      </w:pPr>
      <w:r w:rsidDel="00000000" w:rsidR="00000000" w:rsidRPr="00000000">
        <w:rPr>
          <w:rFonts w:ascii="Roboto Mono" w:cs="Roboto Mono" w:eastAsia="Roboto Mono" w:hAnsi="Roboto Mono"/>
          <w:color w:val="188038"/>
          <w:rtl w:val="0"/>
        </w:rPr>
        <w:t xml:space="preserve">e_code</w:t>
      </w:r>
      <w:r w:rsidDel="00000000" w:rsidR="00000000" w:rsidRPr="00000000">
        <w:rPr>
          <w:rtl w:val="0"/>
        </w:rPr>
        <w:t xml:space="preserve"> (código de estación)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qp082qc7b6wy" w:id="5"/>
      <w:bookmarkEnd w:id="5"/>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3wsuvmn695u" w:id="6"/>
      <w:bookmarkEnd w:id="6"/>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/perfiles/</w:t>
      </w:r>
    </w:p>
    <w:p w:rsidR="00000000" w:rsidDel="00000000" w:rsidP="00000000" w:rsidRDefault="00000000" w:rsidRPr="00000000" w14:paraId="00000015">
      <w:pPr>
        <w:spacing w:after="240" w:before="240" w:lineRule="auto"/>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br w:type="textWrapping"/>
      </w:r>
      <w:r w:rsidDel="00000000" w:rsidR="00000000" w:rsidRPr="00000000">
        <w:rPr>
          <w:b w:val="1"/>
          <w:rtl w:val="0"/>
        </w:rPr>
        <w:t xml:space="preserve">Descripción:</w:t>
      </w:r>
      <w:r w:rsidDel="00000000" w:rsidR="00000000" w:rsidRPr="00000000">
        <w:rPr>
          <w:rtl w:val="0"/>
        </w:rPr>
        <w:t xml:space="preserve"> Devuelve todos los perfiles de todas las estaciones en formato HTML.</w:t>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