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222222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pruebas de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0"/>
          <w:i w:val="0"/>
          <w:color w:val="222222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36"/>
          <w:szCs w:val="36"/>
          <w:rtl w:val="0"/>
        </w:rPr>
        <w:t xml:space="preserve">Visualización Concesiones Salmoneras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d0d0d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d0d0d"/>
          <w:sz w:val="36"/>
          <w:szCs w:val="36"/>
          <w:rtl w:val="0"/>
        </w:rPr>
        <w:t xml:space="preserve">22/11/2024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202124"/>
          <w:highlight w:val="white"/>
        </w:rPr>
      </w:pPr>
      <w:r w:rsidDel="00000000" w:rsidR="00000000" w:rsidRPr="00000000">
        <w:rPr>
          <w:color w:val="365f91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integrantes:Benjamin Gatica</w:t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spacing w:after="0" w:line="276" w:lineRule="auto"/>
            <w:rPr>
              <w:color w:val="365f9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color w:val="365f91"/>
              <w:rtl w:val="0"/>
            </w:rPr>
            <w:t xml:space="preserve">Añade encabezados (Formato &gt; Estilos de párrafo) y aparecerán en el índice.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color w:val="365f91"/>
        </w:rPr>
      </w:pPr>
      <w:bookmarkStart w:colFirst="0" w:colLast="0" w:name="_heading=h.90du5xn9d9b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color w:val="365f91"/>
        </w:rPr>
      </w:pPr>
      <w:bookmarkStart w:colFirst="0" w:colLast="0" w:name="_heading=h.t90w4l2gc07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color w:val="365f91"/>
        </w:rPr>
      </w:pPr>
      <w:bookmarkStart w:colFirst="0" w:colLast="0" w:name="_heading=h.hjllqq6pcsg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color w:val="365f91"/>
        </w:rPr>
      </w:pPr>
      <w:bookmarkStart w:colFirst="0" w:colLast="0" w:name="_heading=h.frrs4sxtdq4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color w:val="365f91"/>
        </w:rPr>
      </w:pPr>
      <w:bookmarkStart w:colFirst="0" w:colLast="0" w:name="_heading=h.sh25jg3j4h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color w:val="365f91"/>
        </w:rPr>
      </w:pPr>
      <w:bookmarkStart w:colFirst="0" w:colLast="0" w:name="_heading=h.rl0q1kvp006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color w:val="365f91"/>
        </w:rPr>
      </w:pPr>
      <w:bookmarkStart w:colFirst="0" w:colLast="0" w:name="_heading=h.vudnsut7cf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color w:val="365f91"/>
        </w:rPr>
      </w:pPr>
      <w:bookmarkStart w:colFirst="0" w:colLast="0" w:name="_heading=h.3uhuc336eo1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color w:val="365f91"/>
        </w:rPr>
      </w:pPr>
      <w:bookmarkStart w:colFirst="0" w:colLast="0" w:name="_heading=h.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e8zwxqxd2zp3" w:id="9"/>
      <w:bookmarkEnd w:id="9"/>
      <w:r w:rsidDel="00000000" w:rsidR="00000000" w:rsidRPr="00000000">
        <w:rPr>
          <w:vertAlign w:val="baseline"/>
          <w:rtl w:val="0"/>
        </w:rPr>
        <w:t xml:space="preserve">Historial de versiones</w:t>
      </w:r>
    </w:p>
    <w:tbl>
      <w:tblPr>
        <w:tblStyle w:val="Table1"/>
        <w:tblW w:w="894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5"/>
        <w:gridCol w:w="1183"/>
        <w:gridCol w:w="1843"/>
        <w:gridCol w:w="1843"/>
        <w:gridCol w:w="2992"/>
        <w:tblGridChange w:id="0">
          <w:tblGrid>
            <w:gridCol w:w="1085"/>
            <w:gridCol w:w="1183"/>
            <w:gridCol w:w="1843"/>
            <w:gridCol w:w="1843"/>
            <w:gridCol w:w="29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22-11-2024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Benjamin Gatica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COPAS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n°1 Plan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30j0zll" w:id="10"/>
      <w:bookmarkEnd w:id="10"/>
      <w:r w:rsidDel="00000000" w:rsidR="00000000" w:rsidRPr="00000000">
        <w:rPr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COPAS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Visualización Concesiones Salmoneras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COPAS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COPAS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Marcelo Gutierrez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pruebas de software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Benjamin Gatica.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vertAlign w:val="baseline"/>
        </w:rPr>
      </w:pPr>
      <w:bookmarkStart w:colFirst="0" w:colLast="0" w:name="_heading=h.1fob9t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vertAlign w:val="baseline"/>
        </w:rPr>
      </w:pPr>
      <w:bookmarkStart w:colFirst="0" w:colLast="0" w:name="_heading=h.3znysh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spacing w:after="280" w:before="280" w:line="240" w:lineRule="auto"/>
        <w:rPr>
          <w:color w:val="0d0d0d"/>
        </w:rPr>
      </w:pPr>
      <w:bookmarkStart w:colFirst="0" w:colLast="0" w:name="_heading=h.18b8e39vhxz3" w:id="13"/>
      <w:bookmarkEnd w:id="13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Resumen ejecutivo</w:t>
      </w: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0" w:line="24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El objetivo de este plan de pruebas es someter al sistema a pruebas exhaustivas para, posteriormente hacer un análisis de calidad y, de ser necesario, reparar bugs, errores y resultados no esperados.</w:t>
      </w:r>
    </w:p>
    <w:p w:rsidR="00000000" w:rsidDel="00000000" w:rsidP="00000000" w:rsidRDefault="00000000" w:rsidRPr="00000000" w14:paraId="00000086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shd w:fill="ffffff" w:val="clear"/>
        <w:spacing w:after="0" w:line="240" w:lineRule="auto"/>
        <w:rPr>
          <w:vertAlign w:val="baseline"/>
        </w:rPr>
      </w:pPr>
      <w:bookmarkStart w:colFirst="0" w:colLast="0" w:name="_heading=h.2et92p0" w:id="14"/>
      <w:bookmarkEnd w:id="14"/>
      <w:r w:rsidDel="00000000" w:rsidR="00000000" w:rsidRPr="00000000">
        <w:rPr>
          <w:vertAlign w:val="baseline"/>
          <w:rtl w:val="0"/>
        </w:rPr>
        <w:t xml:space="preserve">Alcance de las pruebas</w:t>
      </w:r>
    </w:p>
    <w:p w:rsidR="00000000" w:rsidDel="00000000" w:rsidP="00000000" w:rsidRDefault="00000000" w:rsidRPr="00000000" w14:paraId="00000088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bookmarkStart w:colFirst="0" w:colLast="0" w:name="_heading=h.tyjcwt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pacing w:after="0" w:line="240" w:lineRule="auto"/>
        <w:rPr>
          <w:vertAlign w:val="baseline"/>
        </w:rPr>
      </w:pPr>
      <w:bookmarkStart w:colFirst="0" w:colLast="0" w:name="_heading=h.wpw1gta2tr2t" w:id="16"/>
      <w:bookmarkEnd w:id="16"/>
      <w:r w:rsidDel="00000000" w:rsidR="00000000" w:rsidRPr="00000000">
        <w:rPr>
          <w:vertAlign w:val="baseline"/>
          <w:rtl w:val="0"/>
        </w:rPr>
        <w:t xml:space="preserve">Elementos de pruebas</w:t>
      </w:r>
    </w:p>
    <w:p w:rsidR="00000000" w:rsidDel="00000000" w:rsidP="00000000" w:rsidRDefault="00000000" w:rsidRPr="00000000" w14:paraId="0000008A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Conectividad API &gt; BASE DE DATOS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Conectividad API &gt; Aplicación Web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Barra de búsqueda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Filtros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Gráficos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Mapa interactivo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Información y Botones de una concesión</w:t>
      </w:r>
    </w:p>
    <w:p w:rsidR="00000000" w:rsidDel="00000000" w:rsidP="00000000" w:rsidRDefault="00000000" w:rsidRPr="00000000" w14:paraId="00000092">
      <w:pPr>
        <w:shd w:fill="ffffff" w:val="clear"/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Pruebas de regresión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94">
      <w:pPr>
        <w:shd w:fill="ffffff" w:val="clear"/>
        <w:spacing w:after="0" w:line="240" w:lineRule="auto"/>
        <w:rPr>
          <w:b w:val="1"/>
          <w:color w:val="262626"/>
        </w:rPr>
      </w:pPr>
      <w:r w:rsidDel="00000000" w:rsidR="00000000" w:rsidRPr="00000000">
        <w:rPr>
          <w:b w:val="1"/>
          <w:color w:val="262626"/>
          <w:rtl w:val="0"/>
        </w:rPr>
        <w:t xml:space="preserve">versión 1.0 </w:t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-Conectividad con de la API (PING) : </w:t>
      </w:r>
      <w:r w:rsidDel="00000000" w:rsidR="00000000" w:rsidRPr="00000000">
        <w:rPr>
          <w:sz w:val="22"/>
          <w:szCs w:val="22"/>
          <w:rtl w:val="0"/>
        </w:rPr>
        <w:t xml:space="preserve">Revisar si se puede conectar bien la api con la base de datos y mantenga una conexión estable.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Funcionalidades a no probar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El software no será sometido a pruebas de carga y estrés ya que no se espera un gran flujo de usuarios simultáneos en este.</w:t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No será probado los tiempos de respuestas de la API ni Aplicación Web.</w:t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vertAlign w:val="baseline"/>
          <w:rtl w:val="0"/>
        </w:rPr>
        <w:t xml:space="preserve">Enfoque de pruebas (estrategia)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color w:val="0d0d0d"/>
          <w:rtl w:val="0"/>
        </w:rPr>
        <w:t xml:space="preserve">El enfoque de las pruebas serán principalmente pruebas funcionales dedicadas a probar que todas las funcionalidades de la aplicación estén en correcto funcionamiento. Además, se realizarán pruebas de Integración de la API con los demás módulos.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rPr>
          <w:color w:val="222222"/>
        </w:rPr>
      </w:pPr>
      <w:bookmarkStart w:colFirst="0" w:colLast="0" w:name="_heading=h.17dp8vu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Criterios de aceptación o rechaz</w:t>
      </w: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 caso de las pruebas funcionales, completarse todas las pruebas al 100%, obteniendo un resultado mínimo de “parcialmente completa” o superior para asegurarse que las funcionalidades están en correcto funcionamiento. </w:t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 caso de las pruebas de rendimiento, se espera que todas las pruebas sean ejecutadas, y que al menos el 80% de ellas sean con un resultado “Parcialmente completo” o superior.</w:t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Criterios de suspensión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AB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Las pruebas se declararán como suspendidas bajo las siguientes condiciones: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Se encuentra bloqueada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Tiene dependencia de un caso de prueba no ejecutado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No existe la funcionalidad a probar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Las APIs no tienen conexión con la base de datos y el software lo cual queda suspendida las demás pruebas.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Unas de las funcionalidades de la APIs no está implementada.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365f91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riterios de reanudación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Las pruebas se reanudarán bajo las siguientes condiciones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Cuando la prueba que imposibilita ejecutar la prueba suspendida, haya sido ejecutada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Cuando la funcionalidad faltante haya sido implementada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Cuando la prueba no esté bloqueada.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Cuando estén las funcionalidades de la APIs implementadas.</w:t>
      </w:r>
    </w:p>
    <w:p w:rsidR="00000000" w:rsidDel="00000000" w:rsidP="00000000" w:rsidRDefault="00000000" w:rsidRPr="00000000" w14:paraId="000000B7">
      <w:pPr>
        <w:shd w:fill="ffffff" w:val="clear"/>
        <w:spacing w:after="0" w:line="240" w:lineRule="auto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5nkun2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Entregables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B8">
      <w:pPr>
        <w:shd w:fill="ffffff" w:val="clear"/>
        <w:spacing w:after="0" w:line="240" w:lineRule="auto"/>
        <w:rPr>
          <w:rFonts w:ascii="Calibri" w:cs="Calibri" w:eastAsia="Calibri" w:hAnsi="Calibri"/>
          <w:b w:val="1"/>
          <w:color w:val="222222"/>
          <w:sz w:val="22"/>
          <w:szCs w:val="22"/>
        </w:rPr>
      </w:pPr>
      <w:bookmarkStart w:colFirst="0" w:colLast="0" w:name="_heading=h.azdz5gh4lm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Los documentos entregables serán: 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Plan de pruebas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Documento de Casos de prueba.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Documento de ejecución de pruebas</w:t>
      </w:r>
    </w:p>
    <w:p w:rsidR="00000000" w:rsidDel="00000000" w:rsidP="00000000" w:rsidRDefault="00000000" w:rsidRPr="00000000" w14:paraId="000000BD">
      <w:pPr>
        <w:shd w:fill="ffffff" w:val="clear"/>
        <w:spacing w:after="0" w:line="240" w:lineRule="auto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Recursos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222222"/>
          <w:sz w:val="19"/>
          <w:szCs w:val="19"/>
        </w:rPr>
      </w:pPr>
      <w:bookmarkStart w:colFirst="0" w:colLast="0" w:name="_heading=h.44sinio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 entornos – Hardware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Procesador:</w:t>
      </w:r>
      <w:r w:rsidDel="00000000" w:rsidR="00000000" w:rsidRPr="00000000">
        <w:rPr>
          <w:color w:val="222222"/>
          <w:rtl w:val="0"/>
        </w:rPr>
        <w:t xml:space="preserve"> Intel</w:t>
      </w:r>
      <w:r w:rsidDel="00000000" w:rsidR="00000000" w:rsidRPr="00000000">
        <w:rPr>
          <w:color w:val="262626"/>
          <w:highlight w:val="white"/>
          <w:rtl w:val="0"/>
        </w:rPr>
        <w:t xml:space="preserve">®</w:t>
      </w:r>
      <w:r w:rsidDel="00000000" w:rsidR="00000000" w:rsidRPr="00000000">
        <w:rPr>
          <w:color w:val="222222"/>
          <w:rtl w:val="0"/>
        </w:rPr>
        <w:t xml:space="preserve"> Pentium</w:t>
      </w:r>
      <w:r w:rsidDel="00000000" w:rsidR="00000000" w:rsidRPr="00000000">
        <w:rPr>
          <w:color w:val="262626"/>
          <w:highlight w:val="white"/>
          <w:rtl w:val="0"/>
        </w:rPr>
        <w:t xml:space="preserve">® Gold</w:t>
      </w:r>
      <w:r w:rsidDel="00000000" w:rsidR="00000000" w:rsidRPr="00000000">
        <w:rPr>
          <w:color w:val="222222"/>
          <w:rtl w:val="0"/>
        </w:rPr>
        <w:t xml:space="preserve"> G6400 4,00 GHz (4mb de caché) 2 núcleos y 4 hilos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color w:val="222222"/>
          <w:rtl w:val="0"/>
        </w:rPr>
        <w:t xml:space="preserve">Memoria RAM: </w:t>
      </w:r>
      <w:r w:rsidDel="00000000" w:rsidR="00000000" w:rsidRPr="00000000">
        <w:rPr>
          <w:color w:val="222222"/>
          <w:rtl w:val="0"/>
        </w:rPr>
        <w:t xml:space="preserve">4gb RAM DDR3-1600(1 x 4GB)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color w:val="222222"/>
          <w:rtl w:val="0"/>
        </w:rPr>
        <w:t xml:space="preserve">Almacenamiento:</w:t>
      </w:r>
      <w:r w:rsidDel="00000000" w:rsidR="00000000" w:rsidRPr="00000000">
        <w:rPr>
          <w:color w:val="222222"/>
          <w:rtl w:val="0"/>
        </w:rPr>
        <w:t xml:space="preserve"> hdd 500 gb de 5400 rpm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color w:val="222222"/>
          <w:rtl w:val="0"/>
        </w:rPr>
        <w:t xml:space="preserve">Pantalla:</w:t>
      </w:r>
      <w:r w:rsidDel="00000000" w:rsidR="00000000" w:rsidRPr="00000000">
        <w:rPr>
          <w:color w:val="222222"/>
          <w:rtl w:val="0"/>
        </w:rPr>
        <w:t xml:space="preserve"> 14”/ 1366 x 768 / 60Hz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0" w:line="240" w:lineRule="auto"/>
        <w:rPr>
          <w:b w:val="1"/>
          <w:color w:val="365f91"/>
        </w:rPr>
      </w:pPr>
      <w:r w:rsidDel="00000000" w:rsidR="00000000" w:rsidRPr="00000000">
        <w:rPr>
          <w:b w:val="1"/>
          <w:color w:val="222222"/>
          <w:rtl w:val="0"/>
        </w:rPr>
        <w:t xml:space="preserve">Tarjeta gráfica:</w:t>
      </w:r>
      <w:r w:rsidDel="00000000" w:rsidR="00000000" w:rsidRPr="00000000">
        <w:rPr>
          <w:color w:val="222222"/>
          <w:rtl w:val="0"/>
        </w:rPr>
        <w:t xml:space="preserve"> No requiere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 entornos – Software </w:t>
      </w:r>
    </w:p>
    <w:p w:rsidR="00000000" w:rsidDel="00000000" w:rsidP="00000000" w:rsidRDefault="00000000" w:rsidRPr="00000000" w14:paraId="000000C7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color w:val="222222"/>
          <w:rtl w:val="0"/>
        </w:rPr>
        <w:t xml:space="preserve">sistema operativo:</w:t>
      </w:r>
      <w:r w:rsidDel="00000000" w:rsidR="00000000" w:rsidRPr="00000000">
        <w:rPr>
          <w:color w:val="222222"/>
          <w:rtl w:val="0"/>
        </w:rPr>
        <w:t xml:space="preserve"> Windows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color w:val="222222"/>
          <w:rtl w:val="0"/>
        </w:rPr>
        <w:t xml:space="preserve">versión de Windows:</w:t>
      </w:r>
      <w:r w:rsidDel="00000000" w:rsidR="00000000" w:rsidRPr="00000000">
        <w:rPr>
          <w:color w:val="222222"/>
          <w:rtl w:val="0"/>
        </w:rPr>
        <w:t xml:space="preserve"> Windows 10 Starter o más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color w:val="222222"/>
          <w:rtl w:val="0"/>
        </w:rPr>
        <w:t xml:space="preserve">navegador web:</w:t>
      </w:r>
      <w:r w:rsidDel="00000000" w:rsidR="00000000" w:rsidRPr="00000000">
        <w:rPr>
          <w:color w:val="222222"/>
          <w:rtl w:val="0"/>
        </w:rPr>
        <w:t xml:space="preserve"> Chrome.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color w:val="222222"/>
          <w:rtl w:val="0"/>
        </w:rPr>
        <w:t xml:space="preserve">Tipo de conexión:</w:t>
      </w:r>
      <w:r w:rsidDel="00000000" w:rsidR="00000000" w:rsidRPr="00000000">
        <w:rPr>
          <w:color w:val="222222"/>
          <w:rtl w:val="0"/>
        </w:rPr>
        <w:t xml:space="preserve"> conexión por cable o por wifi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b w:val="1"/>
          <w:color w:val="222222"/>
          <w:rtl w:val="0"/>
        </w:rPr>
        <w:t xml:space="preserve">Tipo de internet:</w:t>
      </w:r>
      <w:r w:rsidDel="00000000" w:rsidR="00000000" w:rsidRPr="00000000">
        <w:rPr>
          <w:color w:val="222222"/>
          <w:rtl w:val="0"/>
        </w:rPr>
        <w:t xml:space="preserve"> banda de internet 4mb o más.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Herramientas de pruebas requeridas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 se requieren herramientas de prueba externos.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Selenium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b w:val="1"/>
          <w:i w:val="0"/>
          <w:smallCaps w:val="0"/>
          <w:strike w:val="0"/>
          <w:color w:val="365f91"/>
          <w:u w:val="none"/>
          <w:shd w:fill="auto" w:val="clear"/>
          <w:vertAlign w:val="baseline"/>
          <w:rtl w:val="0"/>
        </w:rPr>
        <w:t xml:space="preserve">Persona</w:t>
      </w:r>
      <w:r w:rsidDel="00000000" w:rsidR="00000000" w:rsidRPr="00000000">
        <w:rPr>
          <w:b w:val="1"/>
          <w:color w:val="365f91"/>
          <w:rtl w:val="0"/>
        </w:rPr>
        <w:t xml:space="preserve">l</w:t>
      </w:r>
      <w:r w:rsidDel="00000000" w:rsidR="00000000" w:rsidRPr="00000000">
        <w:rPr>
          <w:rtl w:val="0"/>
        </w:rPr>
      </w:r>
    </w:p>
    <w:tbl>
      <w:tblPr>
        <w:tblStyle w:val="Table3"/>
        <w:tblW w:w="589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6"/>
        <w:gridCol w:w="2946"/>
        <w:tblGridChange w:id="0">
          <w:tblGrid>
            <w:gridCol w:w="2946"/>
            <w:gridCol w:w="294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Responsabilidad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Encargado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Ejecutar y documentar las pruebas</w:t>
            </w:r>
          </w:p>
        </w:tc>
      </w:tr>
    </w:tbl>
    <w:p w:rsidR="00000000" w:rsidDel="00000000" w:rsidP="00000000" w:rsidRDefault="00000000" w:rsidRPr="00000000" w14:paraId="000000D4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Entrenamiento</w:t>
      </w:r>
    </w:p>
    <w:p w:rsidR="00000000" w:rsidDel="00000000" w:rsidP="00000000" w:rsidRDefault="00000000" w:rsidRPr="00000000" w14:paraId="000000D6">
      <w:pPr>
        <w:shd w:fill="ffffff" w:val="clear"/>
        <w:spacing w:after="0" w:line="240" w:lineRule="auto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No se requiere entrenamiento ni conocimiento previo de alguna tecnología para ejecutar el plan de pruebas.</w:t>
      </w:r>
    </w:p>
    <w:p w:rsidR="00000000" w:rsidDel="00000000" w:rsidP="00000000" w:rsidRDefault="00000000" w:rsidRPr="00000000" w14:paraId="000000D7">
      <w:pPr>
        <w:shd w:fill="ffffff" w:val="clear"/>
        <w:spacing w:after="0" w:line="240" w:lineRule="auto"/>
        <w:ind w:left="1440" w:firstLine="0"/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0" w:line="240" w:lineRule="auto"/>
        <w:ind w:left="1440" w:firstLine="0"/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0" w:line="240" w:lineRule="auto"/>
        <w:ind w:left="1440" w:firstLine="0"/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0" w:line="240" w:lineRule="auto"/>
        <w:ind w:left="1440" w:firstLine="0"/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Planificación y organización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vertAlign w:val="baseline"/>
          <w:rtl w:val="0"/>
        </w:rPr>
        <w:t xml:space="preserve">Procedimientos para las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00b050"/>
          <w:vertAlign w:val="baseline"/>
        </w:rPr>
      </w:pPr>
      <w:r w:rsidDel="00000000" w:rsidR="00000000" w:rsidRPr="00000000">
        <w:rPr>
          <w:color w:val="222222"/>
          <w:rtl w:val="0"/>
        </w:rPr>
        <w:t xml:space="preserve">El procedimiento de ejecución de las pruebas estará dictado por la carta gantt adjuntada en este documento y cada prueba tendrá su responsable definido en la matriz de responsabilidades.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00b05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Matriz de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Anexo Matriz RACI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0" w:line="240" w:lineRule="auto"/>
        <w:rPr>
          <w:b w:val="1"/>
          <w:color w:val="365f91"/>
        </w:rPr>
      </w:pPr>
      <w:bookmarkStart w:colFirst="0" w:colLast="0" w:name="_heading=h.3whwml4" w:id="22"/>
      <w:bookmarkEnd w:id="22"/>
      <w:r w:rsidDel="00000000" w:rsidR="00000000" w:rsidRPr="00000000">
        <w:rPr>
          <w:color w:val="00b050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0" w:line="240" w:lineRule="auto"/>
        <w:rPr>
          <w:b w:val="1"/>
          <w:color w:val="365f91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Anexo Carta Gantt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80" w:before="280" w:line="240" w:lineRule="auto"/>
        <w:rPr>
          <w:b w:val="1"/>
          <w:color w:val="00b050"/>
          <w:highlight w:val="white"/>
          <w:vertAlign w:val="baseline"/>
        </w:rPr>
      </w:pPr>
      <w:r w:rsidDel="00000000" w:rsidR="00000000" w:rsidRPr="00000000">
        <w:rPr>
          <w:b w:val="1"/>
          <w:color w:val="365f91"/>
          <w:highlight w:val="white"/>
          <w:rtl w:val="0"/>
        </w:rPr>
        <w:t xml:space="preserve">Condiciones de cierre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Para que el proyecto se pueda declarar como “cerrado” se deben cumplir las siguientes características:</w:t>
      </w:r>
    </w:p>
    <w:p w:rsidR="00000000" w:rsidDel="00000000" w:rsidP="00000000" w:rsidRDefault="00000000" w:rsidRPr="00000000" w14:paraId="000000E9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-Pruebas ejecutadas: 100% sin importar el resultado</w:t>
      </w:r>
    </w:p>
    <w:p w:rsidR="00000000" w:rsidDel="00000000" w:rsidP="00000000" w:rsidRDefault="00000000" w:rsidRPr="00000000" w14:paraId="000000EB">
      <w:pPr>
        <w:shd w:fill="ffffff" w:val="clear"/>
        <w:spacing w:after="0" w:line="240" w:lineRule="auto"/>
        <w:rPr/>
      </w:pPr>
      <w:r w:rsidDel="00000000" w:rsidR="00000000" w:rsidRPr="00000000">
        <w:rPr>
          <w:color w:val="222222"/>
          <w:rtl w:val="0"/>
        </w:rPr>
        <w:t xml:space="preserve">-Pruebas aceptadas: 90% o superior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80" w:before="28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Pruebas</w:t>
      </w:r>
    </w:p>
    <w:p w:rsidR="00000000" w:rsidDel="00000000" w:rsidP="00000000" w:rsidRDefault="00000000" w:rsidRPr="00000000" w14:paraId="000000EE">
      <w:pPr>
        <w:spacing w:after="280" w:before="280" w:line="240" w:lineRule="auto"/>
        <w:rPr>
          <w:sz w:val="32"/>
          <w:szCs w:val="32"/>
        </w:rPr>
      </w:pPr>
      <w:r w:rsidDel="00000000" w:rsidR="00000000" w:rsidRPr="00000000">
        <w:rPr>
          <w:color w:val="222222"/>
          <w:rtl w:val="0"/>
        </w:rPr>
        <w:t xml:space="preserve">Anexo Documento Ejecución de Pruebas y Casos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80" w:before="280" w:line="240" w:lineRule="auto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80" w:before="280" w:line="240" w:lineRule="auto"/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80" w:before="280" w:line="240" w:lineRule="auto"/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80" w:before="280" w:line="240" w:lineRule="auto"/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80" w:before="280" w:line="240" w:lineRule="auto"/>
        <w:jc w:val="both"/>
        <w:rPr>
          <w:color w:val="2021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-923923</wp:posOffset>
          </wp:positionH>
          <wp:positionV relativeFrom="paragraph">
            <wp:posOffset>-333373</wp:posOffset>
          </wp:positionV>
          <wp:extent cx="3039428" cy="744703"/>
          <wp:effectExtent b="0" l="0" r="0" t="0"/>
          <wp:wrapSquare wrapText="bothSides" distB="114300" distT="114300" distL="114300" distR="114300"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39428" cy="74470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FG46InQBif+H5vsZKC12dM0AXQ==">CgMxLjAyDmguOTBkdTV4bjlkOWJyMg5oLnQ5MHc0bDJnYzA3eTIOaC5oamxscXE2cGNzZzAyDmguZnJyczRzeHRkcTR1Mg1oLnNoMjVqZzNqNGg1Mg5oLnJsMHExa3ZwMDA2dDINaC52dWRuc3V0N2NmejIOaC4zdWh1YzMzNmVvMWoyCGguZ2pkZ3hzMg5oLmU4end4cXhkMnpwMzIJaC4zMGowemxsMgloLjFmb2I5dGUyCWguM3pueXNoNzIOaC4xOGI4ZTM5dmh4ejMyCWguMmV0OTJwMDIIaC50eWpjd3QyDmgud3B3MWd0YTJ0cjJ0MgloLjE3ZHA4dnUyCWguMzVua3VuMjINaC5hemR6NWdoNGxtdjIJaC40NHNpbmlvMgloLjRpN29qaHAyCWguM3dod21sNDgAciExUmhZY0ZHUzY5dU45Sjg5aVR5bmR2Y2xGeEZDTmlEX1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2012-10-28T15:08:00Z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