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Requisitos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bookmarkStart w:colFirst="0" w:colLast="0" w:name="_heading=h.awmcac3ih90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1. Requisitos Funcionales (RF)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heading=h.svei8nji0ua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A. Primera Versión / MVP (Prioritarios y Críticos)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Establecidos por el cliente como indispensables para la primera versión funcional de prueba: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RF-01 — Gestión de Materias Primas: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Control, registro e inventario de insumos e hilos indispensables para el proceso productivo.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RF-02 — Consulta de Pedidos y Análisis de Demanda: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Permite a los supervisores visualizar los pedidos generados por clientes y analizar la demanda acumulada.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RF-03 — Planificación Manual de Producción: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Módulo para que el responsable programe manualmente las órdenes de producción.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rtl w:val="0"/>
        </w:rPr>
        <w:t xml:space="preserve">El sistema no asigna ni decide de manera automática.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RF-04 — Gestión de Hoja de Ruta: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Emisión de planillas de producción detallando: cantidad de rollos, características técnicas, fecha de inicio, producción esperada y fecha calculada de finalización.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RF-05 — Configuración de Tiempos Promedio de Producción: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Parametrización del tiempo estándar de producción por tipo de tela y características.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RF-06 — Cálculo Automático de Duraciones: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Determinación automática de la duración estimada en la Hoja de Ruta mediante la fórmula: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RF-07 — Seguimiento y Estados de Pedidos: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Registro y actualización del ciclo de vida y estado de los pedidos de clientes.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RF-08 — Inventario de Rollos Terminados por Partidas: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Control de stock de piezas/rollos terminados identificados por partida.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RF-09 — Gestión de Depósitos y Ubicaciones: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Administración de múltiples depósitos y asignación de ubicaciones físicas específicas para insumos y productos terminados.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RF-10 — Ventas Mayoristas: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Gestión comercial de presupuestos, órdenes y ventas para clientes mayoristas.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RF-11 — Catálogo Digital de Telas: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Exposición digital de productos y telas con sus fichas técnicas para consulta comercial.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RF-12 — Trazabilidad de Materia Prima: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Asociación e identificación completa desde el lote/partida de materia prima consumida hasta el rollo final producido.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RF-13 — Gestión de Turnos: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Asignación e identificación de turnos de trabajo para operarios y supervisores.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RF-14 — Costos de Producción: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Imputación y cálculo de costos asociados a la elaboración de telas.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RF-15 — Logística de Despacho: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Control de expedición, empaque, despacho y seguimiento de entregas.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RF-16 — Facturación Masiva: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Emisión automatizada y agrupada de comprobantes de facturación.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RF-17 — Dashboard de Eficiencia: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Tablero de control de indicadores operativos y rendimiento (requerido desde las etapas iniciales).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heading=h.itswms3hk8q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B. Segunda Etapa / Versión Avanzada (Postergables pero Vigentes)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Funcionalidades confirmadas que no se descartan, pero cuya implementación se pospone para etapas posteriores: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RF-18 — Órdenes de Trabajo por Telar: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Asignación e individualización de tareas específicas por telar/máquina.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RF-19 — Seguimiento de Hilandería: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Control detallado de las etapas del proceso de hilado.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RF-20 — Control de Tejeduría: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Monitoreo y registro del proceso de tejido.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RF-21 — Gestión de Tintorería: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Control de recetas de color, procesos de teñido y acabado.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RF-22 — Control de Calidad: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Módulo de inspección de fallas y categorización de calidad en producto terminado.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RF-23 — Comercio Exterior: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Registro de documentación, despacho aduanero y operaciones de importación/exportación.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RF-24 — Mantenimiento de Maquinaria: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Gestión de mantenimiento preventivo y correctivo de telares y equipos.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RF-25 — Monitoreo de Consumo Energético: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Seguimiento del gasto eléctrico/energético por máquina o proceso.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RF-26 — Proveedores Internacionales: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Gestión comercial y seguimiento de proveedores del exterior.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RF-27 — Gestión de Residuos y Efluentes: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Registro e impacto ambiental de desechos industriales.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RF-28 — Control de Mermas y Desperdicios: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Cuantificación y registro de pérdidas de materia prima durante el proceso.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RF-29 — Incentivos por Productividad: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Esquema de cálculo de premios e incentivos para el personal.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bookmarkStart w:colFirst="0" w:colLast="0" w:name="_heading=h.6wnax48po2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2. Requisitos No Funcionales (RNF) y Restricciones Técnicas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heading=h.ccqjszo0e1s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Seguridad y Auditoría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RNF-01 — Cifrado de Conexiones: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Obligatoriedad del estándar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AES-256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para cifrar todas las conexiones.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RNF-02 — Autenticación Segura: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Manejo de identidades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JWT (JSON Web Tokens)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RNF-03 — Control de Sesiones: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Sesiones con mecanismos de seguridad y tiempo de expiración por inactividad.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RNF-04 — Auditoría de Sistema: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Registro automatizado de eventos (logs) para auditoría de acciones realizadas por los usuarios.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heading=h.xd2a22vquc7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Arquitectura e Infraestructura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RNF-05 — Arquitectura de Microservicios: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Diseño modular y desacoplado compuesto por servicios independientes comunicados entre sí (ej. servicio de acceso, servicio de ventas, etc.).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RNF-06 — Contenedorización: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Despliegue empaquetado mediante contenedores preparado para distribución en múltiples nodos.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RNF-07 — Alta Disponibilidad: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Mecanismos de tolerancia a fallas para prevenir caídas del servicio.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RNF-08 — Escalabilidad Horizontal: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Capacidad de la plataforma para incrementar recursos adaptativamente ante mayor demanda.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RNF-09 — Copias de Seguridad Automáticas: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Proceso programado para ejecutar backups diarios de forma automatizada.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heading=h.2rkm370av1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Interfaz y Experiencia de Usuario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RNF-10 — Interfaz Responsive: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Adaptación de pantallas para funcionamiento en computadoras de escritorio, tablets y dispositivos móviles.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RNF-11 — Internacionalización (i18n):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Arquitectura preparada para soporte multiidioma con detección del idioma del navegador/cliente.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RNF-12 — Compatibilidad de Navegadores: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Funcionamiento garantizado en los navegadores principales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Chrome, Firefox y Safari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heading=h.ww3xkvcc3r2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Base de Datos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RNF-13 — BD Normalizada: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Estructura de base de datos relacional en esquema normalizado.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RNF-14 — Procedimientos Almacenados (Stored Procedures):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Encapsulamiento de lógica de negocio o cálculos complejos en el motor de base de datos.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RNF-15 — Disparadores (Triggers):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Automatización de reglas de negocio y trazabilidad directamente en la capa de persistencia.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heading=h.8kzdxkvrawn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Telemetría y Monitoreo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RNF-16 — Monitoreo de Desempeño: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Panel de telemetría y monitoreo de rendimiento del sistema mediante tableros estandarizados (compatible con herramientas como Prometheus/Grafana).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NFR-01 — Cifrado de datos en tránsito y reposo: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El sistema debe cifrar todas las comunicaciones externas e internas mediante TLS/HTTPS utilizando el algoritmo AES-256 (o equivalente estándar de la industria) para garantizar la confidencialidad de la información.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NFR-02 — Autenticación basada en tokens (JWT):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El control de acceso debe implementarse mediante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JSON Web Tokens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(JWT), asegurando un esquema de autenticación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stateless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compatible con la arquitectura de microservicios.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NFR-03 — Gestión y caducidad de sesiones: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Las sesiones de usuario deben expirar automáticamente tras un periodo programado de inactividad, requiriendo el uso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refresh tokens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seguros para renovar el acceso.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NFR-04 — Auditoría centralizada de transacciones: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El sistema debe registrar automáticamente en un log inalterable todas las acciones críticas, cambios de estado y modificaciones de datos realizadas por los usuarios, incluyendo ID de usuario, fecha/hora, operación e IP de origen.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NFR-05 — Arquitectura basada en microservicios: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El diseño del sistema no debe ser monolítico; debe articularse en servicios independientes, desacoplados e intercomunicados (ej. Autenticación, Ventas, Producción, Inventario).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NFR-06 — Contenedorización y despliegue multinodo: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Todos los componentes y microservicios deben empaquetarse en contenedores (ej. Docker) preparados para desplegarse en diferentes nodos de infraestructura.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NFR-07 — Alta disponibilidad (HA):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La arquitectura debe contemplar redundancia en sus componentes críticos para minimizar los puntos únicos de falla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SPOF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y garantizar la continuidad operativa dentro de la fábrica.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NFR-08 — Escalabilidad horizontal: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La plataforma debe permitir el escalado horizontal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scale-out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dinámico de los contenedores para responder a incrementos en la carga de trabajo o en el tráfico de la red.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NFR-09 — Modelo de datos normalizado: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La base de datos relacional debe diseñarse bajo las reglas de normalización (hasta 3ª Forma Normal - 3FN) para evitar redundancias y asegurar la integridad de la información.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NFR-10 — Lógica mediante Procedimientos Almacenados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Stored Procedures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Se deben utilizar procedimientos almacenados para la ejecución de consultas complejas, reportes y operaciones compuestas que requieran alto rendimiento.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NFR-11 — Automatización mediante Disparadores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Triggers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La base de datos debe incluir disparadores para automatizar reglas de integridad referencial, registros de auditoría inmediata y actualización automática de stocks/estados.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NFR-13 — Diseño adaptativo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Responsive Design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La interfaz web debe ser plenamente adaptable a diferentes tamaños de pantalla y dispositivos (computadoras de escritorio, notebooks, tablets y teléfonos móviles).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NFR-14 — Compatibilidad con navegadores principales: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El sistema debe garantizar un funcionamiento óptimo y homogéneo en las últimas versiones de Chrome, Firefox y Safari.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NFR-15 — Soporte para Internacionalización: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La arquitectura del frontend debe estar preparada para la localización multi idioma mediante archivos de recursos, incluyendo la detección automática del idioma del navegador/cliente.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lwt25VFuiHYQGQiFe/wpQazow==">CgMxLjAyDmguYXdtY2FjM2loOTBxMg5oLnN2ZWk4bmppMHVhdzIOaC5pdHN3bXMzaGs4cWMyDWguNnduYXg0OHBvMnYyDmguY2NxanN6bzBlMXNmMg5oLnhkMmEyMnZxdWM3ZjINaC4ycmttMzcwYXYxcjIOaC53dzN4a3ZjYzNyMjAyDmguOGt6ZHhrdnJhd25pOAByITFSVzRsMWhxbGU5cDZTeXpoT01CTnc5cjlxNXdmOEdIYg==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