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jc w:val="center"/>
      </w:pPr>
      <w:r>
        <w:rPr>
          <w:rFonts w:ascii="Times New Roman" w:cs="Times New Roman" w:eastAsia="Times New Roman" w:hAnsi="Times New Roman"/>
          <w:b/>
          <w:bCs/>
          <w:i w:val="false"/>
          <w:iCs w:val="false"/>
          <w:color w:val="1F7A1F"/>
          <w:sz w:val="20"/>
          <w:szCs w:val="20"/>
        </w:rPr>
        <w:t xml:space="preserve">Groupe d’Action pour la Réduction de la Pauvreté et des Inégalités Sociales</w:t>
      </w:r>
    </w:p>
    <w:p>
      <w:pPr>
        <w:spacing w:after="0" w:line="240"/>
        <w:jc w:val="center"/>
      </w:pPr>
      <w:r>
        <w:rPr>
          <w:rFonts w:ascii="Times New Roman" w:cs="Times New Roman" w:eastAsia="Times New Roman" w:hAnsi="Times New Roman"/>
          <w:b/>
          <w:bCs/>
          <w:i w:val="false"/>
          <w:iCs w:val="false"/>
          <w:color w:val="1F7A1F"/>
          <w:sz w:val="20"/>
          <w:szCs w:val="20"/>
        </w:rPr>
        <w:t xml:space="preserve">(ONG GARPIS)</w:t>
      </w:r>
    </w:p>
    <w:p>
      <w:pPr>
        <w:spacing w:after="0" w:line="240"/>
        <w:jc w:val="center"/>
      </w:pPr>
      <w:r>
        <w:rPr>
          <w:rFonts w:ascii="Times New Roman" w:cs="Times New Roman" w:eastAsia="Times New Roman" w:hAnsi="Times New Roman"/>
          <w:b w:val="false"/>
          <w:bCs w:val="false"/>
          <w:i w:val="false"/>
          <w:iCs w:val="false"/>
          <w:sz w:val="16"/>
          <w:szCs w:val="16"/>
        </w:rPr>
        <w:t xml:space="preserve">N° d’enregistrement : 2024/3754/DEP-ATL-LITT/SG/SAG – ASSOC du 16 Mars 2024</w:t>
      </w:r>
    </w:p>
    <w:p>
      <w:pPr>
        <w:spacing w:after="60" w:line="240"/>
        <w:jc w:val="center"/>
      </w:pPr>
      <w:r>
        <w:rPr>
          <w:rFonts w:ascii="Times New Roman" w:cs="Times New Roman" w:eastAsia="Times New Roman" w:hAnsi="Times New Roman"/>
          <w:b w:val="false"/>
          <w:bCs w:val="false"/>
          <w:i w:val="false"/>
          <w:iCs w:val="false"/>
          <w:sz w:val="16"/>
          <w:szCs w:val="16"/>
        </w:rPr>
        <w:t xml:space="preserve">Email : garpis62@gmail.com  •  Tél : 229 96 66 71 94  •  IFU : 6202249862174</w:t>
      </w:r>
    </w:p>
    <w:p>
      <w:pPr>
        <w:pBdr>
          <w:bottom w:val="single" w:color="999999" w:sz="6" w:space="1"/>
        </w:pBdr>
        <w:spacing w:after="120"/>
      </w:pPr>
    </w:p>
    <w:p>
      <w:pPr>
        <w:spacing w:after="60" w:line="240"/>
        <w:jc w:val="center"/>
      </w:pPr>
      <w:r>
        <w:rPr>
          <w:rFonts w:ascii="Times New Roman" w:cs="Times New Roman" w:eastAsia="Times New Roman" w:hAnsi="Times New Roman"/>
          <w:b/>
          <w:bCs/>
          <w:i w:val="false"/>
          <w:iCs w:val="false"/>
          <w:sz w:val="26"/>
          <w:szCs w:val="26"/>
        </w:rPr>
        <w:t xml:space="preserve">CONTRAT D’APPRENTISSAGE</w:t>
      </w:r>
    </w:p>
    <w:p>
      <w:pPr>
        <w:spacing w:after="160" w:line="240"/>
        <w:jc w:val="center"/>
      </w:pPr>
      <w:r>
        <w:rPr>
          <w:rFonts w:ascii="Times New Roman" w:cs="Times New Roman" w:eastAsia="Times New Roman" w:hAnsi="Times New Roman"/>
          <w:b w:val="false"/>
          <w:bCs w:val="false"/>
          <w:i w:val="false"/>
          <w:iCs w:val="false"/>
          <w:sz w:val="16"/>
          <w:szCs w:val="16"/>
        </w:rPr>
        <w:t xml:space="preserve">N° {{numero_contrat}}</w:t>
      </w:r>
    </w:p>
    <w:p>
      <w:pPr>
        <w:spacing w:after="80" w:line="240"/>
      </w:pPr>
      <w:r>
        <w:rPr>
          <w:rFonts w:ascii="Times New Roman" w:cs="Times New Roman" w:eastAsia="Times New Roman" w:hAnsi="Times New Roman"/>
          <w:b/>
          <w:bCs/>
          <w:i w:val="false"/>
          <w:iCs w:val="false"/>
          <w:sz w:val="20"/>
          <w:szCs w:val="20"/>
        </w:rPr>
        <w:t xml:space="preserve">Entre les soussignés :</w:t>
      </w:r>
    </w:p>
    <w:p>
      <w:pPr>
        <w:spacing w:after="80" w:line="240"/>
      </w:pPr>
      <w:r>
        <w:rPr>
          <w:rFonts w:ascii="Times New Roman" w:cs="Times New Roman" w:eastAsia="Times New Roman" w:hAnsi="Times New Roman"/>
          <w:b w:val="false"/>
          <w:bCs w:val="false"/>
          <w:i w:val="false"/>
          <w:iCs w:val="false"/>
          <w:sz w:val="20"/>
          <w:szCs w:val="20"/>
        </w:rPr>
        <w:t xml:space="preserve">Mme </w:t>
      </w:r>
      <w:r>
        <w:rPr>
          <w:rFonts w:ascii="Times New Roman" w:cs="Times New Roman" w:eastAsia="Times New Roman" w:hAnsi="Times New Roman"/>
          <w:b/>
          <w:bCs/>
          <w:i w:val="false"/>
          <w:iCs w:val="false"/>
          <w:sz w:val="20"/>
          <w:szCs w:val="20"/>
        </w:rPr>
        <w:t xml:space="preserve">ALINGO TOHIO Hervée Alida Ayaba</w:t>
      </w:r>
      <w:r>
        <w:rPr>
          <w:rFonts w:ascii="Times New Roman" w:cs="Times New Roman" w:eastAsia="Times New Roman" w:hAnsi="Times New Roman"/>
          <w:b w:val="false"/>
          <w:bCs w:val="false"/>
          <w:i w:val="false"/>
          <w:iCs w:val="false"/>
          <w:sz w:val="20"/>
          <w:szCs w:val="20"/>
        </w:rPr>
        <w:t xml:space="preserve">, Présidente de l’ONG GARPIS, Responsable de l’atelier de formation « GARPIS Formation », antenne de {{antenne}}, d’une part ;</w:t>
      </w:r>
    </w:p>
    <w:p>
      <w:pPr>
        <w:spacing w:after="120" w:line="240"/>
      </w:pPr>
      <w:r>
        <w:rPr>
          <w:rFonts w:ascii="Times New Roman" w:cs="Times New Roman" w:eastAsia="Times New Roman" w:hAnsi="Times New Roman"/>
          <w:b w:val="false"/>
          <w:bCs w:val="false"/>
          <w:i w:val="false"/>
          <w:iCs w:val="false"/>
          <w:sz w:val="20"/>
          <w:szCs w:val="20"/>
        </w:rPr>
        <w:t xml:space="preserve">Et Mr/Mme {{nom_representant}}, agissant en qualité de {{qualite_representant}} de la nommé(e) {{nom_apprenant}}, né(e) le {{date_naissance}}, demeurant à {{adresse_apprenant}}, tél. {{telephone}}, d’autre part.</w:t>
      </w:r>
    </w:p>
    <w:p>
      <w:pPr>
        <w:spacing w:after="120" w:line="240"/>
      </w:pPr>
      <w:r>
        <w:rPr>
          <w:rFonts w:ascii="Times New Roman" w:cs="Times New Roman" w:eastAsia="Times New Roman" w:hAnsi="Times New Roman"/>
          <w:b/>
          <w:bCs/>
          <w:i w:val="false"/>
          <w:iCs w:val="false"/>
          <w:sz w:val="20"/>
          <w:szCs w:val="20"/>
        </w:rPr>
        <w:t xml:space="preserve">Il a été convenu et arrêté ce qui suit :</w:t>
      </w:r>
    </w:p>
    <w:p>
      <w:pPr>
        <w:spacing w:after="80" w:line="240"/>
      </w:pPr>
      <w:r>
        <w:rPr>
          <w:rFonts w:ascii="Times New Roman" w:cs="Times New Roman" w:eastAsia="Times New Roman" w:hAnsi="Times New Roman"/>
          <w:b/>
          <w:bCs/>
          <w:i w:val="false"/>
          <w:iCs w:val="false"/>
          <w:sz w:val="20"/>
          <w:szCs w:val="20"/>
          <w:u w:val="single"/>
        </w:rPr>
        <w:t xml:space="preserve">Article 1 – Objet : </w:t>
      </w:r>
      <w:r>
        <w:rPr>
          <w:rFonts w:ascii="Times New Roman" w:cs="Times New Roman" w:eastAsia="Times New Roman" w:hAnsi="Times New Roman"/>
          <w:b w:val="false"/>
          <w:bCs w:val="false"/>
          <w:i w:val="false"/>
          <w:iCs w:val="false"/>
          <w:sz w:val="20"/>
          <w:szCs w:val="20"/>
        </w:rPr>
        <w:t xml:space="preserve">GARPIS Formation s’engage à former {{nom_apprenant}} en </w:t>
      </w:r>
      <w:r>
        <w:rPr>
          <w:rFonts w:ascii="Times New Roman" w:cs="Times New Roman" w:eastAsia="Times New Roman" w:hAnsi="Times New Roman"/>
          <w:b/>
          <w:bCs/>
          <w:i w:val="false"/>
          <w:iCs w:val="false"/>
          <w:sz w:val="20"/>
          <w:szCs w:val="20"/>
        </w:rPr>
        <w:t xml:space="preserve">{{intitule_metier}}</w:t>
      </w:r>
      <w:r>
        <w:rPr>
          <w:rFonts w:ascii="Times New Roman" w:cs="Times New Roman" w:eastAsia="Times New Roman" w:hAnsi="Times New Roman"/>
          <w:b w:val="false"/>
          <w:bCs w:val="false"/>
          <w:i w:val="false"/>
          <w:iCs w:val="false"/>
          <w:sz w:val="20"/>
          <w:szCs w:val="20"/>
        </w:rPr>
        <w:t xml:space="preserve">, selon le programme pédagogique du centre.</w:t>
      </w:r>
    </w:p>
    <w:p>
      <w:pPr>
        <w:spacing w:after="80" w:line="240"/>
      </w:pPr>
      <w:r>
        <w:rPr>
          <w:rFonts w:ascii="Times New Roman" w:cs="Times New Roman" w:eastAsia="Times New Roman" w:hAnsi="Times New Roman"/>
          <w:b/>
          <w:bCs/>
          <w:i w:val="false"/>
          <w:iCs w:val="false"/>
          <w:sz w:val="20"/>
          <w:szCs w:val="20"/>
          <w:u w:val="single"/>
        </w:rPr>
        <w:t xml:space="preserve">Article 2 – Durée : </w:t>
      </w:r>
      <w:r>
        <w:rPr>
          <w:rFonts w:ascii="Times New Roman" w:cs="Times New Roman" w:eastAsia="Times New Roman" w:hAnsi="Times New Roman"/>
          <w:b w:val="false"/>
          <w:bCs w:val="false"/>
          <w:i w:val="false"/>
          <w:iCs w:val="false"/>
          <w:sz w:val="20"/>
          <w:szCs w:val="20"/>
        </w:rPr>
        <w:t xml:space="preserve">Le présent contrat est consenti pour une durée de {{duree_texte}}, à compter du {{date_debut}} au {{date_fin}}.</w:t>
      </w:r>
    </w:p>
    <w:p>
      <w:pPr>
        <w:spacing w:after="80" w:line="240"/>
      </w:pPr>
      <w:r>
        <w:rPr>
          <w:rFonts w:ascii="Times New Roman" w:cs="Times New Roman" w:eastAsia="Times New Roman" w:hAnsi="Times New Roman"/>
          <w:b/>
          <w:bCs/>
          <w:i w:val="false"/>
          <w:iCs w:val="false"/>
          <w:sz w:val="20"/>
          <w:szCs w:val="20"/>
          <w:u w:val="single"/>
        </w:rPr>
        <w:t xml:space="preserve">Article 3 – Coût et modalités de paiement : </w:t>
      </w:r>
      <w:r>
        <w:rPr>
          <w:rFonts w:ascii="Times New Roman" w:cs="Times New Roman" w:eastAsia="Times New Roman" w:hAnsi="Times New Roman"/>
          <w:b w:val="false"/>
          <w:bCs w:val="false"/>
          <w:i w:val="false"/>
          <w:iCs w:val="false"/>
          <w:sz w:val="20"/>
          <w:szCs w:val="20"/>
        </w:rPr>
        <w:t xml:space="preserve">Le coût de la formation s’élève à </w:t>
      </w:r>
      <w:r>
        <w:rPr>
          <w:rFonts w:ascii="Times New Roman" w:cs="Times New Roman" w:eastAsia="Times New Roman" w:hAnsi="Times New Roman"/>
          <w:b/>
          <w:bCs/>
          <w:i w:val="false"/>
          <w:iCs w:val="false"/>
          <w:sz w:val="20"/>
          <w:szCs w:val="20"/>
        </w:rPr>
        <w:t xml:space="preserve">{{cout_total_chiffres}} FCFA ({{cout_total_lettres}})</w:t>
      </w:r>
      <w:r>
        <w:rPr>
          <w:rFonts w:ascii="Times New Roman" w:cs="Times New Roman" w:eastAsia="Times New Roman" w:hAnsi="Times New Roman"/>
          <w:b w:val="false"/>
          <w:bCs w:val="false"/>
          <w:i w:val="false"/>
          <w:iCs w:val="false"/>
          <w:sz w:val="20"/>
          <w:szCs w:val="20"/>
        </w:rPr>
        <w:t xml:space="preserve">. Une première tranche de </w:t>
      </w:r>
      <w:r>
        <w:rPr>
          <w:rFonts w:ascii="Times New Roman" w:cs="Times New Roman" w:eastAsia="Times New Roman" w:hAnsi="Times New Roman"/>
          <w:b/>
          <w:bCs/>
          <w:i w:val="false"/>
          <w:iCs w:val="false"/>
          <w:sz w:val="20"/>
          <w:szCs w:val="20"/>
        </w:rPr>
        <w:t xml:space="preserve">{{montant_tranche_1}} FCFA ({{montant_tranche_1_lettres}})</w:t>
      </w:r>
      <w:r>
        <w:rPr>
          <w:rFonts w:ascii="Times New Roman" w:cs="Times New Roman" w:eastAsia="Times New Roman" w:hAnsi="Times New Roman"/>
          <w:b w:val="false"/>
          <w:bCs w:val="false"/>
          <w:i w:val="false"/>
          <w:iCs w:val="false"/>
          <w:sz w:val="20"/>
          <w:szCs w:val="20"/>
        </w:rPr>
        <w:t xml:space="preserve"> est payée au démarrage de l’apprentissage. Le solde est réglé selon l’échéancier suivant : {{echeancier}}. Tout versement donne lieu à la remise d’un reçu numéroté délivré par le centre.</w:t>
      </w:r>
    </w:p>
    <w:p>
      <w:pPr>
        <w:spacing w:after="80" w:line="240"/>
      </w:pPr>
      <w:r>
        <w:rPr>
          <w:rFonts w:ascii="Times New Roman" w:cs="Times New Roman" w:eastAsia="Times New Roman" w:hAnsi="Times New Roman"/>
          <w:b/>
          <w:bCs/>
          <w:i w:val="false"/>
          <w:iCs w:val="false"/>
          <w:sz w:val="20"/>
          <w:szCs w:val="20"/>
          <w:u w:val="single"/>
        </w:rPr>
        <w:t xml:space="preserve">Article 4 – Rupture : </w:t>
      </w:r>
      <w:r>
        <w:rPr>
          <w:rFonts w:ascii="Times New Roman" w:cs="Times New Roman" w:eastAsia="Times New Roman" w:hAnsi="Times New Roman"/>
          <w:b w:val="false"/>
          <w:bCs w:val="false"/>
          <w:i w:val="false"/>
          <w:iCs w:val="false"/>
          <w:sz w:val="20"/>
          <w:szCs w:val="20"/>
        </w:rPr>
        <w:t xml:space="preserve">En cas d’abandon ou de rupture du fait de l’apprenant, les sommes déjà versées restent acquises au centre au titre des frais engagés et ne peuvent faire l’objet d’aucune réclamation. Les sommes restant dues au titre de la période effectivement suivie demeurent exigibles.</w:t>
      </w:r>
    </w:p>
    <w:p>
      <w:pPr>
        <w:spacing w:after="80" w:line="240"/>
      </w:pPr>
      <w:r>
        <w:rPr>
          <w:rFonts w:ascii="Times New Roman" w:cs="Times New Roman" w:eastAsia="Times New Roman" w:hAnsi="Times New Roman"/>
          <w:b/>
          <w:bCs/>
          <w:i w:val="false"/>
          <w:iCs w:val="false"/>
          <w:sz w:val="20"/>
          <w:szCs w:val="20"/>
          <w:u w:val="single"/>
        </w:rPr>
        <w:t xml:space="preserve">Article 5 – Obligations de l’apprenant : </w:t>
      </w:r>
      <w:r>
        <w:rPr>
          <w:rFonts w:ascii="Times New Roman" w:cs="Times New Roman" w:eastAsia="Times New Roman" w:hAnsi="Times New Roman"/>
          <w:b w:val="false"/>
          <w:bCs w:val="false"/>
          <w:i w:val="false"/>
          <w:iCs w:val="false"/>
          <w:sz w:val="20"/>
          <w:szCs w:val="20"/>
        </w:rPr>
        <w:t xml:space="preserve">assiduité et ponctualité, respect du règlement intérieur, du matériel et des locaux, signature de la feuille de présence à chaque séance.</w:t>
      </w:r>
    </w:p>
    <w:p>
      <w:pPr>
        <w:spacing w:after="80" w:line="240"/>
      </w:pPr>
      <w:r>
        <w:rPr>
          <w:rFonts w:ascii="Times New Roman" w:cs="Times New Roman" w:eastAsia="Times New Roman" w:hAnsi="Times New Roman"/>
          <w:b/>
          <w:bCs/>
          <w:i w:val="false"/>
          <w:iCs w:val="false"/>
          <w:sz w:val="20"/>
          <w:szCs w:val="20"/>
          <w:u w:val="single"/>
        </w:rPr>
        <w:t xml:space="preserve">Article 6 – Attestation : </w:t>
      </w:r>
      <w:r>
        <w:rPr>
          <w:rFonts w:ascii="Times New Roman" w:cs="Times New Roman" w:eastAsia="Times New Roman" w:hAnsi="Times New Roman"/>
          <w:b w:val="false"/>
          <w:bCs w:val="false"/>
          <w:i w:val="false"/>
          <w:iCs w:val="false"/>
          <w:sz w:val="20"/>
          <w:szCs w:val="20"/>
        </w:rPr>
        <w:t xml:space="preserve">L’attestation de fin de formation n’est délivrée qu’après achèvement du cursus et apurement complet du solde (frais de formation et matériel).</w:t>
      </w:r>
    </w:p>
    <w:p>
      <w:pPr>
        <w:spacing w:after="200" w:line="240"/>
      </w:pPr>
      <w:r>
        <w:rPr>
          <w:rFonts w:ascii="Times New Roman" w:cs="Times New Roman" w:eastAsia="Times New Roman" w:hAnsi="Times New Roman"/>
          <w:b/>
          <w:bCs/>
          <w:i w:val="false"/>
          <w:iCs w:val="false"/>
          <w:sz w:val="20"/>
          <w:szCs w:val="20"/>
          <w:u w:val="single"/>
        </w:rPr>
        <w:t xml:space="preserve">Article 7 – Droit à l’image : </w:t>
      </w:r>
      <w:r>
        <w:rPr>
          <w:rFonts w:ascii="Times New Roman" w:cs="Times New Roman" w:eastAsia="Times New Roman" w:hAnsi="Times New Roman"/>
          <w:b w:val="false"/>
          <w:bCs w:val="false"/>
          <w:i w:val="false"/>
          <w:iCs w:val="false"/>
          <w:sz w:val="20"/>
          <w:szCs w:val="20"/>
        </w:rPr>
        <w:t xml:space="preserve">La clause de droit à l’image et d’utilisation des contenus numériques annexée au présent contrat en fait partie intégrante et est signée conjointement.</w:t>
      </w:r>
    </w:p>
    <w:p>
      <w:pPr>
        <w:spacing w:after="240" w:line="240"/>
        <w:jc w:val="center"/>
      </w:pPr>
      <w:r>
        <w:rPr>
          <w:rFonts w:ascii="Times New Roman" w:cs="Times New Roman" w:eastAsia="Times New Roman" w:hAnsi="Times New Roman"/>
          <w:b w:val="false"/>
          <w:bCs w:val="false"/>
          <w:i w:val="false"/>
          <w:iCs w:val="false"/>
          <w:sz w:val="20"/>
          <w:szCs w:val="20"/>
        </w:rPr>
        <w:t xml:space="preserve">Fait à {{ville}}, le {{date_signature}}, en deux (2) exemplaires originaux.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none"/>
              <w:left w:val="none"/>
              <w:bottom w:val="none"/>
              <w:right w:val="none"/>
            </w:tcBorders>
          </w:tcPr>
          <w:p>
            <w:pPr>
              <w:spacing w:after="0" w:line="240"/>
              <w:jc w:val="center"/>
            </w:pPr>
            <w:r>
              <w:rPr>
                <w:rFonts w:ascii="Times New Roman" w:cs="Times New Roman" w:eastAsia="Times New Roman" w:hAnsi="Times New Roman"/>
                <w:b/>
                <w:bCs/>
                <w:i w:val="false"/>
                <w:iCs w:val="false"/>
                <w:sz w:val="20"/>
                <w:szCs w:val="20"/>
              </w:rPr>
              <w:t xml:space="preserve">{{qualite_representant}}</w:t>
            </w:r>
          </w:p>
        </w:tc>
        <w:tc>
          <w:tcPr>
            <w:tcW w:type="dxa" w:w="3000"/>
            <w:tcBorders>
              <w:top w:val="none"/>
              <w:left w:val="none"/>
              <w:bottom w:val="none"/>
              <w:right w:val="none"/>
            </w:tcBorders>
          </w:tcPr>
          <w:p>
            <w:pPr>
              <w:spacing w:after="0" w:line="240"/>
              <w:jc w:val="center"/>
            </w:pPr>
            <w:r>
              <w:rPr>
                <w:rFonts w:ascii="Times New Roman" w:cs="Times New Roman" w:eastAsia="Times New Roman" w:hAnsi="Times New Roman"/>
                <w:b/>
                <w:bCs/>
                <w:i w:val="false"/>
                <w:iCs w:val="false"/>
                <w:sz w:val="20"/>
                <w:szCs w:val="20"/>
              </w:rPr>
              <w:t xml:space="preserve">L’Apprenant(e)</w:t>
            </w:r>
          </w:p>
        </w:tc>
        <w:tc>
          <w:tcPr>
            <w:tcW w:type="dxa" w:w="3000"/>
            <w:tcBorders>
              <w:top w:val="none"/>
              <w:left w:val="none"/>
              <w:bottom w:val="none"/>
              <w:right w:val="none"/>
            </w:tcBorders>
          </w:tcPr>
          <w:p>
            <w:pPr>
              <w:spacing w:after="0" w:line="240"/>
              <w:jc w:val="center"/>
            </w:pPr>
            <w:r>
              <w:rPr>
                <w:rFonts w:ascii="Times New Roman" w:cs="Times New Roman" w:eastAsia="Times New Roman" w:hAnsi="Times New Roman"/>
                <w:b/>
                <w:bCs/>
                <w:i w:val="false"/>
                <w:iCs w:val="false"/>
                <w:sz w:val="20"/>
                <w:szCs w:val="20"/>
              </w:rPr>
              <w:t xml:space="preserve">Pour GARPIS Formation</w:t>
            </w:r>
          </w:p>
          <w:p>
            <w:pPr>
              <w:spacing w:after="0" w:line="240"/>
              <w:jc w:val="center"/>
            </w:pPr>
            <w:r>
              <w:rPr>
                <w:rFonts w:ascii="Times New Roman" w:cs="Times New Roman" w:eastAsia="Times New Roman" w:hAnsi="Times New Roman"/>
                <w:b/>
                <w:bCs/>
                <w:i w:val="false"/>
                <w:iCs w:val="false"/>
                <w:sz w:val="20"/>
                <w:szCs w:val="20"/>
              </w:rPr>
              <w:t xml:space="preserve">{{fonction_signataire}}</w:t>
            </w:r>
          </w:p>
        </w:tc>
      </w:tr>
      <w:tr>
        <w:tc>
          <w:tcPr>
            <w:tcW w:type="dxa" w:w="3000"/>
            <w:tcBorders>
              <w:top w:val="none"/>
              <w:left w:val="none"/>
              <w:bottom w:val="none"/>
              <w:right w:val="none"/>
            </w:tcBorders>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3000"/>
            <w:tcBorders>
              <w:top w:val="none"/>
              <w:left w:val="none"/>
              <w:bottom w:val="none"/>
              <w:right w:val="none"/>
            </w:tcBorders>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3000"/>
            <w:tcBorders>
              <w:top w:val="none"/>
              <w:left w:val="none"/>
              <w:bottom w:val="none"/>
              <w:right w:val="none"/>
            </w:tcBorders>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r>
      <w:tr>
        <w:tc>
          <w:tcPr>
            <w:tcW w:type="dxa" w:w="3000"/>
            <w:tcBorders>
              <w:top w:val="none"/>
              <w:left w:val="none"/>
              <w:bottom w:val="none"/>
              <w:right w:val="none"/>
            </w:tcBorders>
          </w:tcPr>
          <w:p>
            <w:pPr>
              <w:spacing w:after="0" w:line="240"/>
              <w:jc w:val="center"/>
            </w:pPr>
            <w:r>
              <w:rPr>
                <w:rFonts w:ascii="Times New Roman" w:cs="Times New Roman" w:eastAsia="Times New Roman" w:hAnsi="Times New Roman"/>
                <w:b w:val="false"/>
                <w:bCs w:val="false"/>
                <w:i w:val="false"/>
                <w:iCs w:val="false"/>
                <w:sz w:val="20"/>
                <w:szCs w:val="20"/>
              </w:rPr>
              <w:t xml:space="preserve">……………………</w:t>
            </w:r>
          </w:p>
        </w:tc>
        <w:tc>
          <w:tcPr>
            <w:tcW w:type="dxa" w:w="3000"/>
            <w:tcBorders>
              <w:top w:val="none"/>
              <w:left w:val="none"/>
              <w:bottom w:val="none"/>
              <w:right w:val="none"/>
            </w:tcBorders>
          </w:tcPr>
          <w:p>
            <w:pPr>
              <w:spacing w:after="0" w:line="240"/>
              <w:jc w:val="center"/>
            </w:pPr>
            <w:r>
              <w:rPr>
                <w:rFonts w:ascii="Times New Roman" w:cs="Times New Roman" w:eastAsia="Times New Roman" w:hAnsi="Times New Roman"/>
                <w:b w:val="false"/>
                <w:bCs w:val="false"/>
                <w:i w:val="false"/>
                <w:iCs w:val="false"/>
                <w:sz w:val="20"/>
                <w:szCs w:val="20"/>
              </w:rPr>
              <w:t xml:space="preserve">……………………</w:t>
            </w:r>
          </w:p>
        </w:tc>
        <w:tc>
          <w:tcPr>
            <w:tcW w:type="dxa" w:w="3000"/>
            <w:tcBorders>
              <w:top w:val="none"/>
              <w:left w:val="none"/>
              <w:bottom w:val="none"/>
              <w:right w:val="none"/>
            </w:tcBorders>
          </w:tcPr>
          <w:p>
            <w:pPr>
              <w:spacing w:after="0" w:line="240"/>
              <w:jc w:val="center"/>
            </w:pPr>
            <w:r>
              <w:rPr>
                <w:rFonts w:ascii="Times New Roman" w:cs="Times New Roman" w:eastAsia="Times New Roman" w:hAnsi="Times New Roman"/>
                <w:b w:val="false"/>
                <w:bCs w:val="false"/>
                <w:i w:val="false"/>
                <w:iCs w:val="false"/>
                <w:sz w:val="20"/>
                <w:szCs w:val="20"/>
              </w:rPr>
              <w:t xml:space="preserve">……………………</w:t>
            </w:r>
          </w:p>
        </w:tc>
      </w:tr>
    </w:tbl>
    <w:sectPr>
      <w:pgSz w:w="11906" w:h="16838" w:orient="portrait"/>
      <w:pgMar w:top="720" w:right="1000" w:bottom="7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2026-08-19T16:19:29.305Z</dcterms:created>
  <dcterms:modified xsi:type="dcterms:W3CDTF">2026-08-19T16:19:29.317Z</dcterms:modified>
</cp:coreProperties>
</file>

<file path=docProps/custom.xml><?xml version="1.0" encoding="utf-8"?>
<Properties xmlns="http://schemas.openxmlformats.org/officeDocument/2006/custom-properties" xmlns:vt="http://schemas.openxmlformats.org/officeDocument/2006/docPropsVTypes"/>
</file>