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10588" w:rsidRDefault="00A1470F" w:rsidP="00A1470F">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Politics has always been a hotly contested topic. Perhaps now more than ever, American politics are marred by disfunction and deep, fundamental disagreements on the role of government and what civic values—and to what extent—should be held and utilized in the public sphere and in government. Politicians themselves also have a celebrity-esque air about them. This has, perhaps, always been true to some extent. However, in our age of social media instant information that has provided an unprecedented view into public life, political stardom and the meteoric rise of political personalities has become </w:t>
      </w:r>
      <w:proofErr w:type="gramStart"/>
      <w:r>
        <w:rPr>
          <w:rFonts w:ascii="Times New Roman" w:hAnsi="Times New Roman" w:cs="Times New Roman"/>
          <w:sz w:val="24"/>
          <w:szCs w:val="24"/>
        </w:rPr>
        <w:t>all the more</w:t>
      </w:r>
      <w:proofErr w:type="gramEnd"/>
      <w:r>
        <w:rPr>
          <w:rFonts w:ascii="Times New Roman" w:hAnsi="Times New Roman" w:cs="Times New Roman"/>
          <w:sz w:val="24"/>
          <w:szCs w:val="24"/>
        </w:rPr>
        <w:t xml:space="preserve"> prolific. Even the previously ignored—by the general public at least—role of political staffers has garnered attention and those previously behind the scenes now </w:t>
      </w:r>
      <w:r w:rsidR="00263341">
        <w:rPr>
          <w:rFonts w:ascii="Times New Roman" w:hAnsi="Times New Roman" w:cs="Times New Roman"/>
          <w:sz w:val="24"/>
          <w:szCs w:val="24"/>
        </w:rPr>
        <w:t>command large followers of social media platforms like Twitter and are visible heads of movement- and ideology-based organizations outside the bounds of electoral campaigns or government offices of congressmen and senators.</w:t>
      </w:r>
    </w:p>
    <w:p w:rsidR="00263341" w:rsidRDefault="00263341" w:rsidP="00A1470F">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Despite this increased access to information, public perception of professional politicians and political staffers carries a sort of mystique and they often remain controversial figures. The higher levels of access also increase the level of criticism for these people, and in our divided political life today this has translated to a great deal of ridicule of those public figures with whom we disagree, sometimes even rising to the level of abuse or threatening. It is no doubt that, politics and government is under a larger microscope than ever before, is more sophisticated than ever before, and therefore public life in the political arena has become a sort of pressure-cooker for many who are involved in this work. The hours are long, the pay is often lower than private sector work, and politics have always been considered a field with some of the highest levels of stress of any profession. Yet, more and more people continue to make the decision to work within the political sphere as staffers, elected officials, activists, and other roles. Given the ever-increasing demands of the work, people are motivated to take it on. Why someone becomes </w:t>
      </w:r>
      <w:r>
        <w:rPr>
          <w:rFonts w:ascii="Times New Roman" w:hAnsi="Times New Roman" w:cs="Times New Roman"/>
          <w:sz w:val="24"/>
          <w:szCs w:val="24"/>
        </w:rPr>
        <w:lastRenderedPageBreak/>
        <w:t>involved and makes it their life—for it’s truly a lifestyle—puzzles those who do not do so, or actively avoid politics as “toxic” or government as “ineffective.”</w:t>
      </w:r>
      <w:r w:rsidR="00850DDF">
        <w:rPr>
          <w:rFonts w:ascii="Times New Roman" w:hAnsi="Times New Roman" w:cs="Times New Roman"/>
          <w:sz w:val="24"/>
          <w:szCs w:val="24"/>
        </w:rPr>
        <w:t xml:space="preserve"> </w:t>
      </w:r>
    </w:p>
    <w:p w:rsidR="00F60B26" w:rsidRPr="005447BA" w:rsidRDefault="00F60B26" w:rsidP="00A1470F">
      <w:pPr>
        <w:spacing w:line="480" w:lineRule="auto"/>
        <w:rPr>
          <w:rFonts w:ascii="Times New Roman" w:hAnsi="Times New Roman" w:cs="Times New Roman"/>
          <w:b/>
          <w:bCs/>
          <w:sz w:val="24"/>
          <w:szCs w:val="24"/>
        </w:rPr>
      </w:pPr>
      <w:r w:rsidRPr="005447BA">
        <w:rPr>
          <w:rFonts w:ascii="Times New Roman" w:hAnsi="Times New Roman" w:cs="Times New Roman"/>
          <w:b/>
          <w:bCs/>
          <w:sz w:val="24"/>
          <w:szCs w:val="24"/>
        </w:rPr>
        <w:t>Literature Review</w:t>
      </w:r>
    </w:p>
    <w:p w:rsidR="00F60B26" w:rsidRDefault="00980B4F" w:rsidP="00A1470F">
      <w:pPr>
        <w:spacing w:line="480" w:lineRule="auto"/>
        <w:rPr>
          <w:rFonts w:ascii="Times New Roman" w:hAnsi="Times New Roman" w:cs="Times New Roman"/>
          <w:sz w:val="24"/>
          <w:szCs w:val="24"/>
        </w:rPr>
      </w:pPr>
      <w:r>
        <w:rPr>
          <w:rFonts w:ascii="Times New Roman" w:hAnsi="Times New Roman" w:cs="Times New Roman"/>
          <w:sz w:val="24"/>
          <w:szCs w:val="24"/>
        </w:rPr>
        <w:tab/>
      </w:r>
      <w:r w:rsidR="00441790">
        <w:rPr>
          <w:rFonts w:ascii="Times New Roman" w:hAnsi="Times New Roman" w:cs="Times New Roman"/>
          <w:sz w:val="24"/>
          <w:szCs w:val="24"/>
        </w:rPr>
        <w:t>A great</w:t>
      </w:r>
      <w:r>
        <w:rPr>
          <w:rFonts w:ascii="Times New Roman" w:hAnsi="Times New Roman" w:cs="Times New Roman"/>
          <w:sz w:val="24"/>
          <w:szCs w:val="24"/>
        </w:rPr>
        <w:t xml:space="preserve"> deal of work has focused on political motivation in public service management, as a collective action problem, or through survey research</w:t>
      </w:r>
      <w:r w:rsidR="00441790">
        <w:rPr>
          <w:rFonts w:ascii="Times New Roman" w:hAnsi="Times New Roman" w:cs="Times New Roman"/>
          <w:sz w:val="24"/>
          <w:szCs w:val="24"/>
        </w:rPr>
        <w:t xml:space="preserve"> (</w:t>
      </w:r>
      <w:r w:rsidR="00441790" w:rsidRPr="00E7495A">
        <w:rPr>
          <w:rFonts w:ascii="Times New Roman" w:hAnsi="Times New Roman" w:cs="Times New Roman"/>
          <w:sz w:val="24"/>
          <w:szCs w:val="24"/>
        </w:rPr>
        <w:t>Conway&amp; Feiger</w:t>
      </w:r>
      <w:r w:rsidR="00441790">
        <w:rPr>
          <w:rFonts w:ascii="Times New Roman" w:hAnsi="Times New Roman" w:cs="Times New Roman"/>
          <w:sz w:val="24"/>
          <w:szCs w:val="24"/>
        </w:rPr>
        <w:t xml:space="preserve">t </w:t>
      </w:r>
      <w:r w:rsidR="00441790" w:rsidRPr="00E7495A">
        <w:rPr>
          <w:rFonts w:ascii="Times New Roman" w:hAnsi="Times New Roman" w:cs="Times New Roman"/>
          <w:sz w:val="24"/>
          <w:szCs w:val="24"/>
        </w:rPr>
        <w:t>1968)</w:t>
      </w:r>
      <w:r w:rsidR="00441790">
        <w:rPr>
          <w:rFonts w:ascii="Times New Roman" w:hAnsi="Times New Roman" w:cs="Times New Roman"/>
          <w:sz w:val="24"/>
          <w:szCs w:val="24"/>
        </w:rPr>
        <w:t xml:space="preserve"> (Duncan 2002) (</w:t>
      </w:r>
      <w:r w:rsidR="00441790" w:rsidRPr="00E7495A">
        <w:rPr>
          <w:rFonts w:ascii="Times New Roman" w:hAnsi="Times New Roman" w:cs="Times New Roman"/>
          <w:sz w:val="24"/>
          <w:szCs w:val="24"/>
        </w:rPr>
        <w:t>Hitlin</w:t>
      </w:r>
      <w:r w:rsidR="00441790">
        <w:rPr>
          <w:rFonts w:ascii="Times New Roman" w:hAnsi="Times New Roman" w:cs="Times New Roman"/>
          <w:sz w:val="24"/>
          <w:szCs w:val="24"/>
        </w:rPr>
        <w:t xml:space="preserve"> </w:t>
      </w:r>
      <w:r w:rsidR="00441790" w:rsidRPr="00E7495A">
        <w:rPr>
          <w:rFonts w:ascii="Times New Roman" w:hAnsi="Times New Roman" w:cs="Times New Roman"/>
          <w:sz w:val="24"/>
          <w:szCs w:val="24"/>
        </w:rPr>
        <w:t>&amp; Jackson</w:t>
      </w:r>
      <w:r w:rsidR="00441790">
        <w:rPr>
          <w:rFonts w:ascii="Times New Roman" w:hAnsi="Times New Roman" w:cs="Times New Roman"/>
          <w:sz w:val="24"/>
          <w:szCs w:val="24"/>
        </w:rPr>
        <w:t xml:space="preserve"> </w:t>
      </w:r>
      <w:r w:rsidR="00441790" w:rsidRPr="00E7495A">
        <w:rPr>
          <w:rFonts w:ascii="Times New Roman" w:hAnsi="Times New Roman" w:cs="Times New Roman"/>
          <w:sz w:val="24"/>
          <w:szCs w:val="24"/>
        </w:rPr>
        <w:t>1977)</w:t>
      </w:r>
      <w:r w:rsidR="00B165B2">
        <w:rPr>
          <w:rFonts w:ascii="Times New Roman" w:hAnsi="Times New Roman" w:cs="Times New Roman"/>
          <w:sz w:val="24"/>
          <w:szCs w:val="24"/>
        </w:rPr>
        <w:t xml:space="preserve"> (Gailmard 2010)</w:t>
      </w:r>
      <w:r w:rsidR="00441790" w:rsidRPr="00E7495A">
        <w:rPr>
          <w:rFonts w:ascii="Times New Roman" w:hAnsi="Times New Roman" w:cs="Times New Roman"/>
          <w:sz w:val="24"/>
          <w:szCs w:val="24"/>
        </w:rPr>
        <w:t xml:space="preserve">. </w:t>
      </w:r>
      <w:r w:rsidR="00441790">
        <w:rPr>
          <w:rFonts w:ascii="Times New Roman" w:hAnsi="Times New Roman" w:cs="Times New Roman"/>
          <w:sz w:val="24"/>
          <w:szCs w:val="24"/>
        </w:rPr>
        <w:t xml:space="preserve"> However,</w:t>
      </w:r>
      <w:r>
        <w:rPr>
          <w:rFonts w:ascii="Times New Roman" w:hAnsi="Times New Roman" w:cs="Times New Roman"/>
          <w:sz w:val="24"/>
          <w:szCs w:val="24"/>
        </w:rPr>
        <w:t xml:space="preserve"> seems there is virtually no research (at least none the author could find) that takes a primarily personal approach to understanding this motivation, which is what this study will examine.</w:t>
      </w:r>
      <w:r w:rsidR="00B165B2">
        <w:rPr>
          <w:rFonts w:ascii="Times New Roman" w:hAnsi="Times New Roman" w:cs="Times New Roman"/>
          <w:sz w:val="24"/>
          <w:szCs w:val="24"/>
        </w:rPr>
        <w:t xml:space="preserve"> These studies, however, are useful on a macro level to understand how people as groups are motivated to work with public service, especially from the perspective of government reform or problem-solving.</w:t>
      </w:r>
    </w:p>
    <w:p w:rsidR="00441790" w:rsidRDefault="00441790" w:rsidP="00A1470F">
      <w:pPr>
        <w:spacing w:line="480" w:lineRule="auto"/>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A number of</w:t>
      </w:r>
      <w:proofErr w:type="gramEnd"/>
      <w:r>
        <w:rPr>
          <w:rFonts w:ascii="Times New Roman" w:hAnsi="Times New Roman" w:cs="Times New Roman"/>
          <w:sz w:val="24"/>
          <w:szCs w:val="24"/>
        </w:rPr>
        <w:t xml:space="preserve"> studies have analyzed data from delegates to national political conventions, tracking demographic shifts across time such as gender, age, or race (</w:t>
      </w:r>
      <w:r w:rsidRPr="00E7495A">
        <w:rPr>
          <w:rFonts w:ascii="Times New Roman" w:hAnsi="Times New Roman" w:cs="Times New Roman"/>
          <w:sz w:val="24"/>
          <w:szCs w:val="24"/>
        </w:rPr>
        <w:t>Roback</w:t>
      </w:r>
      <w:r>
        <w:rPr>
          <w:rFonts w:ascii="Times New Roman" w:hAnsi="Times New Roman" w:cs="Times New Roman"/>
          <w:sz w:val="24"/>
          <w:szCs w:val="24"/>
        </w:rPr>
        <w:t xml:space="preserve"> 1980) </w:t>
      </w:r>
      <w:r>
        <w:rPr>
          <w:rFonts w:ascii="Times New Roman" w:hAnsi="Times New Roman" w:cs="Times New Roman"/>
          <w:sz w:val="24"/>
          <w:szCs w:val="24"/>
        </w:rPr>
        <w:t>(</w:t>
      </w:r>
      <w:r w:rsidRPr="00E7495A">
        <w:rPr>
          <w:rFonts w:ascii="Times New Roman" w:hAnsi="Times New Roman" w:cs="Times New Roman"/>
          <w:sz w:val="24"/>
          <w:szCs w:val="24"/>
        </w:rPr>
        <w:t>Hitlin</w:t>
      </w:r>
      <w:r>
        <w:rPr>
          <w:rFonts w:ascii="Times New Roman" w:hAnsi="Times New Roman" w:cs="Times New Roman"/>
          <w:sz w:val="24"/>
          <w:szCs w:val="24"/>
        </w:rPr>
        <w:t xml:space="preserve"> </w:t>
      </w:r>
      <w:r w:rsidRPr="00E7495A">
        <w:rPr>
          <w:rFonts w:ascii="Times New Roman" w:hAnsi="Times New Roman" w:cs="Times New Roman"/>
          <w:sz w:val="24"/>
          <w:szCs w:val="24"/>
        </w:rPr>
        <w:t>&amp; Jackson</w:t>
      </w:r>
      <w:r>
        <w:rPr>
          <w:rFonts w:ascii="Times New Roman" w:hAnsi="Times New Roman" w:cs="Times New Roman"/>
          <w:sz w:val="24"/>
          <w:szCs w:val="24"/>
        </w:rPr>
        <w:t xml:space="preserve"> </w:t>
      </w:r>
      <w:r w:rsidRPr="00E7495A">
        <w:rPr>
          <w:rFonts w:ascii="Times New Roman" w:hAnsi="Times New Roman" w:cs="Times New Roman"/>
          <w:sz w:val="24"/>
          <w:szCs w:val="24"/>
        </w:rPr>
        <w:t xml:space="preserve">1977). </w:t>
      </w:r>
      <w:r>
        <w:rPr>
          <w:rFonts w:ascii="Times New Roman" w:hAnsi="Times New Roman" w:cs="Times New Roman"/>
          <w:sz w:val="24"/>
          <w:szCs w:val="24"/>
        </w:rPr>
        <w:t xml:space="preserve">A great deal of these types of studies also make significant notes about “professional” and “amateur” political involvement, which has included the observation that political amateurs have taken on larger roles in political parties over time, and the once large gap between those professional “party regulars” and amateur or semi-professional “party reformers” concerning which group is more likely to hold party or public office has shrank significantly </w:t>
      </w:r>
      <w:r>
        <w:rPr>
          <w:rFonts w:ascii="Times New Roman" w:hAnsi="Times New Roman" w:cs="Times New Roman"/>
          <w:sz w:val="24"/>
          <w:szCs w:val="24"/>
        </w:rPr>
        <w:t>(</w:t>
      </w:r>
      <w:r w:rsidRPr="00E7495A">
        <w:rPr>
          <w:rFonts w:ascii="Times New Roman" w:hAnsi="Times New Roman" w:cs="Times New Roman"/>
          <w:sz w:val="24"/>
          <w:szCs w:val="24"/>
        </w:rPr>
        <w:t>Hitlin</w:t>
      </w:r>
      <w:r>
        <w:rPr>
          <w:rFonts w:ascii="Times New Roman" w:hAnsi="Times New Roman" w:cs="Times New Roman"/>
          <w:sz w:val="24"/>
          <w:szCs w:val="24"/>
        </w:rPr>
        <w:t xml:space="preserve"> </w:t>
      </w:r>
      <w:r w:rsidRPr="00E7495A">
        <w:rPr>
          <w:rFonts w:ascii="Times New Roman" w:hAnsi="Times New Roman" w:cs="Times New Roman"/>
          <w:sz w:val="24"/>
          <w:szCs w:val="24"/>
        </w:rPr>
        <w:t>&amp; Jackson</w:t>
      </w:r>
      <w:r>
        <w:rPr>
          <w:rFonts w:ascii="Times New Roman" w:hAnsi="Times New Roman" w:cs="Times New Roman"/>
          <w:sz w:val="24"/>
          <w:szCs w:val="24"/>
        </w:rPr>
        <w:t xml:space="preserve"> </w:t>
      </w:r>
      <w:r w:rsidRPr="00E7495A">
        <w:rPr>
          <w:rFonts w:ascii="Times New Roman" w:hAnsi="Times New Roman" w:cs="Times New Roman"/>
          <w:sz w:val="24"/>
          <w:szCs w:val="24"/>
        </w:rPr>
        <w:t>1977).</w:t>
      </w:r>
      <w:r>
        <w:rPr>
          <w:rFonts w:ascii="Times New Roman" w:hAnsi="Times New Roman" w:cs="Times New Roman"/>
          <w:sz w:val="24"/>
          <w:szCs w:val="24"/>
        </w:rPr>
        <w:t xml:space="preserve"> These observations seem to coincide with observations of greater “active citizenship” in liberal democracies in general</w:t>
      </w:r>
      <w:r w:rsidR="001540B0">
        <w:rPr>
          <w:rFonts w:ascii="Times New Roman" w:hAnsi="Times New Roman" w:cs="Times New Roman"/>
          <w:sz w:val="24"/>
          <w:szCs w:val="24"/>
        </w:rPr>
        <w:t xml:space="preserve"> </w:t>
      </w:r>
      <w:r>
        <w:rPr>
          <w:rFonts w:ascii="Times New Roman" w:hAnsi="Times New Roman" w:cs="Times New Roman"/>
          <w:sz w:val="24"/>
          <w:szCs w:val="24"/>
        </w:rPr>
        <w:t xml:space="preserve">and have shown that the levels of civic engagement </w:t>
      </w:r>
      <w:r w:rsidR="001540B0">
        <w:rPr>
          <w:rFonts w:ascii="Times New Roman" w:hAnsi="Times New Roman" w:cs="Times New Roman"/>
          <w:sz w:val="24"/>
          <w:szCs w:val="24"/>
        </w:rPr>
        <w:t>continue to increase (</w:t>
      </w:r>
      <w:r w:rsidR="001540B0" w:rsidRPr="001540B0">
        <w:rPr>
          <w:rFonts w:ascii="Times New Roman" w:hAnsi="Times New Roman" w:cs="Times New Roman"/>
          <w:sz w:val="24"/>
          <w:szCs w:val="24"/>
        </w:rPr>
        <w:t>Marinetto</w:t>
      </w:r>
      <w:r w:rsidR="001540B0">
        <w:rPr>
          <w:rFonts w:ascii="Times New Roman" w:hAnsi="Times New Roman" w:cs="Times New Roman"/>
          <w:sz w:val="24"/>
          <w:szCs w:val="24"/>
        </w:rPr>
        <w:t xml:space="preserve"> 2003). These studies tell us who, on a macro scale, is getting involved.</w:t>
      </w:r>
    </w:p>
    <w:p w:rsidR="00B165B2" w:rsidRDefault="001540B0" w:rsidP="00A1470F">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Other studies have also analyzed demographic trends in political involvement and motivation with the question of what enables a person to become politically active in the first place. These studies have looked at issues such as level of education, economic class, and other social and contextual factors. These studies are helpful in telling us what types of people are most likely to become active in politics and government. They tell us that those with greater access to information and education, and who have greater financial means, are more likely to become politically active and are likely to do so at a younger age (</w:t>
      </w:r>
      <w:r w:rsidRPr="001540B0">
        <w:rPr>
          <w:rFonts w:ascii="Times New Roman" w:hAnsi="Times New Roman" w:cs="Times New Roman"/>
          <w:sz w:val="24"/>
          <w:szCs w:val="24"/>
        </w:rPr>
        <w:t>Weber</w:t>
      </w:r>
      <w:r>
        <w:rPr>
          <w:rFonts w:ascii="Times New Roman" w:hAnsi="Times New Roman" w:cs="Times New Roman"/>
          <w:sz w:val="24"/>
          <w:szCs w:val="24"/>
        </w:rPr>
        <w:t xml:space="preserve"> </w:t>
      </w:r>
      <w:r w:rsidRPr="001540B0">
        <w:rPr>
          <w:rFonts w:ascii="Times New Roman" w:hAnsi="Times New Roman" w:cs="Times New Roman"/>
          <w:sz w:val="24"/>
          <w:szCs w:val="24"/>
        </w:rPr>
        <w:t>2017).</w:t>
      </w:r>
      <w:r>
        <w:rPr>
          <w:rFonts w:ascii="Times New Roman" w:hAnsi="Times New Roman" w:cs="Times New Roman"/>
          <w:sz w:val="24"/>
          <w:szCs w:val="24"/>
        </w:rPr>
        <w:t xml:space="preserve"> They also tell us that those whose contexts are more politically active are more likely to themselves be politically active, essentially that those whose social networks are larger and more politicized </w:t>
      </w:r>
      <w:r w:rsidR="00B165B2">
        <w:rPr>
          <w:rFonts w:ascii="Times New Roman" w:hAnsi="Times New Roman" w:cs="Times New Roman"/>
          <w:sz w:val="24"/>
          <w:szCs w:val="24"/>
        </w:rPr>
        <w:t>are likely to be more engaged (</w:t>
      </w:r>
      <w:r w:rsidR="00B165B2" w:rsidRPr="00B165B2">
        <w:rPr>
          <w:rFonts w:ascii="Times New Roman" w:hAnsi="Times New Roman" w:cs="Times New Roman"/>
          <w:sz w:val="24"/>
          <w:szCs w:val="24"/>
        </w:rPr>
        <w:t>Leighley</w:t>
      </w:r>
      <w:r w:rsidR="00B165B2">
        <w:rPr>
          <w:rFonts w:ascii="Times New Roman" w:hAnsi="Times New Roman" w:cs="Times New Roman"/>
          <w:sz w:val="24"/>
          <w:szCs w:val="24"/>
        </w:rPr>
        <w:t xml:space="preserve"> 1990).</w:t>
      </w:r>
    </w:p>
    <w:p w:rsidR="00B165B2" w:rsidRDefault="00B165B2" w:rsidP="00A1470F">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Yet other studies have sought to answer the question none of the </w:t>
      </w:r>
      <w:proofErr w:type="gramStart"/>
      <w:r>
        <w:rPr>
          <w:rFonts w:ascii="Times New Roman" w:hAnsi="Times New Roman" w:cs="Times New Roman"/>
          <w:sz w:val="24"/>
          <w:szCs w:val="24"/>
        </w:rPr>
        <w:t>aforementioned research</w:t>
      </w:r>
      <w:proofErr w:type="gramEnd"/>
      <w:r>
        <w:rPr>
          <w:rFonts w:ascii="Times New Roman" w:hAnsi="Times New Roman" w:cs="Times New Roman"/>
          <w:sz w:val="24"/>
          <w:szCs w:val="24"/>
        </w:rPr>
        <w:t xml:space="preserve"> has considered: the individual motivations of politically active persons. For example, one study considered and built upon previous notions of motivation in political party organization involvement—specifically of partisan professionals—and examined models that postulated a materially-based incentive that was non-ideological and concerned with “</w:t>
      </w:r>
      <w:r w:rsidR="001627EF" w:rsidRPr="001627EF">
        <w:rPr>
          <w:rFonts w:ascii="Times New Roman" w:hAnsi="Times New Roman" w:cs="Times New Roman"/>
          <w:sz w:val="24"/>
          <w:szCs w:val="24"/>
        </w:rPr>
        <w:t>obtaining votes for securing or maintaining the party in political control of the government</w:t>
      </w:r>
      <w:r w:rsidR="001627EF">
        <w:rPr>
          <w:rFonts w:ascii="Times New Roman" w:hAnsi="Times New Roman" w:cs="Times New Roman"/>
          <w:sz w:val="24"/>
          <w:szCs w:val="24"/>
        </w:rPr>
        <w:t xml:space="preserve">” in a fashion associated with the historical political machines contrasted with more recent models that “portray the </w:t>
      </w:r>
      <w:r w:rsidR="001627EF" w:rsidRPr="001627EF">
        <w:rPr>
          <w:rFonts w:ascii="Times New Roman" w:hAnsi="Times New Roman" w:cs="Times New Roman"/>
          <w:sz w:val="24"/>
          <w:szCs w:val="24"/>
        </w:rPr>
        <w:t>party activist as being more ideologically oriented, responding to ideological rather than material incentives, and seeking governmental reform or improved governmental services</w:t>
      </w:r>
      <w:r w:rsidR="001627EF">
        <w:rPr>
          <w:rFonts w:ascii="Times New Roman" w:hAnsi="Times New Roman" w:cs="Times New Roman"/>
          <w:sz w:val="24"/>
          <w:szCs w:val="24"/>
        </w:rPr>
        <w:t>” and consider the environmental changes that have lead to such a shift in organizational style (</w:t>
      </w:r>
      <w:bookmarkStart w:id="0" w:name="_Hlk38193654"/>
      <w:r w:rsidR="001627EF" w:rsidRPr="00E7495A">
        <w:rPr>
          <w:rFonts w:ascii="Times New Roman" w:hAnsi="Times New Roman" w:cs="Times New Roman"/>
          <w:sz w:val="24"/>
          <w:szCs w:val="24"/>
        </w:rPr>
        <w:t>Conway &amp; Feigert</w:t>
      </w:r>
      <w:r w:rsidR="001627EF">
        <w:rPr>
          <w:rFonts w:ascii="Times New Roman" w:hAnsi="Times New Roman" w:cs="Times New Roman"/>
          <w:sz w:val="24"/>
          <w:szCs w:val="24"/>
        </w:rPr>
        <w:t xml:space="preserve"> </w:t>
      </w:r>
      <w:r w:rsidR="001627EF" w:rsidRPr="00E7495A">
        <w:rPr>
          <w:rFonts w:ascii="Times New Roman" w:hAnsi="Times New Roman" w:cs="Times New Roman"/>
          <w:sz w:val="24"/>
          <w:szCs w:val="24"/>
        </w:rPr>
        <w:t>1968).</w:t>
      </w:r>
      <w:bookmarkEnd w:id="0"/>
      <w:r w:rsidR="001627EF">
        <w:rPr>
          <w:rFonts w:ascii="Times New Roman" w:hAnsi="Times New Roman" w:cs="Times New Roman"/>
          <w:sz w:val="24"/>
          <w:szCs w:val="24"/>
        </w:rPr>
        <w:t xml:space="preserve"> Others have taken to the analysis of “</w:t>
      </w:r>
      <w:r w:rsidR="001627EF" w:rsidRPr="001627EF">
        <w:rPr>
          <w:rFonts w:ascii="Times New Roman" w:hAnsi="Times New Roman" w:cs="Times New Roman"/>
          <w:sz w:val="24"/>
          <w:szCs w:val="24"/>
        </w:rPr>
        <w:t>self-interested and other-interested motives</w:t>
      </w:r>
      <w:r w:rsidR="001627EF">
        <w:rPr>
          <w:rFonts w:ascii="Times New Roman" w:hAnsi="Times New Roman" w:cs="Times New Roman"/>
          <w:sz w:val="24"/>
          <w:szCs w:val="24"/>
        </w:rPr>
        <w:t>” of local elected officials (</w:t>
      </w:r>
      <w:r w:rsidR="001627EF" w:rsidRPr="00E7495A">
        <w:rPr>
          <w:rFonts w:ascii="Times New Roman" w:hAnsi="Times New Roman" w:cs="Times New Roman"/>
          <w:sz w:val="24"/>
          <w:szCs w:val="24"/>
        </w:rPr>
        <w:t>Ritz</w:t>
      </w:r>
      <w:r w:rsidR="001627EF">
        <w:rPr>
          <w:rFonts w:ascii="Times New Roman" w:hAnsi="Times New Roman" w:cs="Times New Roman"/>
          <w:sz w:val="24"/>
          <w:szCs w:val="24"/>
        </w:rPr>
        <w:t xml:space="preserve"> </w:t>
      </w:r>
      <w:r w:rsidR="001627EF" w:rsidRPr="00E7495A">
        <w:rPr>
          <w:rFonts w:ascii="Times New Roman" w:hAnsi="Times New Roman" w:cs="Times New Roman"/>
          <w:sz w:val="24"/>
          <w:szCs w:val="24"/>
        </w:rPr>
        <w:t>2015).</w:t>
      </w:r>
      <w:r w:rsidR="001627EF">
        <w:rPr>
          <w:rFonts w:ascii="Times New Roman" w:hAnsi="Times New Roman" w:cs="Times New Roman"/>
          <w:sz w:val="24"/>
          <w:szCs w:val="24"/>
        </w:rPr>
        <w:t xml:space="preserve"> Another study takes a detailed analysis of many possible motivations and synthesizes data from many sources to make compelling arguments at different </w:t>
      </w:r>
      <w:r w:rsidR="001627EF">
        <w:rPr>
          <w:rFonts w:ascii="Times New Roman" w:hAnsi="Times New Roman" w:cs="Times New Roman"/>
          <w:sz w:val="24"/>
          <w:szCs w:val="24"/>
        </w:rPr>
        <w:lastRenderedPageBreak/>
        <w:t>levels of certainty and provides a great amount of information as a meaningful and insightful aggregator and interpreter of the data, building on the substantial work of prior studies (</w:t>
      </w:r>
      <w:r w:rsidR="001627EF" w:rsidRPr="00E7495A">
        <w:rPr>
          <w:rFonts w:ascii="Times New Roman" w:hAnsi="Times New Roman" w:cs="Times New Roman"/>
          <w:sz w:val="24"/>
          <w:szCs w:val="24"/>
        </w:rPr>
        <w:t>Hansen</w:t>
      </w:r>
      <w:r w:rsidR="001627EF">
        <w:rPr>
          <w:rFonts w:ascii="Times New Roman" w:hAnsi="Times New Roman" w:cs="Times New Roman"/>
          <w:sz w:val="24"/>
          <w:szCs w:val="24"/>
        </w:rPr>
        <w:t xml:space="preserve"> </w:t>
      </w:r>
      <w:r w:rsidR="001627EF" w:rsidRPr="00E7495A">
        <w:rPr>
          <w:rFonts w:ascii="Times New Roman" w:hAnsi="Times New Roman" w:cs="Times New Roman"/>
          <w:sz w:val="24"/>
          <w:szCs w:val="24"/>
        </w:rPr>
        <w:t>1978)</w:t>
      </w:r>
      <w:r w:rsidR="001627EF">
        <w:rPr>
          <w:rFonts w:ascii="Times New Roman" w:hAnsi="Times New Roman" w:cs="Times New Roman"/>
          <w:sz w:val="24"/>
          <w:szCs w:val="24"/>
        </w:rPr>
        <w:t>.</w:t>
      </w:r>
      <w:r w:rsidR="00EF645E">
        <w:rPr>
          <w:rFonts w:ascii="Times New Roman" w:hAnsi="Times New Roman" w:cs="Times New Roman"/>
          <w:sz w:val="24"/>
          <w:szCs w:val="24"/>
        </w:rPr>
        <w:t xml:space="preserve"> </w:t>
      </w:r>
      <w:proofErr w:type="gramStart"/>
      <w:r w:rsidR="00EF645E">
        <w:rPr>
          <w:rFonts w:ascii="Times New Roman" w:hAnsi="Times New Roman" w:cs="Times New Roman"/>
          <w:sz w:val="24"/>
          <w:szCs w:val="24"/>
        </w:rPr>
        <w:t>All of</w:t>
      </w:r>
      <w:proofErr w:type="gramEnd"/>
      <w:r w:rsidR="00EF645E">
        <w:rPr>
          <w:rFonts w:ascii="Times New Roman" w:hAnsi="Times New Roman" w:cs="Times New Roman"/>
          <w:sz w:val="24"/>
          <w:szCs w:val="24"/>
        </w:rPr>
        <w:t xml:space="preserve"> these studies, however, focused on individual motivations, are conducted by surveys or data aggregation and analysis. While very useful for our purposes, the difference in methodology is important. It is to this consideration we will now turn.</w:t>
      </w:r>
    </w:p>
    <w:p w:rsidR="00EF645E" w:rsidRPr="005447BA" w:rsidRDefault="00EF645E" w:rsidP="00A1470F">
      <w:pPr>
        <w:spacing w:line="480" w:lineRule="auto"/>
        <w:rPr>
          <w:rFonts w:ascii="Times New Roman" w:hAnsi="Times New Roman" w:cs="Times New Roman"/>
          <w:b/>
          <w:bCs/>
          <w:sz w:val="24"/>
          <w:szCs w:val="24"/>
        </w:rPr>
      </w:pPr>
      <w:r w:rsidRPr="005447BA">
        <w:rPr>
          <w:rFonts w:ascii="Times New Roman" w:hAnsi="Times New Roman" w:cs="Times New Roman"/>
          <w:b/>
          <w:bCs/>
          <w:sz w:val="24"/>
          <w:szCs w:val="24"/>
        </w:rPr>
        <w:t>Methodology</w:t>
      </w:r>
    </w:p>
    <w:p w:rsidR="005447BA" w:rsidRDefault="005447BA" w:rsidP="005447BA">
      <w:pPr>
        <w:spacing w:line="480" w:lineRule="auto"/>
        <w:ind w:firstLine="720"/>
        <w:rPr>
          <w:rFonts w:ascii="Times New Roman" w:hAnsi="Times New Roman" w:cs="Times New Roman"/>
          <w:sz w:val="24"/>
          <w:szCs w:val="24"/>
        </w:rPr>
      </w:pPr>
      <w:r>
        <w:rPr>
          <w:rFonts w:ascii="Times New Roman" w:hAnsi="Times New Roman" w:cs="Times New Roman"/>
          <w:sz w:val="24"/>
          <w:szCs w:val="24"/>
        </w:rPr>
        <w:t>This study makes used of semi-structured interviews as the method of data collection. Individuals were solicited directly or indirectly by the author from his network connections as a political staffer and party office holder. Participants were considered qualified for the study if they had significant (multiple election cycles or legislative sessions) experience as a political staffer or volunteer, if they held public or party office, or had engaged in political advocacy/activism through interest groups.</w:t>
      </w:r>
    </w:p>
    <w:p w:rsidR="00B165B2" w:rsidRDefault="005447BA" w:rsidP="005447BA">
      <w:pPr>
        <w:spacing w:line="480" w:lineRule="auto"/>
        <w:ind w:firstLine="720"/>
        <w:rPr>
          <w:rFonts w:ascii="Times New Roman" w:hAnsi="Times New Roman" w:cs="Times New Roman"/>
          <w:sz w:val="24"/>
          <w:szCs w:val="24"/>
        </w:rPr>
      </w:pPr>
      <w:r>
        <w:rPr>
          <w:rFonts w:ascii="Times New Roman" w:hAnsi="Times New Roman" w:cs="Times New Roman"/>
          <w:sz w:val="24"/>
          <w:szCs w:val="24"/>
        </w:rPr>
        <w:t>Interviews are the most common method utilized in qualitative research (Hawkins 2018). For this reason, the author of this study was surprised to find no interview studies concerned with political and civic engagement motivations of individuals, a topic that seems to be almost exclusively researched through questionnaire or survey data. Live interviews, either in person or through some media (e.g. phone or video conferencing), are especially useful in obtained detailed information about the perspective and experiences of research participants and are often used to uncover personal or even sensitive information</w:t>
      </w:r>
      <w:r w:rsidR="000C42A9">
        <w:rPr>
          <w:rFonts w:ascii="Times New Roman" w:hAnsi="Times New Roman" w:cs="Times New Roman"/>
          <w:sz w:val="24"/>
          <w:szCs w:val="24"/>
        </w:rPr>
        <w:t xml:space="preserve"> (McNamara 1999). It is for this reason that it is the chosen method for this study that seeks to uncover personal motivations of individuals.</w:t>
      </w:r>
    </w:p>
    <w:p w:rsidR="000C42A9" w:rsidRDefault="000C42A9" w:rsidP="005447BA">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In particular, semi-structured interviews have been chosen because they allow a flexibility between the researcher and research study participants to explore responses in real time, allowing the interviewer to ask unplanned follow-up questions or additional commentary in a conversational atmosphere that is not present in a questionnaire or a more formal, structured interview environment (</w:t>
      </w:r>
      <w:r w:rsidRPr="000C42A9">
        <w:rPr>
          <w:rFonts w:ascii="Times New Roman" w:hAnsi="Times New Roman" w:cs="Times New Roman"/>
          <w:sz w:val="24"/>
          <w:szCs w:val="24"/>
        </w:rPr>
        <w:t>DeJonckheere</w:t>
      </w:r>
      <w:r>
        <w:rPr>
          <w:rFonts w:ascii="Times New Roman" w:hAnsi="Times New Roman" w:cs="Times New Roman"/>
          <w:sz w:val="24"/>
          <w:szCs w:val="24"/>
        </w:rPr>
        <w:t xml:space="preserve"> &amp; </w:t>
      </w:r>
      <w:r w:rsidRPr="000C42A9">
        <w:rPr>
          <w:rFonts w:ascii="Times New Roman" w:hAnsi="Times New Roman" w:cs="Times New Roman"/>
          <w:sz w:val="24"/>
          <w:szCs w:val="24"/>
        </w:rPr>
        <w:t>Vaughn</w:t>
      </w:r>
      <w:r>
        <w:rPr>
          <w:rFonts w:ascii="Times New Roman" w:hAnsi="Times New Roman" w:cs="Times New Roman"/>
          <w:sz w:val="24"/>
          <w:szCs w:val="24"/>
        </w:rPr>
        <w:t xml:space="preserve"> 2019). This method, therefore, will yield more detailed and more personal information about individual motivations than previous studies and allow us to examine with great depth the experiences and perspectives that have le</w:t>
      </w:r>
      <w:bookmarkStart w:id="1" w:name="_GoBack"/>
      <w:bookmarkEnd w:id="1"/>
      <w:r>
        <w:rPr>
          <w:rFonts w:ascii="Times New Roman" w:hAnsi="Times New Roman" w:cs="Times New Roman"/>
          <w:sz w:val="24"/>
          <w:szCs w:val="24"/>
        </w:rPr>
        <w:t>d real people to dedicate their life to politics and public service.</w:t>
      </w:r>
    </w:p>
    <w:p w:rsidR="000C42A9" w:rsidRDefault="000C42A9">
      <w:pPr>
        <w:rPr>
          <w:rFonts w:ascii="Times New Roman" w:hAnsi="Times New Roman" w:cs="Times New Roman"/>
          <w:sz w:val="24"/>
          <w:szCs w:val="24"/>
        </w:rPr>
      </w:pPr>
      <w:r>
        <w:rPr>
          <w:rFonts w:ascii="Times New Roman" w:hAnsi="Times New Roman" w:cs="Times New Roman"/>
          <w:sz w:val="24"/>
          <w:szCs w:val="24"/>
        </w:rPr>
        <w:br w:type="page"/>
      </w:r>
    </w:p>
    <w:p w:rsidR="000C42A9" w:rsidRDefault="000C42A9" w:rsidP="00E76EA7">
      <w:pPr>
        <w:spacing w:line="480" w:lineRule="auto"/>
        <w:ind w:firstLine="720"/>
        <w:jc w:val="center"/>
        <w:rPr>
          <w:rFonts w:ascii="Times New Roman" w:hAnsi="Times New Roman" w:cs="Times New Roman"/>
          <w:sz w:val="24"/>
          <w:szCs w:val="24"/>
        </w:rPr>
      </w:pPr>
      <w:r>
        <w:rPr>
          <w:rFonts w:ascii="Times New Roman" w:hAnsi="Times New Roman" w:cs="Times New Roman"/>
          <w:sz w:val="24"/>
          <w:szCs w:val="24"/>
        </w:rPr>
        <w:lastRenderedPageBreak/>
        <w:t>Works Cited</w:t>
      </w:r>
    </w:p>
    <w:p w:rsidR="000C42A9" w:rsidRDefault="000C42A9" w:rsidP="000C42A9">
      <w:pPr>
        <w:spacing w:line="480" w:lineRule="auto"/>
        <w:ind w:firstLine="720"/>
        <w:rPr>
          <w:rFonts w:ascii="Times New Roman" w:hAnsi="Times New Roman" w:cs="Times New Roman"/>
          <w:sz w:val="24"/>
          <w:szCs w:val="24"/>
        </w:rPr>
      </w:pPr>
      <w:r w:rsidRPr="00E7495A">
        <w:rPr>
          <w:rFonts w:ascii="Times New Roman" w:hAnsi="Times New Roman" w:cs="Times New Roman"/>
          <w:sz w:val="24"/>
          <w:szCs w:val="24"/>
        </w:rPr>
        <w:t>Conway, M. M., &amp; Feigert, F. B. (1968). Motivation, Incentive Systems, and the Political</w:t>
      </w:r>
      <w:r>
        <w:rPr>
          <w:rFonts w:ascii="Times New Roman" w:hAnsi="Times New Roman" w:cs="Times New Roman"/>
          <w:sz w:val="24"/>
          <w:szCs w:val="24"/>
        </w:rPr>
        <w:t xml:space="preserve"> </w:t>
      </w:r>
      <w:r w:rsidRPr="00E7495A">
        <w:rPr>
          <w:rFonts w:ascii="Times New Roman" w:hAnsi="Times New Roman" w:cs="Times New Roman"/>
          <w:sz w:val="24"/>
          <w:szCs w:val="24"/>
        </w:rPr>
        <w:t xml:space="preserve">Party Organization. American Political Science Review, 62(4), 1159–1173. doi: </w:t>
      </w:r>
      <w:r w:rsidR="00E76EA7" w:rsidRPr="00E76EA7">
        <w:rPr>
          <w:rFonts w:ascii="Times New Roman" w:hAnsi="Times New Roman" w:cs="Times New Roman"/>
          <w:sz w:val="24"/>
          <w:szCs w:val="24"/>
        </w:rPr>
        <w:t>https://doi.org/10.2307/1953910</w:t>
      </w:r>
    </w:p>
    <w:p w:rsidR="00E76EA7" w:rsidRPr="00E7495A" w:rsidRDefault="00E76EA7" w:rsidP="00E76EA7">
      <w:pPr>
        <w:spacing w:line="480" w:lineRule="auto"/>
        <w:ind w:firstLine="720"/>
        <w:rPr>
          <w:rFonts w:ascii="Times New Roman" w:hAnsi="Times New Roman" w:cs="Times New Roman"/>
          <w:sz w:val="24"/>
          <w:szCs w:val="24"/>
        </w:rPr>
      </w:pPr>
      <w:r w:rsidRPr="000C42A9">
        <w:rPr>
          <w:rFonts w:ascii="Times New Roman" w:hAnsi="Times New Roman" w:cs="Times New Roman"/>
          <w:sz w:val="24"/>
          <w:szCs w:val="24"/>
        </w:rPr>
        <w:t>Dejonckheere, M., &amp; Vaughn, L. M. (2019). Semistructured interviewing in primary care research: a balance of relationship and rigour. Family Medicine and Community Health, 7(2). doi: 10.1136/fmch-2018-000057</w:t>
      </w:r>
    </w:p>
    <w:p w:rsidR="000C42A9" w:rsidRPr="00E7495A" w:rsidRDefault="000C42A9" w:rsidP="000C42A9">
      <w:pPr>
        <w:spacing w:line="480" w:lineRule="auto"/>
        <w:ind w:firstLine="720"/>
        <w:rPr>
          <w:rFonts w:ascii="Times New Roman" w:hAnsi="Times New Roman" w:cs="Times New Roman"/>
          <w:sz w:val="24"/>
          <w:szCs w:val="24"/>
        </w:rPr>
      </w:pPr>
      <w:r w:rsidRPr="00E7495A">
        <w:rPr>
          <w:rFonts w:ascii="Times New Roman" w:hAnsi="Times New Roman" w:cs="Times New Roman"/>
          <w:sz w:val="24"/>
          <w:szCs w:val="24"/>
        </w:rPr>
        <w:t>Duncan, L. E. (1999). Motivation for Collective Action: Group Consciousness as Mediator of Personality, life Experiences, and Women’s Rights Activism. Political Psychology, 20(3), 611–635. doi: 10.1111/0162-895x.00159</w:t>
      </w:r>
    </w:p>
    <w:p w:rsidR="000C42A9" w:rsidRPr="00E7495A" w:rsidRDefault="000C42A9" w:rsidP="000C42A9">
      <w:pPr>
        <w:spacing w:line="480" w:lineRule="auto"/>
        <w:ind w:firstLine="720"/>
        <w:rPr>
          <w:rFonts w:ascii="Times New Roman" w:hAnsi="Times New Roman" w:cs="Times New Roman"/>
          <w:sz w:val="24"/>
          <w:szCs w:val="24"/>
        </w:rPr>
      </w:pPr>
      <w:r w:rsidRPr="00E7495A">
        <w:rPr>
          <w:rFonts w:ascii="Times New Roman" w:hAnsi="Times New Roman" w:cs="Times New Roman"/>
          <w:sz w:val="24"/>
          <w:szCs w:val="24"/>
        </w:rPr>
        <w:t>Gailmard, S. (2010). Politics, Principle-Agent Problems, and Public Service Motivation. International Public Management Journal, 13(1), 35–45. doi: 10.1080</w:t>
      </w:r>
    </w:p>
    <w:p w:rsidR="000C42A9" w:rsidRDefault="000C42A9" w:rsidP="000C42A9">
      <w:pPr>
        <w:spacing w:line="480" w:lineRule="auto"/>
        <w:ind w:firstLine="720"/>
        <w:rPr>
          <w:rFonts w:ascii="Times New Roman" w:hAnsi="Times New Roman" w:cs="Times New Roman"/>
          <w:sz w:val="24"/>
          <w:szCs w:val="24"/>
        </w:rPr>
      </w:pPr>
      <w:bookmarkStart w:id="2" w:name="_Hlk38195866"/>
      <w:r w:rsidRPr="00E7495A">
        <w:rPr>
          <w:rFonts w:ascii="Times New Roman" w:hAnsi="Times New Roman" w:cs="Times New Roman"/>
          <w:sz w:val="24"/>
          <w:szCs w:val="24"/>
        </w:rPr>
        <w:t xml:space="preserve">Hansen, S. B. (1978). </w:t>
      </w:r>
      <w:bookmarkEnd w:id="2"/>
      <w:r w:rsidRPr="00E7495A">
        <w:rPr>
          <w:rFonts w:ascii="Times New Roman" w:hAnsi="Times New Roman" w:cs="Times New Roman"/>
          <w:sz w:val="24"/>
          <w:szCs w:val="24"/>
        </w:rPr>
        <w:t>Political Participation: How and Why Do People Get Involved in Politics</w:t>
      </w:r>
      <w:r>
        <w:rPr>
          <w:rFonts w:ascii="Times New Roman" w:hAnsi="Times New Roman" w:cs="Times New Roman"/>
          <w:sz w:val="24"/>
          <w:szCs w:val="24"/>
        </w:rPr>
        <w:t xml:space="preserve">. </w:t>
      </w:r>
      <w:r w:rsidRPr="00E7495A">
        <w:rPr>
          <w:rFonts w:ascii="Times New Roman" w:hAnsi="Times New Roman" w:cs="Times New Roman"/>
          <w:sz w:val="24"/>
          <w:szCs w:val="24"/>
        </w:rPr>
        <w:t>2nd edition. By Lester W. Milbrath and M. L. Goel. (Chicago: Rand McNally, 1977. Pp. xi 223. $4.95, paper.). American Political Science Review, 72(4), 1482–1484. doi: 10.2307/1954644</w:t>
      </w:r>
    </w:p>
    <w:p w:rsidR="00E76EA7" w:rsidRPr="00E7495A" w:rsidRDefault="00E76EA7" w:rsidP="00E76EA7">
      <w:pPr>
        <w:spacing w:line="480" w:lineRule="auto"/>
        <w:ind w:firstLine="720"/>
        <w:rPr>
          <w:rFonts w:ascii="Times New Roman" w:hAnsi="Times New Roman" w:cs="Times New Roman"/>
          <w:sz w:val="24"/>
          <w:szCs w:val="24"/>
        </w:rPr>
      </w:pPr>
      <w:r w:rsidRPr="00E76EA7">
        <w:rPr>
          <w:rFonts w:ascii="Times New Roman" w:hAnsi="Times New Roman" w:cs="Times New Roman"/>
          <w:sz w:val="24"/>
          <w:szCs w:val="24"/>
        </w:rPr>
        <w:t>Hawkins, J. E. (2018). The Practical Utility and Suitability of Email Interviews in Qualitative Research.The Qualitative Report,23(2), 493-501. Retrieved fromhttps://nsuworks.nova.edu/tqr/vol23/iss2/15</w:t>
      </w:r>
    </w:p>
    <w:p w:rsidR="00E76EA7" w:rsidRDefault="000C42A9" w:rsidP="00E76EA7">
      <w:pPr>
        <w:spacing w:line="480" w:lineRule="auto"/>
        <w:ind w:firstLine="720"/>
        <w:rPr>
          <w:rFonts w:ascii="Times New Roman" w:hAnsi="Times New Roman" w:cs="Times New Roman"/>
          <w:sz w:val="24"/>
          <w:szCs w:val="24"/>
        </w:rPr>
      </w:pPr>
      <w:bookmarkStart w:id="3" w:name="_Hlk38193732"/>
      <w:r w:rsidRPr="00E7495A">
        <w:rPr>
          <w:rFonts w:ascii="Times New Roman" w:hAnsi="Times New Roman" w:cs="Times New Roman"/>
          <w:sz w:val="24"/>
          <w:szCs w:val="24"/>
        </w:rPr>
        <w:t xml:space="preserve">Hitlin, R. A., &amp; Jackson, J. S. (1977). </w:t>
      </w:r>
      <w:bookmarkEnd w:id="3"/>
      <w:r w:rsidRPr="00E7495A">
        <w:rPr>
          <w:rFonts w:ascii="Times New Roman" w:hAnsi="Times New Roman" w:cs="Times New Roman"/>
          <w:sz w:val="24"/>
          <w:szCs w:val="24"/>
        </w:rPr>
        <w:t>On Amateur and Professional Politicians. The Journal of Politics, 39(3), 786–793. doi: 10.2307/2129653</w:t>
      </w:r>
    </w:p>
    <w:p w:rsidR="000C42A9" w:rsidRDefault="000C42A9" w:rsidP="00E76EA7">
      <w:pPr>
        <w:spacing w:line="480" w:lineRule="auto"/>
        <w:ind w:firstLine="720"/>
        <w:rPr>
          <w:rFonts w:ascii="Times New Roman" w:hAnsi="Times New Roman" w:cs="Times New Roman"/>
          <w:sz w:val="24"/>
          <w:szCs w:val="24"/>
        </w:rPr>
      </w:pPr>
      <w:r w:rsidRPr="00E7495A">
        <w:rPr>
          <w:rFonts w:ascii="Times New Roman" w:hAnsi="Times New Roman" w:cs="Times New Roman"/>
          <w:sz w:val="24"/>
          <w:szCs w:val="24"/>
        </w:rPr>
        <w:lastRenderedPageBreak/>
        <w:t>Marinetto, M. (2003). Who Wants to be an Active Citizen? Sociology, 37(1), 103–120. doi: 10.1177/0038038503037001390</w:t>
      </w:r>
    </w:p>
    <w:p w:rsidR="00E76EA7" w:rsidRPr="00E7495A" w:rsidRDefault="00E76EA7" w:rsidP="00E76EA7">
      <w:pPr>
        <w:spacing w:line="480" w:lineRule="auto"/>
        <w:ind w:firstLine="720"/>
        <w:rPr>
          <w:rFonts w:ascii="Times New Roman" w:hAnsi="Times New Roman" w:cs="Times New Roman"/>
          <w:sz w:val="24"/>
          <w:szCs w:val="24"/>
        </w:rPr>
      </w:pPr>
      <w:r w:rsidRPr="000C42A9">
        <w:rPr>
          <w:rFonts w:ascii="Times New Roman" w:hAnsi="Times New Roman" w:cs="Times New Roman"/>
          <w:sz w:val="24"/>
          <w:szCs w:val="24"/>
        </w:rPr>
        <w:t>McNamara, C. (1999). General Guidelines for Conducting Interviews. Minnesota.</w:t>
      </w:r>
    </w:p>
    <w:p w:rsidR="000C42A9" w:rsidRPr="00E7495A" w:rsidRDefault="000C42A9" w:rsidP="000C42A9">
      <w:pPr>
        <w:spacing w:line="480" w:lineRule="auto"/>
        <w:ind w:firstLine="720"/>
        <w:rPr>
          <w:rFonts w:ascii="Times New Roman" w:hAnsi="Times New Roman" w:cs="Times New Roman"/>
          <w:sz w:val="24"/>
          <w:szCs w:val="24"/>
        </w:rPr>
      </w:pPr>
      <w:bookmarkStart w:id="4" w:name="_Hlk38196011"/>
      <w:r w:rsidRPr="00E7495A">
        <w:rPr>
          <w:rFonts w:ascii="Times New Roman" w:hAnsi="Times New Roman" w:cs="Times New Roman"/>
          <w:sz w:val="24"/>
          <w:szCs w:val="24"/>
        </w:rPr>
        <w:t xml:space="preserve">Ritz, A. (2015). </w:t>
      </w:r>
      <w:bookmarkEnd w:id="4"/>
      <w:r w:rsidRPr="00E7495A">
        <w:rPr>
          <w:rFonts w:ascii="Times New Roman" w:hAnsi="Times New Roman" w:cs="Times New Roman"/>
          <w:sz w:val="24"/>
          <w:szCs w:val="24"/>
        </w:rPr>
        <w:t>Public Service Motivation and Politics: Behavioural Consequences Among Local Councillors in Switzerland. Public Administration, 93(4). doi: https://doi.org/10.1111/padm.12193</w:t>
      </w:r>
    </w:p>
    <w:p w:rsidR="000C42A9" w:rsidRPr="00E7495A" w:rsidRDefault="000C42A9" w:rsidP="000C42A9">
      <w:pPr>
        <w:spacing w:line="480" w:lineRule="auto"/>
        <w:ind w:firstLine="720"/>
        <w:rPr>
          <w:rFonts w:ascii="Times New Roman" w:hAnsi="Times New Roman" w:cs="Times New Roman"/>
          <w:sz w:val="24"/>
          <w:szCs w:val="24"/>
        </w:rPr>
      </w:pPr>
      <w:bookmarkStart w:id="5" w:name="_Hlk38194109"/>
      <w:r w:rsidRPr="00E7495A">
        <w:rPr>
          <w:rFonts w:ascii="Times New Roman" w:hAnsi="Times New Roman" w:cs="Times New Roman"/>
          <w:sz w:val="24"/>
          <w:szCs w:val="24"/>
        </w:rPr>
        <w:t>Roback</w:t>
      </w:r>
      <w:bookmarkEnd w:id="5"/>
      <w:r w:rsidRPr="00E7495A">
        <w:rPr>
          <w:rFonts w:ascii="Times New Roman" w:hAnsi="Times New Roman" w:cs="Times New Roman"/>
          <w:sz w:val="24"/>
          <w:szCs w:val="24"/>
        </w:rPr>
        <w:t>, T. H. (1980). Motivation for Activism among Republican National Convention Delegates: Continuity and Change 1972-1976. The Journal of Politics, 42(1), 181–201. doi: 10.2307/2130021</w:t>
      </w:r>
    </w:p>
    <w:p w:rsidR="000C42A9" w:rsidRDefault="000C42A9" w:rsidP="00E76EA7">
      <w:pPr>
        <w:spacing w:line="480" w:lineRule="auto"/>
        <w:ind w:firstLine="720"/>
        <w:rPr>
          <w:rFonts w:ascii="Times New Roman" w:hAnsi="Times New Roman" w:cs="Times New Roman"/>
          <w:sz w:val="24"/>
          <w:szCs w:val="24"/>
        </w:rPr>
      </w:pPr>
      <w:bookmarkStart w:id="6" w:name="_Hlk38194665"/>
      <w:r w:rsidRPr="00E7495A">
        <w:rPr>
          <w:rFonts w:ascii="Times New Roman" w:hAnsi="Times New Roman" w:cs="Times New Roman"/>
          <w:sz w:val="24"/>
          <w:szCs w:val="24"/>
        </w:rPr>
        <w:t xml:space="preserve">Weber, R. (2017). </w:t>
      </w:r>
      <w:bookmarkEnd w:id="6"/>
      <w:r w:rsidRPr="00E7495A">
        <w:rPr>
          <w:rFonts w:ascii="Times New Roman" w:hAnsi="Times New Roman" w:cs="Times New Roman"/>
          <w:sz w:val="24"/>
          <w:szCs w:val="24"/>
        </w:rPr>
        <w:t>Young People in Old Politics. Motivation, experiences and future perspectives of the young members in the professionalised party organisation. Retrieved from https://duepublico2.uni-due.de/receive/duepublico_mods_00044091</w:t>
      </w:r>
    </w:p>
    <w:sectPr w:rsidR="000C42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470F"/>
    <w:rsid w:val="00092E33"/>
    <w:rsid w:val="000C42A9"/>
    <w:rsid w:val="001540B0"/>
    <w:rsid w:val="001627EF"/>
    <w:rsid w:val="00263341"/>
    <w:rsid w:val="00384805"/>
    <w:rsid w:val="00441790"/>
    <w:rsid w:val="005447BA"/>
    <w:rsid w:val="007942AE"/>
    <w:rsid w:val="00850DDF"/>
    <w:rsid w:val="00980B4F"/>
    <w:rsid w:val="009B1AFB"/>
    <w:rsid w:val="00A1470F"/>
    <w:rsid w:val="00B165B2"/>
    <w:rsid w:val="00E76EA7"/>
    <w:rsid w:val="00EF645E"/>
    <w:rsid w:val="00F60B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247EAC"/>
  <w15:chartTrackingRefBased/>
  <w15:docId w15:val="{4DB2C90B-6622-4BFE-905D-9A8A11E1B6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76EA7"/>
    <w:rPr>
      <w:color w:val="0563C1" w:themeColor="hyperlink"/>
      <w:u w:val="single"/>
    </w:rPr>
  </w:style>
  <w:style w:type="character" w:styleId="UnresolvedMention">
    <w:name w:val="Unresolved Mention"/>
    <w:basedOn w:val="DefaultParagraphFont"/>
    <w:uiPriority w:val="99"/>
    <w:semiHidden/>
    <w:unhideWhenUsed/>
    <w:rsid w:val="00E76EA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35801934">
      <w:bodyDiv w:val="1"/>
      <w:marLeft w:val="0"/>
      <w:marRight w:val="0"/>
      <w:marTop w:val="0"/>
      <w:marBottom w:val="0"/>
      <w:divBdr>
        <w:top w:val="none" w:sz="0" w:space="0" w:color="auto"/>
        <w:left w:val="none" w:sz="0" w:space="0" w:color="auto"/>
        <w:bottom w:val="none" w:sz="0" w:space="0" w:color="auto"/>
        <w:right w:val="none" w:sz="0" w:space="0" w:color="auto"/>
      </w:divBdr>
    </w:div>
    <w:div w:id="1814370447">
      <w:bodyDiv w:val="1"/>
      <w:marLeft w:val="0"/>
      <w:marRight w:val="0"/>
      <w:marTop w:val="0"/>
      <w:marBottom w:val="0"/>
      <w:divBdr>
        <w:top w:val="none" w:sz="0" w:space="0" w:color="auto"/>
        <w:left w:val="none" w:sz="0" w:space="0" w:color="auto"/>
        <w:bottom w:val="none" w:sz="0" w:space="0" w:color="auto"/>
        <w:right w:val="none" w:sz="0" w:space="0" w:color="auto"/>
      </w:divBdr>
      <w:divsChild>
        <w:div w:id="615910426">
          <w:marLeft w:val="300"/>
          <w:marRight w:val="0"/>
          <w:marTop w:val="90"/>
          <w:marBottom w:val="300"/>
          <w:divBdr>
            <w:top w:val="none" w:sz="0" w:space="0" w:color="auto"/>
            <w:left w:val="none" w:sz="0" w:space="0" w:color="auto"/>
            <w:bottom w:val="none" w:sz="0" w:space="0" w:color="auto"/>
            <w:right w:val="none" w:sz="0" w:space="0" w:color="auto"/>
          </w:divBdr>
        </w:div>
        <w:div w:id="1564245771">
          <w:marLeft w:val="300"/>
          <w:marRight w:val="0"/>
          <w:marTop w:val="90"/>
          <w:marBottom w:val="3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152</TotalTime>
  <Pages>7</Pages>
  <Words>1597</Words>
  <Characters>9107</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Amis, Benjamin</dc:creator>
  <cp:keywords/>
  <dc:description/>
  <cp:lastModifiedBy>Amis, Benjamin</cp:lastModifiedBy>
  <cp:revision>2</cp:revision>
  <dcterms:created xsi:type="dcterms:W3CDTF">2020-04-19T15:40:00Z</dcterms:created>
  <dcterms:modified xsi:type="dcterms:W3CDTF">2020-04-19T18:32:00Z</dcterms:modified>
</cp:coreProperties>
</file>