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568E" w14:textId="00BD9008" w:rsidR="002C340A" w:rsidRDefault="00267D2E">
      <w:r>
        <w:t>Examen 12 octobre 2022</w:t>
      </w:r>
    </w:p>
    <w:p w14:paraId="785DC71B" w14:textId="72BDACCB" w:rsidR="002C340A" w:rsidRDefault="002C340A">
      <w:r>
        <w:t>Note juridique</w:t>
      </w:r>
    </w:p>
    <w:p w14:paraId="5C2924D2" w14:textId="77777777" w:rsidR="002C340A" w:rsidRDefault="002C340A"/>
    <w:p w14:paraId="2AD91C61" w14:textId="55DA221D" w:rsidR="002C340A" w:rsidRDefault="002C340A" w:rsidP="002C340A">
      <w:pPr>
        <w:jc w:val="both"/>
      </w:pPr>
      <w:r>
        <w:t xml:space="preserve">Chère Madame, </w:t>
      </w:r>
    </w:p>
    <w:p w14:paraId="52FC2451" w14:textId="2844CE9F" w:rsidR="002C340A" w:rsidRDefault="002C340A" w:rsidP="002C340A">
      <w:pPr>
        <w:jc w:val="both"/>
      </w:pPr>
      <w:r>
        <w:t xml:space="preserve">Je fais suite à notre entretien durant laquelle vous nous faisiez savoir votre volonté d’obtenir l’indemnisation de votre tableau de van Gogh, Le Jardin du Presbytère au printemps, détruit par feu Me Sven BONNIE, décédé le 6 juin 2022. </w:t>
      </w:r>
    </w:p>
    <w:p w14:paraId="72F00F67" w14:textId="33F781CC" w:rsidR="002C340A" w:rsidRDefault="002C340A" w:rsidP="002C340A">
      <w:pPr>
        <w:jc w:val="both"/>
      </w:pPr>
      <w:r>
        <w:t>Par la présente, je vous prie de bien vouloir trouver, ci-joint, copie de la demande en réparation du dommage adressée au Tribunal de première instance, ainsi qu’une procuration que je vous remercierais de me la retourner dûment signée et datée.</w:t>
      </w:r>
    </w:p>
    <w:p w14:paraId="51A142B0" w14:textId="13352B8F" w:rsidR="002C340A" w:rsidRDefault="002C340A" w:rsidP="002C340A">
      <w:pPr>
        <w:jc w:val="both"/>
      </w:pPr>
      <w:r>
        <w:t>Vos observations m’obligeraient.</w:t>
      </w:r>
    </w:p>
    <w:p w14:paraId="725FA1D6" w14:textId="763676DE" w:rsidR="002C340A" w:rsidRDefault="00BB35D6" w:rsidP="00DA4043">
      <w:r>
        <w:t xml:space="preserve">Il sied d’évaluer </w:t>
      </w:r>
      <w:r w:rsidR="00DA4043">
        <w:t xml:space="preserve">la </w:t>
      </w:r>
      <w:proofErr w:type="spellStart"/>
      <w:r w:rsidR="00DA4043">
        <w:t>lgitimation</w:t>
      </w:r>
      <w:proofErr w:type="spellEnd"/>
      <w:r w:rsidR="00DA4043">
        <w:t xml:space="preserve"> active</w:t>
      </w:r>
      <w:r>
        <w:t xml:space="preserve"> </w:t>
      </w:r>
      <w:r w:rsidR="00DA4043">
        <w:t xml:space="preserve">des différentes parties, soit de </w:t>
      </w:r>
      <w:r w:rsidR="00DA4043">
        <w:t>Francis SPAGGIARI,</w:t>
      </w:r>
      <w:r w:rsidR="00DA4043">
        <w:t xml:space="preserve"> </w:t>
      </w:r>
      <w:r w:rsidR="00DA4043">
        <w:t xml:space="preserve">Hubert BONNIE, </w:t>
      </w:r>
      <w:r w:rsidR="00DA4043">
        <w:t>représenté</w:t>
      </w:r>
      <w:r w:rsidR="00DA4043">
        <w:t xml:space="preserve"> par Nadine VINCENZ</w:t>
      </w:r>
      <w:r w:rsidR="00DA4043">
        <w:t xml:space="preserve"> et l’</w:t>
      </w:r>
      <w:r w:rsidR="00DA4043">
        <w:t>ETUDE ABERRATIO ICTUS,</w:t>
      </w:r>
    </w:p>
    <w:p w14:paraId="676A3E67" w14:textId="297FFCB0" w:rsidR="00BB35D6" w:rsidRDefault="00DA4043">
      <w:r>
        <w:t>Dans l’attente de votre retour, je vous prie de croire à mes sincères salutations.</w:t>
      </w:r>
    </w:p>
    <w:p w14:paraId="5C16B244" w14:textId="77777777" w:rsidR="00DA4043" w:rsidRDefault="00DA4043"/>
    <w:p w14:paraId="3AAE1060" w14:textId="10C4FB0E" w:rsidR="00DA4043" w:rsidRDefault="00DA4043">
      <w:r>
        <w:tab/>
      </w:r>
      <w:r>
        <w:tab/>
      </w:r>
      <w:r>
        <w:tab/>
      </w:r>
      <w:r>
        <w:tab/>
      </w:r>
      <w:r>
        <w:tab/>
      </w:r>
      <w:r>
        <w:tab/>
      </w:r>
      <w:r>
        <w:tab/>
      </w:r>
      <w:r>
        <w:tab/>
      </w:r>
      <w:r>
        <w:tab/>
        <w:t>Me Isa FOND</w:t>
      </w:r>
    </w:p>
    <w:p w14:paraId="034B28D3" w14:textId="77777777" w:rsidR="002C340A" w:rsidRDefault="002C340A">
      <w:r>
        <w:br w:type="page"/>
      </w:r>
    </w:p>
    <w:p w14:paraId="2BCA08BA" w14:textId="77777777" w:rsidR="003F45D0" w:rsidRDefault="003F45D0"/>
    <w:p w14:paraId="0BCFD334" w14:textId="2366F57A" w:rsidR="00267D2E" w:rsidRDefault="002C340A">
      <w:r>
        <w:t>Tribunal de première instance</w:t>
      </w:r>
      <w:r>
        <w:tab/>
      </w:r>
      <w:r>
        <w:tab/>
      </w:r>
      <w:r>
        <w:tab/>
      </w:r>
      <w:r>
        <w:tab/>
      </w:r>
      <w:r>
        <w:tab/>
      </w:r>
      <w:r>
        <w:tab/>
        <w:t>12 octobre 2022</w:t>
      </w:r>
    </w:p>
    <w:p w14:paraId="6F6B00B2" w14:textId="77777777" w:rsidR="00BB35D6" w:rsidRDefault="00BB35D6"/>
    <w:p w14:paraId="447DAFE4" w14:textId="13DD14D8" w:rsidR="00BB35D6" w:rsidRDefault="00BB35D6" w:rsidP="00BB35D6">
      <w:pPr>
        <w:jc w:val="center"/>
        <w:rPr>
          <w:b/>
          <w:bCs/>
          <w:sz w:val="32"/>
          <w:szCs w:val="32"/>
        </w:rPr>
      </w:pPr>
      <w:r>
        <w:rPr>
          <w:b/>
          <w:bCs/>
          <w:sz w:val="32"/>
          <w:szCs w:val="32"/>
        </w:rPr>
        <w:t>REQUÊTE EN CONCILIATION</w:t>
      </w:r>
    </w:p>
    <w:p w14:paraId="53E68C0E" w14:textId="0EA0A8F0" w:rsidR="00BB35D6" w:rsidRPr="00BB35D6" w:rsidRDefault="00BB35D6" w:rsidP="00BB35D6">
      <w:pPr>
        <w:jc w:val="center"/>
        <w:rPr>
          <w:b/>
          <w:bCs/>
          <w:sz w:val="32"/>
          <w:szCs w:val="32"/>
        </w:rPr>
      </w:pPr>
      <w:r w:rsidRPr="00BB35D6">
        <w:rPr>
          <w:b/>
          <w:bCs/>
          <w:sz w:val="32"/>
          <w:szCs w:val="32"/>
        </w:rPr>
        <w:t>ACTION EN REPARATION DU DOMMAGE</w:t>
      </w:r>
    </w:p>
    <w:p w14:paraId="75CF1313" w14:textId="020101EB" w:rsidR="00BB35D6" w:rsidRDefault="00BB35D6" w:rsidP="00BB35D6">
      <w:pPr>
        <w:jc w:val="center"/>
        <w:rPr>
          <w:b/>
          <w:bCs/>
        </w:rPr>
      </w:pPr>
      <w:r>
        <w:rPr>
          <w:b/>
          <w:bCs/>
        </w:rPr>
        <w:t>PROCEDURE ORDINAIRE</w:t>
      </w:r>
    </w:p>
    <w:p w14:paraId="6620AD2E" w14:textId="540F3C5F" w:rsidR="00BB35D6" w:rsidRDefault="00BB35D6" w:rsidP="00BB35D6">
      <w:pPr>
        <w:jc w:val="center"/>
      </w:pPr>
      <w:r w:rsidRPr="00BB35D6">
        <w:t xml:space="preserve">(ART 197 et 198 CPC cum 219 </w:t>
      </w:r>
      <w:proofErr w:type="spellStart"/>
      <w:r w:rsidRPr="00BB35D6">
        <w:t>ss</w:t>
      </w:r>
      <w:proofErr w:type="spellEnd"/>
      <w:r w:rsidRPr="00BB35D6">
        <w:t xml:space="preserve"> CPC)</w:t>
      </w:r>
    </w:p>
    <w:p w14:paraId="1BF52B76" w14:textId="3B253F12" w:rsidR="004E26B8" w:rsidRDefault="004E26B8" w:rsidP="00BB35D6">
      <w:pPr>
        <w:jc w:val="center"/>
      </w:pPr>
      <w:r>
        <w:t xml:space="preserve">(Valeur litigieuse : </w:t>
      </w:r>
      <w:r w:rsidR="00791BEB" w:rsidRPr="00791BEB">
        <w:t>CHF 568 576.-</w:t>
      </w:r>
      <w:r w:rsidR="00791BEB">
        <w:t>)</w:t>
      </w:r>
    </w:p>
    <w:p w14:paraId="260F65D8" w14:textId="5FE405EC" w:rsidR="00C431B6" w:rsidRDefault="00C431B6" w:rsidP="00BB35D6">
      <w:pPr>
        <w:jc w:val="center"/>
      </w:pPr>
      <w:r>
        <w:t>Formée par</w:t>
      </w:r>
    </w:p>
    <w:p w14:paraId="7B3E1676" w14:textId="301AAC7C" w:rsidR="00BB35D6" w:rsidRDefault="00BB35D6" w:rsidP="00BB35D6">
      <w:pPr>
        <w:pStyle w:val="Paragraphedeliste"/>
        <w:numPr>
          <w:ilvl w:val="0"/>
          <w:numId w:val="2"/>
        </w:numPr>
        <w:rPr>
          <w:b/>
          <w:bCs/>
        </w:rPr>
      </w:pPr>
      <w:r w:rsidRPr="0021299C">
        <w:rPr>
          <w:b/>
          <w:bCs/>
        </w:rPr>
        <w:t>PARTIES</w:t>
      </w:r>
    </w:p>
    <w:p w14:paraId="493D022E" w14:textId="0B803346" w:rsidR="00C431B6" w:rsidRDefault="00C431B6" w:rsidP="00C431B6">
      <w:pPr>
        <w:ind w:left="360"/>
      </w:pPr>
      <w:r>
        <w:rPr>
          <w:b/>
          <w:bCs/>
        </w:rPr>
        <w:t xml:space="preserve">Madame Andrée BEYENS, </w:t>
      </w:r>
      <w:r w:rsidRPr="00C431B6">
        <w:t xml:space="preserve">domicilié, 234, rue de la £fontaine 234, 1196 Gland, </w:t>
      </w:r>
      <w:r w:rsidRPr="00C431B6">
        <w:rPr>
          <w:u w:val="single"/>
        </w:rPr>
        <w:t xml:space="preserve">mais faisant élection de domicile en l’Etude de Me Isa FOND, avocate, 8 rue, de la </w:t>
      </w:r>
      <w:proofErr w:type="spellStart"/>
      <w:r w:rsidRPr="00C431B6">
        <w:rPr>
          <w:u w:val="single"/>
        </w:rPr>
        <w:t>Terassière</w:t>
      </w:r>
      <w:proofErr w:type="spellEnd"/>
      <w:r w:rsidRPr="00C431B6">
        <w:rPr>
          <w:u w:val="single"/>
        </w:rPr>
        <w:t>, 1207 Genève.</w:t>
      </w:r>
    </w:p>
    <w:p w14:paraId="1CA0E140" w14:textId="0CD5FE36" w:rsidR="00C431B6" w:rsidRPr="00C431B6" w:rsidRDefault="00C431B6" w:rsidP="00C431B6">
      <w:pPr>
        <w:ind w:left="360"/>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C431B6">
        <w:t>La requérante</w:t>
      </w:r>
    </w:p>
    <w:p w14:paraId="30BD2571" w14:textId="194AC2E7" w:rsidR="00C431B6" w:rsidRDefault="00C431B6" w:rsidP="00C431B6">
      <w:pPr>
        <w:ind w:left="360"/>
      </w:pPr>
      <w:r w:rsidRPr="00C431B6">
        <w:tab/>
      </w:r>
      <w:r w:rsidRPr="00C431B6">
        <w:tab/>
      </w:r>
      <w:r w:rsidRPr="00C431B6">
        <w:tab/>
      </w:r>
      <w:r w:rsidRPr="00C431B6">
        <w:tab/>
      </w:r>
      <w:r w:rsidRPr="00C431B6">
        <w:tab/>
      </w:r>
      <w:r w:rsidRPr="00C431B6">
        <w:tab/>
      </w:r>
      <w:r w:rsidRPr="00C431B6">
        <w:tab/>
      </w:r>
      <w:r w:rsidRPr="00C431B6">
        <w:tab/>
      </w:r>
      <w:r w:rsidRPr="00C431B6">
        <w:tab/>
      </w:r>
      <w:r w:rsidRPr="00C431B6">
        <w:tab/>
      </w:r>
      <w:r>
        <w:t>(</w:t>
      </w:r>
      <w:r w:rsidRPr="00C431B6">
        <w:t>Me Isa FOND</w:t>
      </w:r>
      <w:r>
        <w:t>)</w:t>
      </w:r>
    </w:p>
    <w:p w14:paraId="74438312" w14:textId="5C10550C" w:rsidR="00C431B6" w:rsidRDefault="00C431B6" w:rsidP="00C431B6">
      <w:pPr>
        <w:ind w:left="360"/>
        <w:jc w:val="center"/>
      </w:pPr>
      <w:r>
        <w:t>Contre</w:t>
      </w:r>
    </w:p>
    <w:p w14:paraId="19549F7A" w14:textId="7FC05D5A" w:rsidR="00C431B6" w:rsidRPr="00DA4043" w:rsidRDefault="00B828AF" w:rsidP="00C431B6">
      <w:pPr>
        <w:ind w:left="360"/>
        <w:rPr>
          <w:b/>
          <w:bCs/>
          <w:strike/>
        </w:rPr>
      </w:pPr>
      <w:r w:rsidRPr="00DA4043">
        <w:rPr>
          <w:b/>
          <w:bCs/>
          <w:strike/>
        </w:rPr>
        <w:t xml:space="preserve">Francis SPAGGIARI, </w:t>
      </w:r>
    </w:p>
    <w:p w14:paraId="61C63CDB" w14:textId="024482A5" w:rsidR="00C431B6" w:rsidRDefault="00C431B6" w:rsidP="00C431B6">
      <w:pPr>
        <w:ind w:left="360"/>
      </w:pPr>
      <w:r w:rsidRPr="00C431B6">
        <w:rPr>
          <w:b/>
          <w:bCs/>
        </w:rPr>
        <w:t>Hubert BONNIE</w:t>
      </w:r>
      <w:r>
        <w:t xml:space="preserve">, </w:t>
      </w:r>
      <w:proofErr w:type="spellStart"/>
      <w:r>
        <w:t>rerpésent</w:t>
      </w:r>
      <w:proofErr w:type="spellEnd"/>
      <w:r>
        <w:t xml:space="preserve"> par Nadine VINCENZ (représentant légale)</w:t>
      </w:r>
    </w:p>
    <w:p w14:paraId="2845C135" w14:textId="2ACF3FED" w:rsidR="00C431B6" w:rsidRDefault="00C431B6" w:rsidP="00C431B6">
      <w:pPr>
        <w:ind w:left="360"/>
        <w:rPr>
          <w:b/>
          <w:bCs/>
          <w:color w:val="EE0000"/>
        </w:rPr>
      </w:pPr>
      <w:r w:rsidRPr="00DA4043">
        <w:rPr>
          <w:b/>
          <w:bCs/>
        </w:rPr>
        <w:t xml:space="preserve">ETUDE ABERRATIO ICTUS, </w:t>
      </w:r>
      <w:r w:rsidR="00DA4043" w:rsidRPr="00DA4043">
        <w:rPr>
          <w:b/>
          <w:bCs/>
          <w:color w:val="EE0000"/>
        </w:rPr>
        <w:t>SNC en liqui</w:t>
      </w:r>
      <w:r w:rsidR="00DA4043">
        <w:rPr>
          <w:b/>
          <w:bCs/>
          <w:color w:val="EE0000"/>
        </w:rPr>
        <w:t>dation</w:t>
      </w:r>
    </w:p>
    <w:p w14:paraId="4425FE66" w14:textId="60EF1BCC" w:rsidR="00DA4043" w:rsidRPr="00DA4043" w:rsidRDefault="00DA4043" w:rsidP="00C431B6">
      <w:pPr>
        <w:ind w:left="360"/>
        <w:rPr>
          <w:b/>
          <w:bCs/>
          <w:color w:val="EE0000"/>
        </w:rPr>
      </w:pPr>
      <w:r w:rsidRPr="00DA4043">
        <w:rPr>
          <w:b/>
          <w:bCs/>
          <w:color w:val="EE0000"/>
        </w:rPr>
        <w:t>Les associés de l’ETUDE</w:t>
      </w:r>
    </w:p>
    <w:p w14:paraId="11A857FF" w14:textId="28F67123" w:rsidR="00B828AF" w:rsidRDefault="00B828AF" w:rsidP="00C431B6">
      <w:pPr>
        <w:ind w:left="360"/>
      </w:pPr>
      <w:r w:rsidRPr="00DA4043">
        <w:tab/>
      </w:r>
      <w:r w:rsidRPr="00DA4043">
        <w:tab/>
      </w:r>
      <w:r w:rsidRPr="00DA4043">
        <w:tab/>
      </w:r>
      <w:r w:rsidRPr="00DA4043">
        <w:tab/>
      </w:r>
      <w:r w:rsidRPr="00DA4043">
        <w:tab/>
      </w:r>
      <w:r w:rsidRPr="00DA4043">
        <w:tab/>
      </w:r>
      <w:r w:rsidRPr="00DA4043">
        <w:tab/>
      </w:r>
      <w:r w:rsidRPr="00DA4043">
        <w:tab/>
      </w:r>
      <w:r w:rsidRPr="00DA4043">
        <w:tab/>
      </w:r>
      <w:r w:rsidRPr="00DA4043">
        <w:tab/>
      </w:r>
      <w:r>
        <w:t>Les requis</w:t>
      </w:r>
    </w:p>
    <w:p w14:paraId="115F0BB5" w14:textId="77777777" w:rsidR="00B828AF" w:rsidRDefault="00B828AF">
      <w:r>
        <w:br w:type="page"/>
      </w:r>
    </w:p>
    <w:p w14:paraId="6A031653" w14:textId="78701DE6" w:rsidR="00B828AF" w:rsidRDefault="00BB35D6" w:rsidP="00BB35D6">
      <w:pPr>
        <w:pStyle w:val="Paragraphedeliste"/>
        <w:numPr>
          <w:ilvl w:val="0"/>
          <w:numId w:val="2"/>
        </w:numPr>
        <w:rPr>
          <w:b/>
          <w:bCs/>
        </w:rPr>
      </w:pPr>
      <w:r w:rsidRPr="0021299C">
        <w:rPr>
          <w:b/>
          <w:bCs/>
        </w:rPr>
        <w:lastRenderedPageBreak/>
        <w:t>CONCLUSION</w:t>
      </w:r>
      <w:r w:rsidR="00B828AF">
        <w:rPr>
          <w:b/>
          <w:bCs/>
        </w:rPr>
        <w:t>S</w:t>
      </w:r>
    </w:p>
    <w:p w14:paraId="2C4B3071" w14:textId="464388C1" w:rsidR="00791BEB" w:rsidRPr="00791BEB" w:rsidRDefault="00791BEB" w:rsidP="00791BEB">
      <w:r w:rsidRPr="00791BEB">
        <w:t xml:space="preserve">Madame la Baronne Andrée BEYENS conclue respectueusement à ce qui </w:t>
      </w:r>
    </w:p>
    <w:p w14:paraId="03BD7962" w14:textId="77777777" w:rsidR="00791BEB" w:rsidRDefault="00791BEB" w:rsidP="00791BEB">
      <w:pPr>
        <w:jc w:val="center"/>
        <w:rPr>
          <w:b/>
          <w:bCs/>
        </w:rPr>
      </w:pPr>
      <w:r>
        <w:rPr>
          <w:b/>
          <w:bCs/>
        </w:rPr>
        <w:t xml:space="preserve">PLAISE A L’AUTORITE CONCILIATION </w:t>
      </w:r>
    </w:p>
    <w:p w14:paraId="2CCFE6E1" w14:textId="4025C32D" w:rsidR="00791BEB" w:rsidRDefault="00791BEB" w:rsidP="00791BEB">
      <w:pPr>
        <w:jc w:val="center"/>
        <w:rPr>
          <w:b/>
          <w:bCs/>
        </w:rPr>
      </w:pPr>
      <w:r>
        <w:rPr>
          <w:b/>
          <w:bCs/>
        </w:rPr>
        <w:t>DU TRIBUNAL DE PREMIERE INSTANCE</w:t>
      </w:r>
    </w:p>
    <w:p w14:paraId="1DC339E3" w14:textId="77777777" w:rsidR="003F0FD4" w:rsidRDefault="003F0FD4" w:rsidP="003F0FD4">
      <w:pPr>
        <w:rPr>
          <w:b/>
          <w:bCs/>
        </w:rPr>
      </w:pPr>
      <w:r>
        <w:rPr>
          <w:b/>
          <w:bCs/>
        </w:rPr>
        <w:t>PREALABLEMENT</w:t>
      </w:r>
    </w:p>
    <w:p w14:paraId="445744CA" w14:textId="46341DBB" w:rsidR="003F0FD4" w:rsidRPr="003F0FD4" w:rsidRDefault="003F0FD4" w:rsidP="003F0FD4">
      <w:pPr>
        <w:pStyle w:val="Paragraphedeliste"/>
        <w:numPr>
          <w:ilvl w:val="0"/>
          <w:numId w:val="8"/>
        </w:numPr>
      </w:pPr>
      <w:r w:rsidRPr="003F0FD4">
        <w:t>Déclarer la présente requête en conciliation recevable en la forme</w:t>
      </w:r>
      <w:r>
        <w:t>.</w:t>
      </w:r>
    </w:p>
    <w:p w14:paraId="5D4C5B2B" w14:textId="1E7B5EBA" w:rsidR="00791BEB" w:rsidRDefault="00791BEB" w:rsidP="00791BEB">
      <w:pPr>
        <w:rPr>
          <w:b/>
          <w:bCs/>
        </w:rPr>
      </w:pPr>
      <w:r>
        <w:rPr>
          <w:b/>
          <w:bCs/>
        </w:rPr>
        <w:t>PRINCIPALEMENT</w:t>
      </w:r>
    </w:p>
    <w:p w14:paraId="44112897" w14:textId="2B252082" w:rsidR="003F0FD4" w:rsidRPr="003F0FD4" w:rsidRDefault="003F0FD4" w:rsidP="00AE35C7">
      <w:pPr>
        <w:pStyle w:val="Paragraphedeliste"/>
        <w:numPr>
          <w:ilvl w:val="0"/>
          <w:numId w:val="8"/>
        </w:numPr>
        <w:jc w:val="both"/>
      </w:pPr>
      <w:r w:rsidRPr="003F0FD4">
        <w:t>Condamner</w:t>
      </w:r>
      <w:r w:rsidR="00AE35C7">
        <w:t xml:space="preserve"> solidairement</w:t>
      </w:r>
      <w:r w:rsidRPr="003F0FD4">
        <w:t xml:space="preserve"> les requis à payer à la requérante, la somme de </w:t>
      </w:r>
      <w:r w:rsidRPr="003F0FD4">
        <w:t>CHF 5</w:t>
      </w:r>
      <w:r w:rsidRPr="003F0FD4">
        <w:t>5</w:t>
      </w:r>
      <w:r w:rsidRPr="003F0FD4">
        <w:t>8 576.-</w:t>
      </w:r>
      <w:r w:rsidRPr="003F0FD4">
        <w:t xml:space="preserve"> avec intérêt à 5% l’an dès</w:t>
      </w:r>
      <w:r w:rsidR="00AE35C7">
        <w:t xml:space="preserve"> le </w:t>
      </w:r>
      <w:r w:rsidR="00AE35C7" w:rsidRPr="00AE35C7">
        <w:rPr>
          <w:b/>
          <w:bCs/>
        </w:rPr>
        <w:t>16 juin 2020</w:t>
      </w:r>
      <w:r w:rsidRPr="003F0FD4">
        <w:t xml:space="preserve"> </w:t>
      </w:r>
      <w:r w:rsidR="00AE35C7">
        <w:t xml:space="preserve">(date moyenne entre le dommage initiale </w:t>
      </w:r>
      <w:r w:rsidRPr="003F0FD4">
        <w:t xml:space="preserve">  18 décembre 2018</w:t>
      </w:r>
      <w:r w:rsidR="00AE35C7">
        <w:t xml:space="preserve"> et l’arrêt du jugement, 15 avril 2022)</w:t>
      </w:r>
      <w:r w:rsidRPr="003F0FD4">
        <w:t>, titre de dommages-intérêts</w:t>
      </w:r>
      <w:r w:rsidR="00094704">
        <w:t xml:space="preserve"> </w:t>
      </w:r>
      <w:proofErr w:type="gramStart"/>
      <w:r w:rsidR="00094704">
        <w:t>( conclusions</w:t>
      </w:r>
      <w:proofErr w:type="gramEnd"/>
      <w:r w:rsidR="00094704">
        <w:t xml:space="preserve"> principales en CHF, mais pet prévoir aussi de conclusion subsidiaire en EURO)</w:t>
      </w:r>
      <w:r w:rsidRPr="003F0FD4">
        <w:t>.</w:t>
      </w:r>
    </w:p>
    <w:p w14:paraId="093A6DCE" w14:textId="1E804308" w:rsidR="003F0FD4" w:rsidRPr="00094704" w:rsidRDefault="003F0FD4" w:rsidP="00AE35C7">
      <w:pPr>
        <w:pStyle w:val="Paragraphedeliste"/>
        <w:numPr>
          <w:ilvl w:val="0"/>
          <w:numId w:val="8"/>
        </w:numPr>
        <w:jc w:val="both"/>
        <w:rPr>
          <w:strike/>
        </w:rPr>
      </w:pPr>
      <w:r w:rsidRPr="00094704">
        <w:rPr>
          <w:strike/>
        </w:rPr>
        <w:t xml:space="preserve">Condamner </w:t>
      </w:r>
      <w:r w:rsidR="00AE35C7" w:rsidRPr="00094704">
        <w:rPr>
          <w:strike/>
        </w:rPr>
        <w:t xml:space="preserve">solidairement </w:t>
      </w:r>
      <w:r w:rsidRPr="00094704">
        <w:rPr>
          <w:strike/>
        </w:rPr>
        <w:t xml:space="preserve">les requis à payer à la requérante, la somme de CHF </w:t>
      </w:r>
      <w:r w:rsidRPr="00094704">
        <w:rPr>
          <w:strike/>
        </w:rPr>
        <w:t>10’000</w:t>
      </w:r>
      <w:r w:rsidRPr="00094704">
        <w:rPr>
          <w:strike/>
        </w:rPr>
        <w:t xml:space="preserve">.- avec intérêt à 5% l’an </w:t>
      </w:r>
      <w:r w:rsidR="00AE35C7" w:rsidRPr="00094704">
        <w:rPr>
          <w:strike/>
        </w:rPr>
        <w:t>dès le 15 avril 2022</w:t>
      </w:r>
      <w:r w:rsidRPr="00094704">
        <w:rPr>
          <w:strike/>
        </w:rPr>
        <w:t xml:space="preserve"> avec échéance moyenne du dommage </w:t>
      </w:r>
      <w:proofErr w:type="gramStart"/>
      <w:r w:rsidRPr="00094704">
        <w:rPr>
          <w:strike/>
        </w:rPr>
        <w:t xml:space="preserve">initial </w:t>
      </w:r>
      <w:r w:rsidRPr="00094704">
        <w:rPr>
          <w:strike/>
        </w:rPr>
        <w:t>,</w:t>
      </w:r>
      <w:proofErr w:type="gramEnd"/>
      <w:r w:rsidRPr="00094704">
        <w:rPr>
          <w:strike/>
        </w:rPr>
        <w:t xml:space="preserve"> à titre de participation à </w:t>
      </w:r>
      <w:r w:rsidRPr="00094704">
        <w:rPr>
          <w:strike/>
        </w:rPr>
        <w:t>d</w:t>
      </w:r>
      <w:r w:rsidRPr="00094704">
        <w:rPr>
          <w:strike/>
        </w:rPr>
        <w:t>es honoraires d’avocat pour la procédure d’appel</w:t>
      </w:r>
      <w:r w:rsidRPr="00094704">
        <w:rPr>
          <w:strike/>
        </w:rPr>
        <w:t xml:space="preserve"> à l’encontre de Sven BONNIE</w:t>
      </w:r>
      <w:r w:rsidRPr="00094704">
        <w:rPr>
          <w:strike/>
        </w:rPr>
        <w:t>.</w:t>
      </w:r>
    </w:p>
    <w:p w14:paraId="3201DA2A" w14:textId="657F6094" w:rsidR="003F0FD4" w:rsidRDefault="003F0FD4" w:rsidP="00AE35C7">
      <w:pPr>
        <w:pStyle w:val="Paragraphedeliste"/>
        <w:numPr>
          <w:ilvl w:val="0"/>
          <w:numId w:val="8"/>
        </w:numPr>
        <w:jc w:val="both"/>
      </w:pPr>
      <w:r>
        <w:t>Débouter les requis de tout autres ou contraires conclusions.</w:t>
      </w:r>
    </w:p>
    <w:p w14:paraId="05A46D28" w14:textId="51A9BA90" w:rsidR="003F0FD4" w:rsidRPr="003F0FD4" w:rsidRDefault="003F0FD4" w:rsidP="00AE35C7">
      <w:pPr>
        <w:pStyle w:val="Paragraphedeliste"/>
        <w:numPr>
          <w:ilvl w:val="0"/>
          <w:numId w:val="8"/>
        </w:numPr>
        <w:jc w:val="both"/>
      </w:pPr>
      <w:r>
        <w:t>Avec suite de frais judiciaires et dépens.</w:t>
      </w:r>
    </w:p>
    <w:p w14:paraId="0037E975" w14:textId="77777777" w:rsidR="00B828AF" w:rsidRDefault="00B828AF">
      <w:pPr>
        <w:rPr>
          <w:b/>
          <w:bCs/>
        </w:rPr>
      </w:pPr>
      <w:r>
        <w:rPr>
          <w:b/>
          <w:bCs/>
        </w:rPr>
        <w:br w:type="page"/>
      </w:r>
    </w:p>
    <w:p w14:paraId="54B9D6BE" w14:textId="77777777" w:rsidR="00BB35D6" w:rsidRPr="0021299C" w:rsidRDefault="00BB35D6" w:rsidP="00B828AF">
      <w:pPr>
        <w:pStyle w:val="Paragraphedeliste"/>
        <w:ind w:left="1080"/>
        <w:rPr>
          <w:b/>
          <w:bCs/>
        </w:rPr>
      </w:pPr>
    </w:p>
    <w:p w14:paraId="7E8FBB7B" w14:textId="4E0D6EB7" w:rsidR="00B828AF" w:rsidRDefault="00BB35D6" w:rsidP="00BB35D6">
      <w:pPr>
        <w:pStyle w:val="Paragraphedeliste"/>
        <w:numPr>
          <w:ilvl w:val="0"/>
          <w:numId w:val="2"/>
        </w:numPr>
        <w:rPr>
          <w:b/>
          <w:bCs/>
        </w:rPr>
      </w:pPr>
      <w:r w:rsidRPr="0021299C">
        <w:rPr>
          <w:b/>
          <w:bCs/>
        </w:rPr>
        <w:t>VALEUR LITIGIEUSE</w:t>
      </w:r>
    </w:p>
    <w:p w14:paraId="59B75DFC" w14:textId="406AC948" w:rsidR="004E26B8" w:rsidRPr="004E26B8" w:rsidRDefault="004E26B8" w:rsidP="004E26B8">
      <w:pPr>
        <w:ind w:left="360"/>
      </w:pPr>
      <w:r w:rsidRPr="004E26B8">
        <w:t>Selon l’art 84 CPC</w:t>
      </w:r>
      <w:r w:rsidRPr="004E26B8">
        <w:t>1 Le demandeur intente une action condamnatoire pour obtenir que le défendeur fasse, s’abstienne de faire ou tolère quelque chose.</w:t>
      </w:r>
      <w:r w:rsidRPr="004E26B8">
        <w:t xml:space="preserve"> </w:t>
      </w:r>
      <w:r w:rsidRPr="004E26B8">
        <w:t>2 L’action tendant au paiement d’une somme d’argent doit être chiffrée.</w:t>
      </w:r>
      <w:r w:rsidR="00791BEB" w:rsidRPr="00791BEB">
        <w:t xml:space="preserve"> </w:t>
      </w:r>
      <w:r w:rsidR="00791BEB" w:rsidRPr="00791BEB">
        <w:t>2 Si la dette est exprimée dans une monnaie qui n’est pas la monnaie du pays du lieu de paiement, elle peut être acquittée en monnaie du pays au cours du jour de l’échéance, à moins que l’exécution littérale du contrat n’ait été stipulée par les mots</w:t>
      </w:r>
      <w:proofErr w:type="gramStart"/>
      <w:r w:rsidR="00791BEB" w:rsidRPr="00791BEB">
        <w:t xml:space="preserve"> «valeur</w:t>
      </w:r>
      <w:proofErr w:type="gramEnd"/>
      <w:r w:rsidR="00791BEB" w:rsidRPr="00791BEB">
        <w:t xml:space="preserve"> </w:t>
      </w:r>
      <w:proofErr w:type="gramStart"/>
      <w:r w:rsidR="00791BEB" w:rsidRPr="00791BEB">
        <w:t>effective»</w:t>
      </w:r>
      <w:proofErr w:type="gramEnd"/>
      <w:r w:rsidR="00791BEB" w:rsidRPr="00791BEB">
        <w:t xml:space="preserve"> ou par </w:t>
      </w:r>
      <w:proofErr w:type="spellStart"/>
      <w:r w:rsidR="00791BEB" w:rsidRPr="00791BEB">
        <w:t>quelqu’autre</w:t>
      </w:r>
      <w:proofErr w:type="spellEnd"/>
      <w:r w:rsidR="00791BEB" w:rsidRPr="00791BEB">
        <w:t xml:space="preserve"> complément analogue.</w:t>
      </w:r>
    </w:p>
    <w:p w14:paraId="1BA5DCBF" w14:textId="77777777" w:rsidR="00E40AA8" w:rsidRDefault="00E40AA8" w:rsidP="00E40AA8">
      <w:pPr>
        <w:ind w:left="360"/>
      </w:pPr>
      <w:r>
        <w:t>Conformément à l’art 91 CPC, l</w:t>
      </w:r>
      <w:r w:rsidRPr="00AD5527">
        <w:t>a valeur du litige est déterminée par les conclusions. Les intérêts et les frais de la procédure en cours ou d’une éventuelle publication de la décision et, le cas échéant, la valeur résultant des conclusions subsidiaires ne sont pas pris en compte.</w:t>
      </w:r>
    </w:p>
    <w:p w14:paraId="667F92F5" w14:textId="47359C31" w:rsidR="004E26B8" w:rsidRDefault="00E40AA8" w:rsidP="004E26B8">
      <w:pPr>
        <w:ind w:left="360"/>
      </w:pPr>
      <w:r>
        <w:t xml:space="preserve">L’art 93 CPC précise qu’en cas de </w:t>
      </w:r>
      <w:proofErr w:type="spellStart"/>
      <w:r>
        <w:t>consorité</w:t>
      </w:r>
      <w:proofErr w:type="spellEnd"/>
      <w:r>
        <w:t xml:space="preserve"> simple ou de cumul d’actions, les prétentions sont additionnées, à moins qu’elles ne s’excluent.2 En cas de </w:t>
      </w:r>
      <w:proofErr w:type="spellStart"/>
      <w:r>
        <w:t>consorité</w:t>
      </w:r>
      <w:proofErr w:type="spellEnd"/>
      <w:r>
        <w:t xml:space="preserve"> simple, le type de procédure pour chaque prétention est maintenu, malgré l’addition des valeurs litigieuses.</w:t>
      </w:r>
    </w:p>
    <w:p w14:paraId="69D24ECF" w14:textId="25CECA31" w:rsidR="00E40AA8" w:rsidRDefault="00E40AA8" w:rsidP="00E40AA8">
      <w:pPr>
        <w:ind w:left="360"/>
      </w:pPr>
      <w:r>
        <w:t>La valeur litigieuse correspond à la réparation demandée par le demandeur.</w:t>
      </w:r>
    </w:p>
    <w:p w14:paraId="56786731" w14:textId="1697A58C" w:rsidR="004E26B8" w:rsidRDefault="004E26B8" w:rsidP="004E26B8">
      <w:pPr>
        <w:ind w:left="360"/>
      </w:pPr>
      <w:r>
        <w:t xml:space="preserve">Les frais de défense peuvent être prise ne </w:t>
      </w:r>
      <w:proofErr w:type="spellStart"/>
      <w:r>
        <w:t>cmte</w:t>
      </w:r>
      <w:proofErr w:type="spellEnd"/>
      <w:r>
        <w:t xml:space="preserve"> dans la mesure où ils ne sont pas </w:t>
      </w:r>
      <w:proofErr w:type="spellStart"/>
      <w:r>
        <w:t>cimpris</w:t>
      </w:r>
      <w:proofErr w:type="spellEnd"/>
      <w:r>
        <w:t xml:space="preserve"> dans les dépens </w:t>
      </w:r>
      <w:proofErr w:type="gramStart"/>
      <w:r>
        <w:t>( ATF</w:t>
      </w:r>
      <w:proofErr w:type="gramEnd"/>
      <w:r>
        <w:t xml:space="preserve"> 139 III 190 c. </w:t>
      </w:r>
      <w:proofErr w:type="gramStart"/>
      <w:r>
        <w:t>4.2 ,</w:t>
      </w:r>
      <w:proofErr w:type="gramEnd"/>
      <w:r>
        <w:t xml:space="preserve"> AC I, </w:t>
      </w:r>
      <w:proofErr w:type="spellStart"/>
      <w:r>
        <w:t>Bohnet</w:t>
      </w:r>
      <w:proofErr w:type="spellEnd"/>
      <w:r>
        <w:t>, p. 59, N9).</w:t>
      </w:r>
    </w:p>
    <w:p w14:paraId="43FA0D2E" w14:textId="6BD40F95" w:rsidR="004E26B8" w:rsidRDefault="004E26B8" w:rsidP="004E26B8">
      <w:pPr>
        <w:ind w:left="360"/>
      </w:pPr>
      <w:r>
        <w:t xml:space="preserve">Selon l’art 84 CO, </w:t>
      </w:r>
      <w:r w:rsidRPr="004E26B8">
        <w:rPr>
          <w:vertAlign w:val="superscript"/>
        </w:rPr>
        <w:t>1</w:t>
      </w:r>
      <w:r w:rsidRPr="004E26B8">
        <w:t> Le paiement d’une dette qui a pour objet une somme d’argent se fait en moyens de paiement ayant cours légal dans la monnaie due.</w:t>
      </w:r>
    </w:p>
    <w:p w14:paraId="75CAF40E" w14:textId="77777777" w:rsidR="00F43F49" w:rsidRDefault="00F43F49" w:rsidP="00F43F49">
      <w:pPr>
        <w:ind w:left="360"/>
      </w:pPr>
      <w:r>
        <w:t xml:space="preserve">En l’espèce, la valeur litigieuse correspond à la réparation du dommage correspondant à la valeur du tableau acquis par la </w:t>
      </w:r>
      <w:proofErr w:type="gramStart"/>
      <w:r>
        <w:t xml:space="preserve">demanderesse,  </w:t>
      </w:r>
      <w:r w:rsidRPr="00124C6A">
        <w:t>Jardin</w:t>
      </w:r>
      <w:proofErr w:type="gramEnd"/>
      <w:r w:rsidRPr="00124C6A">
        <w:t xml:space="preserve"> du Presbytère au </w:t>
      </w:r>
      <w:proofErr w:type="spellStart"/>
      <w:r w:rsidRPr="00124C6A">
        <w:t>printemp</w:t>
      </w:r>
      <w:proofErr w:type="spellEnd"/>
      <w:r w:rsidRPr="00124C6A">
        <w:t xml:space="preserve"> </w:t>
      </w:r>
      <w:r>
        <w:t xml:space="preserve">de Van Gogh </w:t>
      </w:r>
      <w:proofErr w:type="spellStart"/>
      <w:proofErr w:type="gramStart"/>
      <w:r>
        <w:t>correspndant</w:t>
      </w:r>
      <w:proofErr w:type="spellEnd"/>
      <w:r>
        <w:t xml:space="preserve"> </w:t>
      </w:r>
      <w:r>
        <w:t xml:space="preserve"> la</w:t>
      </w:r>
      <w:proofErr w:type="gramEnd"/>
      <w:r>
        <w:t xml:space="preserve"> </w:t>
      </w:r>
      <w:r w:rsidRPr="00124C6A">
        <w:t>somme de six millions d’euros (6'000’000 EUR)</w:t>
      </w:r>
      <w:r>
        <w:t>.</w:t>
      </w:r>
    </w:p>
    <w:p w14:paraId="5B157443" w14:textId="22CA35E6" w:rsidR="00E40AA8" w:rsidRDefault="00F43F49" w:rsidP="00F43F49">
      <w:pPr>
        <w:ind w:left="360"/>
      </w:pPr>
      <w:proofErr w:type="spellStart"/>
      <w:r w:rsidRPr="00F43F49">
        <w:t>Totuefois</w:t>
      </w:r>
      <w:proofErr w:type="spellEnd"/>
      <w:r w:rsidRPr="00F43F49">
        <w:t>, dans la mesure où l</w:t>
      </w:r>
      <w:r w:rsidRPr="00F43F49">
        <w:t xml:space="preserve">e 19 janvier 2022, une convention d’indemnisation a été conclu entre Andrée BEYENS / MRINKS Services </w:t>
      </w:r>
      <w:proofErr w:type="spellStart"/>
      <w:r w:rsidRPr="00F43F49">
        <w:t>Deutschland</w:t>
      </w:r>
      <w:proofErr w:type="spellEnd"/>
      <w:r w:rsidRPr="00F43F49">
        <w:t xml:space="preserve"> </w:t>
      </w:r>
      <w:proofErr w:type="spellStart"/>
      <w:r w:rsidRPr="00F43F49">
        <w:t>GmbH</w:t>
      </w:r>
      <w:proofErr w:type="spellEnd"/>
      <w:r w:rsidRPr="00F43F49">
        <w:t xml:space="preserve"> pour le montant </w:t>
      </w:r>
      <w:proofErr w:type="gramStart"/>
      <w:r w:rsidRPr="00F43F49">
        <w:t>de  EUR</w:t>
      </w:r>
      <w:proofErr w:type="gramEnd"/>
      <w:r w:rsidRPr="00F43F49">
        <w:t xml:space="preserve"> 5'400'000.- </w:t>
      </w:r>
      <w:proofErr w:type="spellStart"/>
      <w:r w:rsidRPr="00F43F49">
        <w:t>correposnan</w:t>
      </w:r>
      <w:r>
        <w:t>d</w:t>
      </w:r>
      <w:proofErr w:type="spellEnd"/>
      <w:r>
        <w:t xml:space="preserve"> à</w:t>
      </w:r>
      <w:r w:rsidRPr="00F43F49">
        <w:t xml:space="preserve"> la valeur assurée du tableau de Vincent van Gogh, Jardin du Presbytère au printemps, de EUR 6'000'000 </w:t>
      </w:r>
    </w:p>
    <w:p w14:paraId="23799DEC" w14:textId="4914363D" w:rsidR="00F43F49" w:rsidRDefault="00F43F49" w:rsidP="00F43F49">
      <w:pPr>
        <w:ind w:left="360"/>
      </w:pPr>
      <w:r>
        <w:t>Il sied de relever que la valeur litigieuse actuelle correspond au 10% de déduction, d’un montant de EUR 600'000.-.</w:t>
      </w:r>
    </w:p>
    <w:p w14:paraId="4EC2036B" w14:textId="10119E65" w:rsidR="00F43F49" w:rsidRDefault="004E26B8" w:rsidP="00F43F49">
      <w:pPr>
        <w:ind w:left="360"/>
      </w:pPr>
      <w:r w:rsidRPr="004E26B8">
        <w:t xml:space="preserve">Par 9ialleurs, par arrêt </w:t>
      </w:r>
      <w:proofErr w:type="gramStart"/>
      <w:r w:rsidRPr="004E26B8">
        <w:t>du  15</w:t>
      </w:r>
      <w:proofErr w:type="gramEnd"/>
      <w:r w:rsidRPr="004E26B8">
        <w:t xml:space="preserve"> avril 2022, la Cour pénal a c</w:t>
      </w:r>
      <w:r w:rsidRPr="004E26B8">
        <w:t>ondamn</w:t>
      </w:r>
      <w:r w:rsidRPr="004E26B8">
        <w:t>é</w:t>
      </w:r>
      <w:r w:rsidRPr="004E26B8">
        <w:t xml:space="preserve"> Sven BONNIE à payer un montant de CHF 10'000.- à Andrée BEYENS à titre de participation à ses honoraires d’avocat pour la procédure d’appel.</w:t>
      </w:r>
    </w:p>
    <w:p w14:paraId="33F0B347" w14:textId="51FB67A7" w:rsidR="00791BEB" w:rsidRDefault="00791BEB" w:rsidP="00F43F49">
      <w:pPr>
        <w:ind w:left="360"/>
      </w:pPr>
      <w:r>
        <w:t xml:space="preserve">Le montant de EUR 600'000.- correspond à CHF </w:t>
      </w:r>
      <w:r w:rsidRPr="00791BEB">
        <w:t>558 576</w:t>
      </w:r>
      <w:r>
        <w:t>.-</w:t>
      </w:r>
    </w:p>
    <w:p w14:paraId="3D8FBB33" w14:textId="12B6C13D" w:rsidR="00BB35D6" w:rsidRPr="00B828AF" w:rsidRDefault="004E26B8" w:rsidP="00791BEB">
      <w:pPr>
        <w:ind w:left="360"/>
        <w:rPr>
          <w:b/>
          <w:bCs/>
        </w:rPr>
      </w:pPr>
      <w:r>
        <w:t xml:space="preserve">Par conséquent, la valeur litigieuse s’élève à </w:t>
      </w:r>
      <w:r w:rsidR="00791BEB">
        <w:t>un total de CHF 568 576.-</w:t>
      </w:r>
      <w:r w:rsidR="00B828AF">
        <w:rPr>
          <w:b/>
          <w:bCs/>
        </w:rPr>
        <w:br w:type="page"/>
      </w:r>
    </w:p>
    <w:p w14:paraId="54E5FC20" w14:textId="400E756A" w:rsidR="00B828AF" w:rsidRDefault="00BB35D6" w:rsidP="00BB35D6">
      <w:pPr>
        <w:pStyle w:val="Paragraphedeliste"/>
        <w:numPr>
          <w:ilvl w:val="0"/>
          <w:numId w:val="2"/>
        </w:numPr>
        <w:rPr>
          <w:b/>
          <w:bCs/>
        </w:rPr>
      </w:pPr>
      <w:r w:rsidRPr="0021299C">
        <w:rPr>
          <w:b/>
          <w:bCs/>
        </w:rPr>
        <w:lastRenderedPageBreak/>
        <w:t>EN FAIT</w:t>
      </w:r>
    </w:p>
    <w:p w14:paraId="7C13C3CE" w14:textId="0FAE9AEC" w:rsidR="00CB62FF" w:rsidRPr="00CB62FF" w:rsidRDefault="00CB62FF" w:rsidP="00CB62FF">
      <w:pPr>
        <w:pStyle w:val="Paragraphedeliste"/>
        <w:numPr>
          <w:ilvl w:val="1"/>
          <w:numId w:val="2"/>
        </w:numPr>
        <w:rPr>
          <w:b/>
          <w:bCs/>
        </w:rPr>
      </w:pPr>
      <w:r>
        <w:rPr>
          <w:b/>
          <w:bCs/>
        </w:rPr>
        <w:t xml:space="preserve">Du contrat de vente </w:t>
      </w:r>
    </w:p>
    <w:p w14:paraId="12587602" w14:textId="0F49AFF0" w:rsidR="00124C6A" w:rsidRDefault="00124C6A" w:rsidP="00124C6A">
      <w:pPr>
        <w:pStyle w:val="Paragraphedeliste"/>
        <w:numPr>
          <w:ilvl w:val="0"/>
          <w:numId w:val="6"/>
        </w:numPr>
        <w:spacing w:after="600"/>
        <w:ind w:left="714" w:hanging="357"/>
        <w:contextualSpacing w:val="0"/>
        <w:jc w:val="both"/>
      </w:pPr>
      <w:r w:rsidRPr="00124C6A">
        <w:t xml:space="preserve">Le 8 mai 2015, Madame la Baronne </w:t>
      </w:r>
      <w:proofErr w:type="spellStart"/>
      <w:r w:rsidRPr="00124C6A">
        <w:t>Andree</w:t>
      </w:r>
      <w:proofErr w:type="spellEnd"/>
      <w:r w:rsidRPr="00124C6A">
        <w:t xml:space="preserve"> BEYENS a </w:t>
      </w:r>
      <w:proofErr w:type="gramStart"/>
      <w:r w:rsidRPr="00124C6A">
        <w:t>acquis  le</w:t>
      </w:r>
      <w:proofErr w:type="gramEnd"/>
      <w:r w:rsidRPr="00124C6A">
        <w:t xml:space="preserve"> tableau </w:t>
      </w:r>
      <w:r w:rsidRPr="00124C6A">
        <w:t xml:space="preserve">: Jardin du Presbytère au </w:t>
      </w:r>
      <w:proofErr w:type="spellStart"/>
      <w:r w:rsidRPr="00124C6A">
        <w:t>printemp</w:t>
      </w:r>
      <w:proofErr w:type="spellEnd"/>
      <w:r w:rsidRPr="00124C6A">
        <w:t xml:space="preserve"> </w:t>
      </w:r>
      <w:r w:rsidR="00F43F49">
        <w:t xml:space="preserve">de Van Gogh pour la </w:t>
      </w:r>
      <w:r w:rsidRPr="00124C6A">
        <w:t>somme de six millions d’euros (6'000’000 EUR) (dont la réception est accusée</w:t>
      </w:r>
      <w:r w:rsidRPr="00124C6A">
        <w:t xml:space="preserve"> </w:t>
      </w:r>
      <w:r w:rsidRPr="00124C6A">
        <w:t>par la présente), correspondant à la valeur actuelle de l’</w:t>
      </w:r>
      <w:proofErr w:type="spellStart"/>
      <w:r w:rsidRPr="00124C6A">
        <w:t>Oeuvre</w:t>
      </w:r>
      <w:proofErr w:type="spellEnd"/>
      <w:r w:rsidRPr="00124C6A">
        <w:t xml:space="preserve"> après estimation d’experts</w:t>
      </w:r>
      <w:r w:rsidRPr="00124C6A">
        <w:t>. (Pièce 1, Annexe 2)</w:t>
      </w:r>
    </w:p>
    <w:p w14:paraId="3C417BA2" w14:textId="453188C0" w:rsidR="00B34534" w:rsidRPr="00B34534" w:rsidRDefault="00B34534" w:rsidP="00B34534">
      <w:pPr>
        <w:pStyle w:val="Paragraphedeliste"/>
        <w:numPr>
          <w:ilvl w:val="1"/>
          <w:numId w:val="2"/>
        </w:numPr>
        <w:spacing w:after="600"/>
        <w:contextualSpacing w:val="0"/>
        <w:jc w:val="both"/>
        <w:rPr>
          <w:b/>
          <w:bCs/>
        </w:rPr>
      </w:pPr>
      <w:r w:rsidRPr="00B34534">
        <w:rPr>
          <w:b/>
          <w:bCs/>
        </w:rPr>
        <w:t xml:space="preserve">Du contrat de transport avec la société MRINKS Service </w:t>
      </w:r>
      <w:proofErr w:type="spellStart"/>
      <w:r w:rsidRPr="00B34534">
        <w:rPr>
          <w:b/>
          <w:bCs/>
        </w:rPr>
        <w:t>Deutascheland</w:t>
      </w:r>
      <w:proofErr w:type="spellEnd"/>
      <w:r w:rsidRPr="00B34534">
        <w:rPr>
          <w:b/>
          <w:bCs/>
        </w:rPr>
        <w:t xml:space="preserve"> </w:t>
      </w:r>
      <w:proofErr w:type="spellStart"/>
      <w:r w:rsidRPr="00B34534">
        <w:rPr>
          <w:b/>
          <w:bCs/>
        </w:rPr>
        <w:t>GmbH</w:t>
      </w:r>
      <w:proofErr w:type="spellEnd"/>
    </w:p>
    <w:p w14:paraId="7637BE86" w14:textId="61EE249B" w:rsidR="00124C6A" w:rsidRDefault="00124C6A" w:rsidP="00124C6A">
      <w:pPr>
        <w:pStyle w:val="Paragraphedeliste"/>
        <w:numPr>
          <w:ilvl w:val="0"/>
          <w:numId w:val="6"/>
        </w:numPr>
        <w:spacing w:after="600"/>
        <w:ind w:left="714" w:hanging="357"/>
        <w:contextualSpacing w:val="0"/>
        <w:jc w:val="both"/>
      </w:pPr>
      <w:r w:rsidRPr="00124C6A">
        <w:t xml:space="preserve">Madame la Baronne </w:t>
      </w:r>
      <w:proofErr w:type="spellStart"/>
      <w:r w:rsidRPr="00124C6A">
        <w:t>Andree</w:t>
      </w:r>
      <w:proofErr w:type="spellEnd"/>
      <w:r w:rsidRPr="00124C6A">
        <w:t xml:space="preserve"> BEYENS a mandaté la société </w:t>
      </w:r>
      <w:r w:rsidRPr="00124C6A">
        <w:t xml:space="preserve">MRINKS Services </w:t>
      </w:r>
      <w:proofErr w:type="spellStart"/>
      <w:r w:rsidRPr="00124C6A">
        <w:t>Deutschland</w:t>
      </w:r>
      <w:proofErr w:type="spellEnd"/>
      <w:r w:rsidRPr="00124C6A">
        <w:t xml:space="preserve"> </w:t>
      </w:r>
      <w:proofErr w:type="spellStart"/>
      <w:r w:rsidRPr="00124C6A">
        <w:t>GmbH</w:t>
      </w:r>
      <w:proofErr w:type="spellEnd"/>
      <w:r w:rsidRPr="00124C6A">
        <w:t xml:space="preserve">, convoyeur spécialisé, pour transporter son tableau entre son domicile a Gland et l’atelier de restauration à Francfort </w:t>
      </w:r>
      <w:proofErr w:type="gramStart"/>
      <w:r w:rsidRPr="00124C6A">
        <w:t>( Pièce</w:t>
      </w:r>
      <w:proofErr w:type="gramEnd"/>
      <w:r w:rsidRPr="00124C6A">
        <w:t xml:space="preserve"> 2, Annexe 2)</w:t>
      </w:r>
    </w:p>
    <w:p w14:paraId="7742DF9D" w14:textId="5C0B4EEB" w:rsidR="00B34534" w:rsidRPr="00B34534" w:rsidRDefault="00B34534" w:rsidP="00B34534">
      <w:pPr>
        <w:pStyle w:val="Paragraphedeliste"/>
        <w:numPr>
          <w:ilvl w:val="1"/>
          <w:numId w:val="2"/>
        </w:numPr>
        <w:spacing w:after="600"/>
        <w:contextualSpacing w:val="0"/>
        <w:jc w:val="both"/>
        <w:rPr>
          <w:b/>
          <w:bCs/>
        </w:rPr>
      </w:pPr>
      <w:r w:rsidRPr="00B34534">
        <w:rPr>
          <w:b/>
          <w:bCs/>
        </w:rPr>
        <w:t xml:space="preserve">Du vol du tableau par </w:t>
      </w:r>
      <w:proofErr w:type="spellStart"/>
      <w:r w:rsidRPr="00B34534">
        <w:rPr>
          <w:b/>
          <w:bCs/>
        </w:rPr>
        <w:t>Franis</w:t>
      </w:r>
      <w:proofErr w:type="spellEnd"/>
      <w:r w:rsidRPr="00B34534">
        <w:rPr>
          <w:b/>
          <w:bCs/>
        </w:rPr>
        <w:t xml:space="preserve"> SPAGGIARI</w:t>
      </w:r>
    </w:p>
    <w:p w14:paraId="3A477E8A" w14:textId="4B9516C2" w:rsidR="00CB62FF" w:rsidRPr="00124C6A" w:rsidRDefault="00124C6A" w:rsidP="00CB62FF">
      <w:pPr>
        <w:pStyle w:val="Paragraphedeliste"/>
        <w:numPr>
          <w:ilvl w:val="0"/>
          <w:numId w:val="6"/>
        </w:numPr>
        <w:spacing w:after="600"/>
        <w:ind w:left="714" w:hanging="357"/>
        <w:contextualSpacing w:val="0"/>
        <w:jc w:val="both"/>
      </w:pPr>
      <w:r w:rsidRPr="00124C6A">
        <w:t>Le 18 décembre 2018, un vol de diverses œuvres d’art (y compris</w:t>
      </w:r>
      <w:r w:rsidRPr="00124C6A">
        <w:t xml:space="preserve"> </w:t>
      </w:r>
      <w:r w:rsidRPr="00124C6A">
        <w:t xml:space="preserve">notamment une œuvre de Vincent van Gogh, Jardin du Presbytère au </w:t>
      </w:r>
      <w:proofErr w:type="spellStart"/>
      <w:proofErr w:type="gramStart"/>
      <w:r w:rsidRPr="00124C6A">
        <w:t>printemps,propriété</w:t>
      </w:r>
      <w:proofErr w:type="spellEnd"/>
      <w:proofErr w:type="gramEnd"/>
      <w:r w:rsidRPr="00124C6A">
        <w:t xml:space="preserve"> d’Andrée BEYENS), d’une valeur totale de EUR 37'909'453.-, </w:t>
      </w:r>
      <w:proofErr w:type="spellStart"/>
      <w:r w:rsidRPr="00124C6A">
        <w:t>quidevaient</w:t>
      </w:r>
      <w:proofErr w:type="spellEnd"/>
      <w:r w:rsidRPr="00124C6A">
        <w:t xml:space="preserve"> être convoyées par la société MRINKS SERVICES DEUTSCHLAND</w:t>
      </w:r>
      <w:r w:rsidRPr="00124C6A">
        <w:t xml:space="preserve"> </w:t>
      </w:r>
      <w:proofErr w:type="spellStart"/>
      <w:r w:rsidRPr="00124C6A">
        <w:t>GmbH</w:t>
      </w:r>
      <w:proofErr w:type="spellEnd"/>
      <w:r w:rsidRPr="00124C6A">
        <w:t>, a été perpétré à main armée sur le tarmac de l’aéroport international de</w:t>
      </w:r>
      <w:r w:rsidRPr="00124C6A">
        <w:t xml:space="preserve"> </w:t>
      </w:r>
      <w:r w:rsidRPr="00124C6A">
        <w:t>Francfort-sur-le-Main. La police allemande a rapidement soupçonné Francis</w:t>
      </w:r>
      <w:r w:rsidRPr="00124C6A">
        <w:t xml:space="preserve"> </w:t>
      </w:r>
      <w:r w:rsidRPr="00124C6A">
        <w:t>SPAGGIARI de figurer parmi les auteurs de ce brigandage et a émis un mandat</w:t>
      </w:r>
      <w:r w:rsidRPr="00124C6A">
        <w:t xml:space="preserve"> </w:t>
      </w:r>
      <w:r w:rsidRPr="00124C6A">
        <w:t>d’arrêt international.</w:t>
      </w:r>
      <w:r w:rsidRPr="00124C6A">
        <w:t xml:space="preserve"> </w:t>
      </w:r>
    </w:p>
    <w:p w14:paraId="2D6FD136" w14:textId="77777777" w:rsidR="00124C6A" w:rsidRDefault="00124C6A" w:rsidP="00124C6A">
      <w:pPr>
        <w:pStyle w:val="Paragraphedeliste"/>
        <w:numPr>
          <w:ilvl w:val="0"/>
          <w:numId w:val="6"/>
        </w:numPr>
        <w:spacing w:after="600"/>
        <w:ind w:left="714" w:hanging="357"/>
        <w:contextualSpacing w:val="0"/>
        <w:jc w:val="both"/>
      </w:pPr>
      <w:r w:rsidRPr="00124C6A">
        <w:t>Francis SPAGGIARI est considéré comme une figure du grand banditisme français</w:t>
      </w:r>
    </w:p>
    <w:p w14:paraId="1A86EF64" w14:textId="2CDEB506" w:rsidR="00B34534" w:rsidRPr="00B34534" w:rsidRDefault="00B34534" w:rsidP="00B34534">
      <w:pPr>
        <w:pStyle w:val="Paragraphedeliste"/>
        <w:numPr>
          <w:ilvl w:val="1"/>
          <w:numId w:val="2"/>
        </w:numPr>
        <w:spacing w:after="600"/>
        <w:contextualSpacing w:val="0"/>
        <w:jc w:val="both"/>
        <w:rPr>
          <w:b/>
          <w:bCs/>
        </w:rPr>
      </w:pPr>
      <w:r w:rsidRPr="00B34534">
        <w:rPr>
          <w:b/>
          <w:bCs/>
        </w:rPr>
        <w:t>De la relation</w:t>
      </w:r>
      <w:r>
        <w:rPr>
          <w:b/>
          <w:bCs/>
        </w:rPr>
        <w:t xml:space="preserve"> </w:t>
      </w:r>
      <w:r w:rsidRPr="00B34534">
        <w:rPr>
          <w:b/>
          <w:bCs/>
        </w:rPr>
        <w:t>entre Francis SPAGGIARI et Sven BONNIE</w:t>
      </w:r>
    </w:p>
    <w:p w14:paraId="194CA6B7" w14:textId="77777777" w:rsidR="00B34534" w:rsidRDefault="00124C6A" w:rsidP="00B34534">
      <w:pPr>
        <w:pStyle w:val="Paragraphedeliste"/>
        <w:numPr>
          <w:ilvl w:val="0"/>
          <w:numId w:val="6"/>
        </w:numPr>
        <w:spacing w:after="600"/>
        <w:ind w:left="714" w:hanging="357"/>
        <w:contextualSpacing w:val="0"/>
        <w:jc w:val="both"/>
      </w:pPr>
      <w:r w:rsidRPr="00124C6A">
        <w:t>En février 2019, Francis SPAGGIARI a contacté Sven BONNIE, avocat à</w:t>
      </w:r>
      <w:r w:rsidRPr="00124C6A">
        <w:t xml:space="preserve"> </w:t>
      </w:r>
      <w:r w:rsidRPr="00124C6A">
        <w:t>Genève, pour l’assister dans le cadre d’un mandat d’arrêt international lancé à</w:t>
      </w:r>
      <w:r w:rsidRPr="00124C6A">
        <w:t xml:space="preserve"> </w:t>
      </w:r>
      <w:r w:rsidRPr="00124C6A">
        <w:t>son encontre et, immédiatement après, pour l’aider à ouvrir une galerie d’art à</w:t>
      </w:r>
      <w:r w:rsidRPr="00124C6A">
        <w:t xml:space="preserve"> </w:t>
      </w:r>
      <w:r w:rsidRPr="00124C6A">
        <w:t>Genève.</w:t>
      </w:r>
    </w:p>
    <w:p w14:paraId="4B17E75F" w14:textId="47831998" w:rsidR="00B34534" w:rsidRDefault="00B34534" w:rsidP="00B34534">
      <w:pPr>
        <w:pStyle w:val="Paragraphedeliste"/>
        <w:numPr>
          <w:ilvl w:val="0"/>
          <w:numId w:val="6"/>
        </w:numPr>
        <w:spacing w:after="600"/>
        <w:ind w:left="714" w:hanging="357"/>
        <w:contextualSpacing w:val="0"/>
        <w:jc w:val="both"/>
      </w:pPr>
      <w:r w:rsidRPr="00CB62FF">
        <w:t>Monsieur Sven BONNIE a obtenu un brevet d’avocat à Genève en 1998, s’est installé à son compte l’année suivante, avant de fonder, en 2005, l’ETUDE ABERRATIO IUCTUS avec des collègues d’études.</w:t>
      </w:r>
    </w:p>
    <w:p w14:paraId="7A7F8863" w14:textId="3DDC3FD4" w:rsidR="00B34534" w:rsidRDefault="00B34534" w:rsidP="00B34534">
      <w:pPr>
        <w:pStyle w:val="Paragraphedeliste"/>
        <w:numPr>
          <w:ilvl w:val="0"/>
          <w:numId w:val="6"/>
        </w:numPr>
        <w:spacing w:after="600"/>
        <w:ind w:left="714" w:hanging="357"/>
        <w:contextualSpacing w:val="0"/>
        <w:jc w:val="both"/>
      </w:pPr>
      <w:r>
        <w:lastRenderedPageBreak/>
        <w:t xml:space="preserve">Il </w:t>
      </w:r>
      <w:proofErr w:type="gramStart"/>
      <w:r>
        <w:t>ressort  des</w:t>
      </w:r>
      <w:proofErr w:type="gramEnd"/>
      <w:r>
        <w:t xml:space="preserve"> Echange </w:t>
      </w:r>
      <w:r w:rsidRPr="00B34534">
        <w:t>de courriels interne à l’Étude ABERRATIO ICTUS</w:t>
      </w:r>
      <w:r>
        <w:t xml:space="preserve"> que tous les associés de l’Etude ont </w:t>
      </w:r>
      <w:proofErr w:type="gramStart"/>
      <w:r>
        <w:t>accepté  lors</w:t>
      </w:r>
      <w:proofErr w:type="gramEnd"/>
      <w:r>
        <w:t xml:space="preserve"> de la réuni des associés du 31 janvier 2019, le manda</w:t>
      </w:r>
      <w:r w:rsidR="00E40AA8">
        <w:t xml:space="preserve">t pour représenter Monsieur </w:t>
      </w:r>
      <w:proofErr w:type="spellStart"/>
      <w:r w:rsidR="00E40AA8">
        <w:t>Franics</w:t>
      </w:r>
      <w:proofErr w:type="spellEnd"/>
      <w:r w:rsidR="00E40AA8">
        <w:t xml:space="preserve"> SPAGGIARI (Pièce 3, Annexe 4) </w:t>
      </w:r>
    </w:p>
    <w:p w14:paraId="1FA0ECAF" w14:textId="0CA48B23" w:rsidR="00E40AA8" w:rsidRDefault="00E40AA8" w:rsidP="00B34534">
      <w:pPr>
        <w:pStyle w:val="Paragraphedeliste"/>
        <w:numPr>
          <w:ilvl w:val="0"/>
          <w:numId w:val="6"/>
        </w:numPr>
        <w:spacing w:after="600"/>
        <w:ind w:left="714" w:hanging="357"/>
        <w:contextualSpacing w:val="0"/>
        <w:jc w:val="both"/>
      </w:pPr>
      <w:r>
        <w:t xml:space="preserve">Le 4 février 2019, un </w:t>
      </w:r>
      <w:proofErr w:type="spellStart"/>
      <w:r>
        <w:t>cintrat</w:t>
      </w:r>
      <w:proofErr w:type="spellEnd"/>
      <w:r>
        <w:t xml:space="preserve"> de mandat a été signée en Monsieur Sven BONNIE, associé, et Francis SPAGGIARI. (</w:t>
      </w:r>
      <w:proofErr w:type="gramStart"/>
      <w:r>
        <w:t>Pièce,.</w:t>
      </w:r>
      <w:proofErr w:type="gramEnd"/>
      <w:r>
        <w:t xml:space="preserve"> 4 Annexe 5)</w:t>
      </w:r>
    </w:p>
    <w:p w14:paraId="39B3BB30" w14:textId="5C3B40F0" w:rsidR="00E40AA8" w:rsidRDefault="00E40AA8" w:rsidP="00B34534">
      <w:pPr>
        <w:pStyle w:val="Paragraphedeliste"/>
        <w:numPr>
          <w:ilvl w:val="0"/>
          <w:numId w:val="6"/>
        </w:numPr>
        <w:spacing w:after="600"/>
        <w:ind w:left="714" w:hanging="357"/>
        <w:contextualSpacing w:val="0"/>
        <w:jc w:val="both"/>
      </w:pPr>
      <w:r>
        <w:t xml:space="preserve">Il ressort dudit contrat, à sont article 6. </w:t>
      </w:r>
      <w:proofErr w:type="spellStart"/>
      <w:r>
        <w:t>Responsabiltié</w:t>
      </w:r>
      <w:proofErr w:type="spellEnd"/>
      <w:r>
        <w:t> :</w:t>
      </w:r>
    </w:p>
    <w:p w14:paraId="7041A9D4" w14:textId="139BA525" w:rsidR="00E40AA8" w:rsidRPr="00124C6A" w:rsidRDefault="00E40AA8" w:rsidP="00E40AA8">
      <w:pPr>
        <w:spacing w:after="600"/>
        <w:ind w:left="720"/>
        <w:jc w:val="both"/>
      </w:pPr>
      <w:r>
        <w:t>« </w:t>
      </w:r>
      <w:r w:rsidRPr="00E40AA8">
        <w:t>Conformément aux standards, la responsabilité de l’Étude est limitée à la négligence grave et au dol. En aucun cas l’Etude ne peut être tenue responsable pour des dommages accessoires, indirects ou punitifs (par ex. perte de profits, perte de chance), même si leur potentielle existence a été spécifiquement évoquée. b. Notre responsabilité à l'égard du/de la Client(e) en raison de tout ce qui a été fait ou omis en relation avec le Mandat, ou toute instruction ultérieure qui nous a été donnée en la matière, est limitée à CHF 1'000'000.-. c. L’Etude décline toute responsabilité, si le/la Client(e) a violé les obligations qui sont les siennes au titre du Mandat.</w:t>
      </w:r>
      <w:r>
        <w:t> »</w:t>
      </w:r>
    </w:p>
    <w:p w14:paraId="51059554" w14:textId="47466FAC" w:rsidR="00124C6A" w:rsidRPr="00124C6A" w:rsidRDefault="00124C6A" w:rsidP="00E40AA8">
      <w:pPr>
        <w:pStyle w:val="Paragraphedeliste"/>
        <w:numPr>
          <w:ilvl w:val="0"/>
          <w:numId w:val="6"/>
        </w:numPr>
        <w:spacing w:after="600"/>
        <w:contextualSpacing w:val="0"/>
        <w:jc w:val="both"/>
      </w:pPr>
      <w:r w:rsidRPr="00124C6A">
        <w:t>Francis SPAGGIARI et Sven BONNIE se sont ensuite vus à une dizaine</w:t>
      </w:r>
      <w:r w:rsidRPr="00124C6A">
        <w:t xml:space="preserve"> </w:t>
      </w:r>
      <w:r w:rsidRPr="00124C6A">
        <w:t xml:space="preserve">de reprises, une dernière fois le 4 novembre 2019, date à laquelle ils sont </w:t>
      </w:r>
      <w:proofErr w:type="spellStart"/>
      <w:r w:rsidRPr="00124C6A">
        <w:t>allésdéjeuner</w:t>
      </w:r>
      <w:proofErr w:type="spellEnd"/>
      <w:r w:rsidRPr="00124C6A">
        <w:t xml:space="preserve"> au MARIO’S, un bar-restaurant du centre-ville. A cette occasion Francis</w:t>
      </w:r>
      <w:r w:rsidRPr="00124C6A">
        <w:t xml:space="preserve"> </w:t>
      </w:r>
      <w:r w:rsidRPr="00124C6A">
        <w:t>SPAGGIARI a remis divers tableaux et une liasse de CHF 100'000.- à Sven</w:t>
      </w:r>
      <w:r w:rsidRPr="00124C6A">
        <w:t xml:space="preserve"> </w:t>
      </w:r>
      <w:r w:rsidRPr="00124C6A">
        <w:t>BONNIE.</w:t>
      </w:r>
    </w:p>
    <w:p w14:paraId="6231D836" w14:textId="77777777" w:rsidR="00CB62FF" w:rsidRDefault="00124C6A" w:rsidP="00E40AA8">
      <w:pPr>
        <w:pStyle w:val="Paragraphedeliste"/>
        <w:numPr>
          <w:ilvl w:val="0"/>
          <w:numId w:val="6"/>
        </w:numPr>
        <w:spacing w:after="600"/>
        <w:contextualSpacing w:val="0"/>
        <w:jc w:val="both"/>
      </w:pPr>
      <w:r w:rsidRPr="00124C6A">
        <w:t xml:space="preserve">Le 4 novembre 2019 vers 17h00, Sven BONNIE a été interpellé par la police genevoise alors qu’il roulait en direction de son étude. Il était au volant d'une </w:t>
      </w:r>
      <w:proofErr w:type="spellStart"/>
      <w:r w:rsidRPr="00124C6A">
        <w:t>Lamborzini</w:t>
      </w:r>
      <w:proofErr w:type="spellEnd"/>
      <w:r w:rsidRPr="00124C6A">
        <w:t xml:space="preserve"> immatriculée à son nom. Il a refusé de stopper son véhicule et une course-poursuite s’en est suivi, durant laquelle Sven BONNIE a perdu le contrôle de son véhicule, lequel a fini sur le toit et a pris feu. </w:t>
      </w:r>
    </w:p>
    <w:p w14:paraId="7D6ECE4F" w14:textId="0A2FADF9" w:rsidR="00124C6A" w:rsidRPr="00CB62FF" w:rsidRDefault="00124C6A" w:rsidP="00E40AA8">
      <w:pPr>
        <w:pStyle w:val="Paragraphedeliste"/>
        <w:numPr>
          <w:ilvl w:val="0"/>
          <w:numId w:val="6"/>
        </w:numPr>
        <w:spacing w:after="600"/>
        <w:contextualSpacing w:val="0"/>
        <w:jc w:val="both"/>
      </w:pPr>
      <w:r w:rsidRPr="00124C6A">
        <w:t xml:space="preserve">Lors de la perquisition du véhicule, la police genevoise a trouvé plusieurs tableaux de </w:t>
      </w:r>
      <w:r w:rsidRPr="00CB62FF">
        <w:t>valeur, dont une œuvre de Vincent van Gogh, Jardin du Presbytère au printemps, calcinée.</w:t>
      </w:r>
    </w:p>
    <w:p w14:paraId="2391BD52" w14:textId="75095DB3" w:rsidR="00124C6A" w:rsidRPr="00CB62FF" w:rsidRDefault="00CB62FF" w:rsidP="00E40AA8">
      <w:pPr>
        <w:pStyle w:val="Paragraphedeliste"/>
        <w:numPr>
          <w:ilvl w:val="0"/>
          <w:numId w:val="6"/>
        </w:numPr>
        <w:spacing w:after="600"/>
        <w:contextualSpacing w:val="0"/>
        <w:jc w:val="both"/>
      </w:pPr>
      <w:r w:rsidRPr="00CB62FF">
        <w:t xml:space="preserve">Arrêté et placé en détention provisoire, l’intéressé a été entendu par la police le jour de son arrestation puis le lendemain par le Ministère public, assisté d'un conseil de son choix. Il a contesté la commission de toute infraction. Lui-même avait entendu parler, </w:t>
      </w:r>
      <w:r w:rsidRPr="00CB62FF">
        <w:lastRenderedPageBreak/>
        <w:t>"comme tout le monde", du braquage de Francfort, dès lors que l'information tournait en boucle dans les médias mais Francis SPAGGIARI n’en avait jamais parlé en sa présence. Lorsqu’il lui avait demandé si les tableaux étaient en lien avec les faits qui avaient donné lieu au mandat d’arrêt international, son client lui avait répondu que "bien entendu non". Le 3 mars 2019, Sven BONNIE avait proposé à 6 Francis SPAGGIARI de venir à l’étude pour poursuivre la discussion et boire l'apéritif. Là, il avait fait son métier d'avocat et expliqué à son client ce qui pouvait se passer, juridiquement parlant, en cas d’interpellation par la police ou les douanes suisses. Il lui avait expliqué les possibilités théoriques prévues par l’entraide internationale en matière pénale. Ils avaient également parlé de l’ouverture d’une galerie à Genève. Sven BONNIE a admis qu'il avait reçu les tableaux et le cash au restaurant-bar « MARIO’S » lors du déjeuner du 4 novembre. Sven BONNIE avait refusé de s’arrêter lors du contrôle de police le 4 novembre 2019 car il était en possession du dossier de son client et de certaines valeurs confiées. Il considérait qu'il s'agissait d'objets remis par un client à son avocat, couverts par le secret professionnel, et il avait pris peur.</w:t>
      </w:r>
    </w:p>
    <w:p w14:paraId="2A9C3367" w14:textId="7A0D4438" w:rsidR="00B34534" w:rsidRPr="00CB62FF" w:rsidRDefault="00B34534" w:rsidP="00B34534">
      <w:pPr>
        <w:pStyle w:val="Paragraphedeliste"/>
        <w:spacing w:after="600"/>
        <w:contextualSpacing w:val="0"/>
        <w:jc w:val="both"/>
      </w:pPr>
      <w:r>
        <w:t xml:space="preserve">e. </w:t>
      </w:r>
      <w:r w:rsidRPr="00B34534">
        <w:rPr>
          <w:b/>
          <w:bCs/>
        </w:rPr>
        <w:t>De la procédure pénale à l’encontre de Monsieur Sven BONNIE</w:t>
      </w:r>
    </w:p>
    <w:p w14:paraId="055862A0" w14:textId="3728ADB9" w:rsidR="00CB62FF" w:rsidRPr="00CB62FF" w:rsidRDefault="00CB62FF" w:rsidP="00E40AA8">
      <w:pPr>
        <w:pStyle w:val="Paragraphedeliste"/>
        <w:numPr>
          <w:ilvl w:val="0"/>
          <w:numId w:val="6"/>
        </w:numPr>
        <w:spacing w:after="600"/>
        <w:contextualSpacing w:val="0"/>
        <w:jc w:val="both"/>
      </w:pPr>
      <w:r w:rsidRPr="00CB62FF">
        <w:t xml:space="preserve">Aux termes de l’acte d’accusation du 4 juillet 2021, il était reproché à Sven BONNIE d’avoir, à Genève, en 2019, acquis, reçu en don ou en gage, dissimulé ou aidé à négocier des œuvres d’art, d’une valeur estimée à EUR 11'560'500, dont une œuvre de Vincent van Gogh, Jardin du Presbytère au printemps, propriété d’Andrée BEYENS étant précisé que ces œuvres lui avaient été remises par Francis SPAGGIARI et que </w:t>
      </w:r>
      <w:proofErr w:type="spellStart"/>
      <w:r w:rsidRPr="00CB62FF">
        <w:t>SvenBONNIE</w:t>
      </w:r>
      <w:proofErr w:type="spellEnd"/>
      <w:r w:rsidRPr="00CB62FF">
        <w:t xml:space="preserve"> savait ou devait présumer qu’elles provenaient d’un brigandage commis le 18 décembre 2018 sur le tarmac de l’aéroport de Francfort-sur-le-Main. Il était également reproché à Sven BONNIE d’avoir commis un acte propre à entraver l’identification de l’origine, la découverte ou la confiscation desdits tableaux, de même que celles d’une liasse de CHF 100'000.-, produit de la vente d’un des tableaux. Il lui était enfin reproché d’avoir commis une infraction grave aux règles de la circulation routière (art. 90 al. 2 cum 31 al. 1 LCR)</w:t>
      </w:r>
    </w:p>
    <w:p w14:paraId="12282785" w14:textId="3FCD030C" w:rsidR="00CB62FF" w:rsidRPr="00CB62FF" w:rsidRDefault="00CB62FF" w:rsidP="00E40AA8">
      <w:pPr>
        <w:pStyle w:val="Paragraphedeliste"/>
        <w:numPr>
          <w:ilvl w:val="0"/>
          <w:numId w:val="6"/>
        </w:numPr>
        <w:spacing w:after="600"/>
        <w:contextualSpacing w:val="0"/>
        <w:jc w:val="both"/>
      </w:pPr>
      <w:r w:rsidRPr="00CB62FF">
        <w:t xml:space="preserve">Par jugement du 1er octobre 2021, le Tribunal correctionnel a reconnu Sven BONNIE coupable de tentative d’entrave à l’action pénale (art. 22 cum art. 305 al. 1 du code pénal suisse du 21 décembre 1937 [CP – RS 311.0]), de blanchiment d'argent (art. 305bis ch. 1 et 3 CP), de recel (art. 160 ch. 1 CP), d’infraction grave aux règles de la circulation routière (art. 90 al. 2 cum 31 al. 1 de la loi fédérale sur la circulation routière [LCR – RS 741.01]). Il a condamné Sven BONNIE à une peine pécuniaire de 300 jours-amende, sous déduction de 10 jours-amende, correspondant à 10 jours de détention avant jugement, à CHF 200.- l’unité, assortie du sursis, avec un délai d’épreuve de deux </w:t>
      </w:r>
      <w:r w:rsidRPr="00CB62FF">
        <w:lastRenderedPageBreak/>
        <w:t>ans. Il l’a aussi condamné à payer les frais de la procédure à hauteur de CHF 34'191.35 et l’émolument complémentaire de jugement de CHF 4'000.- ainsi qu’un montant de CHF 20'000.- à Andrée BEYENS à titre de participation à ses honoraires d’avocat. Le Tribunal correctionnel a au surplus renvoyé la partie plaignante à agir par la voie de l’action civile pour l’indemnisation de son dommage.</w:t>
      </w:r>
    </w:p>
    <w:p w14:paraId="1913BB32" w14:textId="6D4CEB0C" w:rsidR="00CB62FF" w:rsidRDefault="00CB62FF" w:rsidP="00E40AA8">
      <w:pPr>
        <w:pStyle w:val="Paragraphedeliste"/>
        <w:numPr>
          <w:ilvl w:val="0"/>
          <w:numId w:val="6"/>
        </w:numPr>
        <w:spacing w:after="600"/>
        <w:contextualSpacing w:val="0"/>
        <w:jc w:val="both"/>
      </w:pPr>
      <w:r w:rsidRPr="00CB62FF">
        <w:t xml:space="preserve">Par </w:t>
      </w:r>
      <w:proofErr w:type="gramStart"/>
      <w:r w:rsidRPr="00CB62FF">
        <w:t>arrêt  du</w:t>
      </w:r>
      <w:proofErr w:type="gramEnd"/>
      <w:r w:rsidRPr="00CB62FF">
        <w:t xml:space="preserve"> 15 avril 2022</w:t>
      </w:r>
      <w:r w:rsidRPr="00CB62FF">
        <w:t>(AARP/56/2022</w:t>
      </w:r>
      <w:proofErr w:type="gramStart"/>
      <w:r w:rsidRPr="00CB62FF">
        <w:t xml:space="preserve">), </w:t>
      </w:r>
      <w:r w:rsidRPr="00CB62FF">
        <w:t xml:space="preserve"> la</w:t>
      </w:r>
      <w:proofErr w:type="gramEnd"/>
      <w:r w:rsidRPr="00CB62FF">
        <w:t xml:space="preserve"> Cours de Justice de la Chambre pénale d’appel et de </w:t>
      </w:r>
      <w:proofErr w:type="spellStart"/>
      <w:r w:rsidRPr="00CB62FF">
        <w:t>révisin</w:t>
      </w:r>
      <w:proofErr w:type="spellEnd"/>
      <w:r w:rsidRPr="00CB62FF">
        <w:t xml:space="preserve"> la Cours c</w:t>
      </w:r>
      <w:r w:rsidRPr="00CB62FF">
        <w:t>ondamne Sven BONNIE à une peine pécuniaire de 280 jours-amende, sous déduction de 10 jours-amende, correspondant à 10 jours de détention avant jugement, à CHF 200.- l'unité. Confirme le jugement entrepris pour le surplus. Condamne Sven BONNIE aux frais de la procédure d'appel, qui comprennent un émolument de CHF 3'000.-. Condamne Sven BONNIE à payer un montant de CHF 10'000.- à Andrée BEYENS à titre de participation à ses honoraires d’avocat pour la procédure d’appel.</w:t>
      </w:r>
    </w:p>
    <w:p w14:paraId="5919F85B" w14:textId="5E9D3941" w:rsidR="00B34534" w:rsidRPr="00B34534" w:rsidRDefault="00B34534" w:rsidP="00B34534">
      <w:pPr>
        <w:pStyle w:val="Paragraphedeliste"/>
        <w:numPr>
          <w:ilvl w:val="1"/>
          <w:numId w:val="2"/>
        </w:numPr>
        <w:spacing w:after="600"/>
        <w:contextualSpacing w:val="0"/>
        <w:jc w:val="both"/>
        <w:rPr>
          <w:b/>
          <w:bCs/>
        </w:rPr>
      </w:pPr>
      <w:r w:rsidRPr="00B34534">
        <w:rPr>
          <w:b/>
          <w:bCs/>
        </w:rPr>
        <w:t xml:space="preserve">De la convention d’indemnisation entre </w:t>
      </w:r>
      <w:r w:rsidRPr="00B34534">
        <w:rPr>
          <w:b/>
          <w:bCs/>
        </w:rPr>
        <w:t xml:space="preserve">Andrée BEYENS / MRINKS Services </w:t>
      </w:r>
      <w:proofErr w:type="spellStart"/>
      <w:r w:rsidRPr="00B34534">
        <w:rPr>
          <w:b/>
          <w:bCs/>
        </w:rPr>
        <w:t>Deutschland</w:t>
      </w:r>
      <w:proofErr w:type="spellEnd"/>
      <w:r w:rsidRPr="00B34534">
        <w:rPr>
          <w:b/>
          <w:bCs/>
        </w:rPr>
        <w:t xml:space="preserve"> </w:t>
      </w:r>
      <w:proofErr w:type="spellStart"/>
      <w:r w:rsidRPr="00B34534">
        <w:rPr>
          <w:b/>
          <w:bCs/>
        </w:rPr>
        <w:t>GmbH</w:t>
      </w:r>
      <w:proofErr w:type="spellEnd"/>
    </w:p>
    <w:p w14:paraId="0903706F" w14:textId="1BDA83A6" w:rsidR="00CB62FF" w:rsidRDefault="00B34534" w:rsidP="00E40AA8">
      <w:pPr>
        <w:pStyle w:val="Paragraphedeliste"/>
        <w:numPr>
          <w:ilvl w:val="0"/>
          <w:numId w:val="6"/>
        </w:numPr>
        <w:spacing w:after="600"/>
        <w:jc w:val="both"/>
      </w:pPr>
      <w:r>
        <w:t xml:space="preserve">Le 19 janvier 2022, une convention d’indemnisation a été conclu entre </w:t>
      </w:r>
      <w:r w:rsidRPr="00B34534">
        <w:t xml:space="preserve">Andrée BEYENS / MRINKS Services </w:t>
      </w:r>
      <w:proofErr w:type="spellStart"/>
      <w:r w:rsidRPr="00B34534">
        <w:t>Deutschland</w:t>
      </w:r>
      <w:proofErr w:type="spellEnd"/>
      <w:r w:rsidRPr="00B34534">
        <w:t xml:space="preserve"> </w:t>
      </w:r>
      <w:proofErr w:type="spellStart"/>
      <w:r w:rsidRPr="00B34534">
        <w:t>GmbH</w:t>
      </w:r>
      <w:proofErr w:type="spellEnd"/>
      <w:r>
        <w:t xml:space="preserve"> pour le montant </w:t>
      </w:r>
      <w:proofErr w:type="gramStart"/>
      <w:r>
        <w:t xml:space="preserve">de  </w:t>
      </w:r>
      <w:r w:rsidRPr="00B34534">
        <w:t>EUR</w:t>
      </w:r>
      <w:proofErr w:type="gramEnd"/>
      <w:r w:rsidRPr="00B34534">
        <w:t xml:space="preserve"> 5'400'000.- (cinq millions quatre cent mille </w:t>
      </w:r>
      <w:proofErr w:type="gramStart"/>
      <w:r w:rsidRPr="00B34534">
        <w:t>euros;</w:t>
      </w:r>
      <w:proofErr w:type="gramEnd"/>
      <w:r w:rsidRPr="00B34534">
        <w:t xml:space="preserve">« l'Indemnisation »} </w:t>
      </w:r>
      <w:proofErr w:type="spellStart"/>
      <w:r>
        <w:t>correposnant</w:t>
      </w:r>
      <w:proofErr w:type="spellEnd"/>
      <w:r>
        <w:t xml:space="preserve"> </w:t>
      </w:r>
      <w:r>
        <w:t>d à la valeur assurée du tableau de Vincent van Gogh,</w:t>
      </w:r>
      <w:r>
        <w:t xml:space="preserve"> </w:t>
      </w:r>
      <w:r>
        <w:t>Jardin du Presbytère au printemps, de EUR 6'000'000 sous déduction de la franchise de 10%</w:t>
      </w:r>
      <w:r>
        <w:t xml:space="preserve"> </w:t>
      </w:r>
      <w:r>
        <w:t>de la valeur de l'</w:t>
      </w:r>
      <w:proofErr w:type="spellStart"/>
      <w:r>
        <w:t>oeuvre</w:t>
      </w:r>
      <w:proofErr w:type="spellEnd"/>
      <w:r>
        <w:t>.</w:t>
      </w:r>
      <w:r>
        <w:cr/>
      </w:r>
    </w:p>
    <w:p w14:paraId="052E1CDB" w14:textId="72BF0CA3" w:rsidR="00B34534" w:rsidRPr="00B34534" w:rsidRDefault="00B34534" w:rsidP="00B34534">
      <w:pPr>
        <w:pStyle w:val="Paragraphedeliste"/>
        <w:numPr>
          <w:ilvl w:val="1"/>
          <w:numId w:val="2"/>
        </w:numPr>
        <w:spacing w:after="600"/>
        <w:jc w:val="both"/>
        <w:rPr>
          <w:b/>
          <w:bCs/>
        </w:rPr>
      </w:pPr>
      <w:r w:rsidRPr="00B34534">
        <w:rPr>
          <w:b/>
          <w:bCs/>
        </w:rPr>
        <w:t>Du décès de Monsieur Sven BONNIE</w:t>
      </w:r>
    </w:p>
    <w:p w14:paraId="1C612F66" w14:textId="3A56C638" w:rsidR="00B34534" w:rsidRDefault="00B34534" w:rsidP="00E40AA8">
      <w:pPr>
        <w:pStyle w:val="Paragraphedeliste"/>
        <w:numPr>
          <w:ilvl w:val="0"/>
          <w:numId w:val="6"/>
        </w:numPr>
        <w:spacing w:after="600"/>
        <w:jc w:val="both"/>
      </w:pPr>
      <w:proofErr w:type="gramStart"/>
      <w:r>
        <w:t>Le  6</w:t>
      </w:r>
      <w:proofErr w:type="gramEnd"/>
      <w:r>
        <w:t xml:space="preserve"> juin 2022, Monsieur Sven BONNIE est décédé d’une crise cardiaque. </w:t>
      </w:r>
    </w:p>
    <w:p w14:paraId="2776A95D" w14:textId="77777777" w:rsidR="00B34534" w:rsidRDefault="00B34534" w:rsidP="00E40AA8">
      <w:pPr>
        <w:pStyle w:val="Paragraphedeliste"/>
        <w:numPr>
          <w:ilvl w:val="0"/>
          <w:numId w:val="6"/>
        </w:numPr>
        <w:spacing w:after="600"/>
        <w:jc w:val="both"/>
      </w:pPr>
      <w:r>
        <w:t xml:space="preserve">Son fils </w:t>
      </w:r>
      <w:proofErr w:type="spellStart"/>
      <w:r>
        <w:t>meiineur</w:t>
      </w:r>
      <w:proofErr w:type="spellEnd"/>
      <w:r>
        <w:t>, Hubert BONNIE, domicilié à Genève est seul héritier.</w:t>
      </w:r>
    </w:p>
    <w:p w14:paraId="0F896110" w14:textId="77777777" w:rsidR="00B34534" w:rsidRDefault="00B34534" w:rsidP="00E40AA8">
      <w:pPr>
        <w:pStyle w:val="Paragraphedeliste"/>
        <w:numPr>
          <w:ilvl w:val="0"/>
          <w:numId w:val="6"/>
        </w:numPr>
        <w:spacing w:after="600"/>
        <w:jc w:val="both"/>
      </w:pPr>
      <w:r>
        <w:t xml:space="preserve">Sa mère, </w:t>
      </w:r>
      <w:proofErr w:type="spellStart"/>
      <w:r>
        <w:t>Jadame</w:t>
      </w:r>
      <w:proofErr w:type="spellEnd"/>
      <w:r>
        <w:t xml:space="preserve"> Nadine VINCEN_Z est sa représentante légale.</w:t>
      </w:r>
    </w:p>
    <w:p w14:paraId="32AAA919" w14:textId="666B74AB" w:rsidR="00B34534" w:rsidRPr="00CB62FF" w:rsidRDefault="00B34534" w:rsidP="00B34534">
      <w:pPr>
        <w:pStyle w:val="Paragraphedeliste"/>
        <w:spacing w:after="600"/>
        <w:jc w:val="both"/>
      </w:pPr>
    </w:p>
    <w:p w14:paraId="1F0FE69A" w14:textId="625E0F84" w:rsidR="00BB35D6" w:rsidRPr="00124C6A" w:rsidRDefault="00B828AF" w:rsidP="00E40AA8">
      <w:pPr>
        <w:pStyle w:val="Paragraphedeliste"/>
        <w:numPr>
          <w:ilvl w:val="0"/>
          <w:numId w:val="6"/>
        </w:numPr>
        <w:rPr>
          <w:b/>
          <w:bCs/>
        </w:rPr>
      </w:pPr>
      <w:r w:rsidRPr="00124C6A">
        <w:rPr>
          <w:b/>
          <w:bCs/>
        </w:rPr>
        <w:br w:type="page"/>
      </w:r>
    </w:p>
    <w:p w14:paraId="3B4E8157" w14:textId="6401F4AF" w:rsidR="00BB35D6" w:rsidRPr="0021299C" w:rsidRDefault="00BB35D6" w:rsidP="00BB35D6">
      <w:pPr>
        <w:pStyle w:val="Paragraphedeliste"/>
        <w:numPr>
          <w:ilvl w:val="0"/>
          <w:numId w:val="2"/>
        </w:numPr>
        <w:rPr>
          <w:b/>
          <w:bCs/>
        </w:rPr>
      </w:pPr>
      <w:r w:rsidRPr="0021299C">
        <w:rPr>
          <w:b/>
          <w:bCs/>
        </w:rPr>
        <w:lastRenderedPageBreak/>
        <w:t>EN DROIT</w:t>
      </w:r>
    </w:p>
    <w:p w14:paraId="4B1A4928" w14:textId="2650B93D" w:rsidR="00BB35D6" w:rsidRPr="0021299C" w:rsidRDefault="00BB35D6" w:rsidP="00BB35D6">
      <w:pPr>
        <w:pStyle w:val="Paragraphedeliste"/>
        <w:numPr>
          <w:ilvl w:val="0"/>
          <w:numId w:val="3"/>
        </w:numPr>
        <w:rPr>
          <w:b/>
          <w:bCs/>
        </w:rPr>
      </w:pPr>
      <w:r w:rsidRPr="0021299C">
        <w:rPr>
          <w:b/>
          <w:bCs/>
        </w:rPr>
        <w:t>Recevabilité</w:t>
      </w:r>
    </w:p>
    <w:p w14:paraId="652F415B" w14:textId="663C741D" w:rsidR="00BB35D6" w:rsidRDefault="00BB35D6" w:rsidP="00BB35D6">
      <w:pPr>
        <w:pStyle w:val="Paragraphedeliste"/>
        <w:numPr>
          <w:ilvl w:val="1"/>
          <w:numId w:val="3"/>
        </w:numPr>
      </w:pPr>
      <w:r>
        <w:t>Délai</w:t>
      </w:r>
    </w:p>
    <w:p w14:paraId="20E58604" w14:textId="01949F48" w:rsidR="00B828AF" w:rsidRDefault="00B828AF" w:rsidP="00B828AF">
      <w:pPr>
        <w:jc w:val="both"/>
      </w:pPr>
      <w:r>
        <w:t xml:space="preserve">Sel on l’art 60 CO, </w:t>
      </w:r>
      <w:r w:rsidRPr="00B828AF">
        <w:rPr>
          <w:vertAlign w:val="superscript"/>
        </w:rPr>
        <w:t>1</w:t>
      </w:r>
      <w:r w:rsidRPr="00B828AF">
        <w:t> L’action en dommages-intérêts ou en paiement d’une somme d’argent à titre de réparation morale se prescrit par trois ans à compter du jour où la partie lésée a eu connaissance du dommage ainsi que de la personne tenue à réparation et, dans tous les cas, par dix ans à compter du jour où le fait dommageable s’est produit ou a cessé.</w:t>
      </w:r>
      <w:r>
        <w:t xml:space="preserve"> </w:t>
      </w:r>
    </w:p>
    <w:p w14:paraId="1FB90A6F" w14:textId="3DAF3265" w:rsidR="00B828AF" w:rsidRDefault="00B828AF" w:rsidP="00B828AF">
      <w:pPr>
        <w:jc w:val="both"/>
      </w:pPr>
      <w:r>
        <w:t>L’alinéa 2 précise que si</w:t>
      </w:r>
      <w:r w:rsidRPr="00B828AF">
        <w:t xml:space="preserve"> le fait dommageable résulte d’un acte punissable de la personne tenue à réparation, elle se prescrit au plus tôt à l’échéance du délai de prescription de l’action pénale, nonobstant les alinéas précédents. Si la prescription de l’action pénale ne court plus parce qu’un jugement de première instance a été rendu, l’action civile se prescrit au plus tôt par trois ans à compter de la notification du jugement.</w:t>
      </w:r>
    </w:p>
    <w:p w14:paraId="31C15A4F" w14:textId="46B87927" w:rsidR="00B828AF" w:rsidRDefault="00B828AF" w:rsidP="00B828AF">
      <w:pPr>
        <w:jc w:val="both"/>
      </w:pPr>
      <w:r>
        <w:t>En l’espèce, le tableau de Vincent van Gogh, Jardin du Presbytère au printemps qui appartenait à la requérante, a été volé le 18 décembre 2018 par Monsieur Francis SPAGGIARI en Allemagne.</w:t>
      </w:r>
    </w:p>
    <w:p w14:paraId="0EA82532" w14:textId="77777777" w:rsidR="00C54009" w:rsidRDefault="00B828AF" w:rsidP="00B828AF">
      <w:pPr>
        <w:jc w:val="both"/>
      </w:pPr>
      <w:r>
        <w:t xml:space="preserve">Le 4 novembre 2019, divers tableaux et une liasse CHF 100'000.- ont été remis à Genève à Me Sven BONNUE, avocat de Monsieur Francis SPAGGIARI. </w:t>
      </w:r>
    </w:p>
    <w:p w14:paraId="70AF8FB4" w14:textId="1308768B" w:rsidR="00B828AF" w:rsidRDefault="00C54009" w:rsidP="00B828AF">
      <w:pPr>
        <w:jc w:val="both"/>
      </w:pPr>
      <w:r>
        <w:t xml:space="preserve">Ce jour-là, à la suite d’une interpellation de la police, Monsieur Sven BONNIE a </w:t>
      </w:r>
      <w:proofErr w:type="gramStart"/>
      <w:r>
        <w:t>fuit</w:t>
      </w:r>
      <w:proofErr w:type="gramEnd"/>
      <w:r>
        <w:t xml:space="preserve"> et a perdu le contrôle de son véhicule, qui a pris feu. </w:t>
      </w:r>
    </w:p>
    <w:p w14:paraId="489FA116" w14:textId="06D541BE" w:rsidR="00C54009" w:rsidRDefault="00C54009" w:rsidP="00B828AF">
      <w:pPr>
        <w:jc w:val="both"/>
      </w:pPr>
      <w:r>
        <w:t>Lors de la perquisition du véhicule, la police genevoise a trouvé le tableau de Vincent van Gogh, Jardin du Presbytère au printemps complètement calciné.</w:t>
      </w:r>
    </w:p>
    <w:p w14:paraId="62914A9A" w14:textId="39EE19CD" w:rsidR="00C54009" w:rsidRDefault="00C54009" w:rsidP="00C54009">
      <w:pPr>
        <w:jc w:val="both"/>
      </w:pPr>
      <w:r>
        <w:t xml:space="preserve">Lors de son audition, </w:t>
      </w:r>
      <w:r>
        <w:t>Sven BONNIE a admis qu'il avait reçu les tableaux et le cash au restaurant-bar</w:t>
      </w:r>
      <w:r>
        <w:t xml:space="preserve"> </w:t>
      </w:r>
      <w:r>
        <w:t>« MARIO’S » lors du déjeuner du 4 novembre.</w:t>
      </w:r>
    </w:p>
    <w:p w14:paraId="5C899F09" w14:textId="3791BAD6" w:rsidR="00C54009" w:rsidRDefault="00C54009" w:rsidP="00C54009">
      <w:pPr>
        <w:jc w:val="both"/>
      </w:pPr>
      <w:r>
        <w:t xml:space="preserve">Par arrêt </w:t>
      </w:r>
      <w:r w:rsidR="00AB6B16">
        <w:t>jugement du 1</w:t>
      </w:r>
      <w:r w:rsidR="00AB6B16" w:rsidRPr="00AB6B16">
        <w:rPr>
          <w:vertAlign w:val="superscript"/>
        </w:rPr>
        <w:t>er</w:t>
      </w:r>
      <w:r w:rsidR="00AB6B16">
        <w:t xml:space="preserve"> octobre 2021 rendu par le Tribunal correctionnel,</w:t>
      </w:r>
      <w:r>
        <w:t xml:space="preserve"> Monsieur Sven BONNIE a été reconnu coupable </w:t>
      </w:r>
      <w:r w:rsidRPr="00C54009">
        <w:t>de recel, de tentative d'entrave à l'action pénale et de blanchiment d'argent.</w:t>
      </w:r>
    </w:p>
    <w:p w14:paraId="7C36AFBE" w14:textId="18174718" w:rsidR="00C54009" w:rsidRDefault="00AB6B16" w:rsidP="00C54009">
      <w:pPr>
        <w:jc w:val="both"/>
      </w:pPr>
      <w:r>
        <w:t>Par conséquent, le jugement en première instance a été rendu le 1</w:t>
      </w:r>
      <w:r w:rsidRPr="00AB6B16">
        <w:rPr>
          <w:vertAlign w:val="superscript"/>
        </w:rPr>
        <w:t>er</w:t>
      </w:r>
      <w:r>
        <w:t xml:space="preserve"> octobre 2021, l’action civile se prescrira le 1</w:t>
      </w:r>
      <w:r w:rsidRPr="00AB6B16">
        <w:rPr>
          <w:vertAlign w:val="superscript"/>
        </w:rPr>
        <w:t>er</w:t>
      </w:r>
      <w:r>
        <w:t xml:space="preserve"> octobre 2024., soit trois ans à compter de la notification du jugement. </w:t>
      </w:r>
    </w:p>
    <w:p w14:paraId="00EF1653" w14:textId="18EA3819" w:rsidR="00AB6B16" w:rsidRDefault="00AB6B16" w:rsidP="00C54009">
      <w:pPr>
        <w:jc w:val="both"/>
      </w:pPr>
      <w:r>
        <w:t>Introduit dans le délai, la requête en conciliation devra être déclaré recevable.</w:t>
      </w:r>
    </w:p>
    <w:p w14:paraId="683BF51F" w14:textId="68D08526" w:rsidR="00BB35D6" w:rsidRDefault="00BB35D6" w:rsidP="00BB35D6">
      <w:pPr>
        <w:pStyle w:val="Paragraphedeliste"/>
        <w:numPr>
          <w:ilvl w:val="1"/>
          <w:numId w:val="3"/>
        </w:numPr>
      </w:pPr>
      <w:r>
        <w:t xml:space="preserve">Compétence </w:t>
      </w:r>
    </w:p>
    <w:p w14:paraId="51EDD260" w14:textId="403C664C" w:rsidR="00AB6B16" w:rsidRDefault="00AB6B16" w:rsidP="00AB6B16">
      <w:r w:rsidRPr="00AB6B16">
        <w:t>Les traités internationaux et la loi fédérale du 18 décembre 1987 sur le droit international privé (LDIP)</w:t>
      </w:r>
      <w:hyperlink r:id="rId6" w:anchor="fn-d7e77" w:history="1">
        <w:r w:rsidRPr="00AB6B16">
          <w:rPr>
            <w:rStyle w:val="Lienhypertexte"/>
            <w:vertAlign w:val="superscript"/>
          </w:rPr>
          <w:t>3</w:t>
        </w:r>
      </w:hyperlink>
      <w:r w:rsidRPr="00AB6B16">
        <w:t> sont réservés.</w:t>
      </w:r>
    </w:p>
    <w:p w14:paraId="023E4395" w14:textId="427F60A2" w:rsidR="00AB6B16" w:rsidRDefault="00AB6B16" w:rsidP="00AB6B16">
      <w:r w:rsidRPr="00AB6B16">
        <w:t>Le tribunal du domicile ou du siège du lésé ou du défendeur ou le tribunal du lieu de l’acte ou du résultat de celui-ci est compétent pour statuer sur les actions fondées sur un acte illicite</w:t>
      </w:r>
      <w:r>
        <w:t xml:space="preserve"> (art 36 CPC</w:t>
      </w:r>
      <w:r w:rsidR="00AD5527">
        <w:t xml:space="preserve"> cum 41 CO</w:t>
      </w:r>
      <w:r>
        <w:t>).</w:t>
      </w:r>
    </w:p>
    <w:p w14:paraId="7C713E90" w14:textId="709627A8" w:rsidR="00AD4111" w:rsidRDefault="00AD4111" w:rsidP="00AB6B16">
      <w:r w:rsidRPr="00AD4111">
        <w:lastRenderedPageBreak/>
        <w:t>La compétence du tribunal pénal pour statuer sur les conclusions civiles est réservée.</w:t>
      </w:r>
      <w:r>
        <w:t xml:space="preserve"> (</w:t>
      </w:r>
      <w:proofErr w:type="gramStart"/>
      <w:r>
        <w:t>art</w:t>
      </w:r>
      <w:proofErr w:type="gramEnd"/>
      <w:r>
        <w:t xml:space="preserve"> 39 CPC)</w:t>
      </w:r>
    </w:p>
    <w:p w14:paraId="3E7CA406" w14:textId="7213CB75" w:rsidR="00AD5527" w:rsidRDefault="00AD5527" w:rsidP="00AB6B16">
      <w:r w:rsidRPr="00AD5527">
        <w:t>Le Tribunal de première instance est compétent pour tous les actes de la juridiction civile contentieuse ou non contentieuse que la loi n’attribue pas à une autre autorité judiciaire ou administrative</w:t>
      </w:r>
      <w:r>
        <w:t xml:space="preserve"> (art 86 al.1 LOJ)</w:t>
      </w:r>
      <w:r w:rsidRPr="00AD5527">
        <w:t>.</w:t>
      </w:r>
    </w:p>
    <w:p w14:paraId="4223BFF2" w14:textId="002D211E" w:rsidR="00AD5527" w:rsidRDefault="00AD5527" w:rsidP="00AB6B16">
      <w:r w:rsidRPr="00AD5527">
        <w:t>Il exerce notamment, sauf si la loi désigne une autre autorité, les compétences que le CPC attribue :</w:t>
      </w:r>
      <w:hyperlink r:id="rId7" w:anchor="FN7" w:tgtFrame="IFrameMain0" w:history="1">
        <w:r w:rsidRPr="00AD5527">
          <w:rPr>
            <w:rStyle w:val="Lienhypertexte"/>
            <w:vertAlign w:val="superscript"/>
          </w:rPr>
          <w:t>(</w:t>
        </w:r>
      </w:hyperlink>
      <w:r w:rsidRPr="00AD5527">
        <w:t>à l’autorité de conciliation</w:t>
      </w:r>
      <w:r>
        <w:t xml:space="preserve"> (86 al.2 let. c).</w:t>
      </w:r>
    </w:p>
    <w:p w14:paraId="21F44EE9" w14:textId="23BEC161" w:rsidR="00AB6B16" w:rsidRDefault="00AB6B16" w:rsidP="00AB6B16">
      <w:r>
        <w:t xml:space="preserve">En l’espèce, bien que le vol par </w:t>
      </w:r>
      <w:r w:rsidR="00AD5527">
        <w:t>Monsieur</w:t>
      </w:r>
      <w:r>
        <w:t xml:space="preserve"> Francis SPAGGIARI ait eu lieu en Allemagne, il n’y a pas d’élément d’extranéité dans la mesure où le dommage du tableau van Gogh a eu lieu à Genève, le 4 novembre 2019. </w:t>
      </w:r>
    </w:p>
    <w:p w14:paraId="45A4DE06" w14:textId="7AD9FCF2" w:rsidR="00AD4111" w:rsidRDefault="00AD4111" w:rsidP="00AB6B16">
      <w:r w:rsidRPr="00AD4111">
        <w:t>Le Tribunal correctionnel a au surplus renvoyé la partie plaignante à agir par la voie de l’action civile pour l’indemnisation de son dommage.</w:t>
      </w:r>
    </w:p>
    <w:p w14:paraId="3468D8B7" w14:textId="1EEA9D05" w:rsidR="00AB6B16" w:rsidRDefault="00AB6B16" w:rsidP="00AB6B16">
      <w:r>
        <w:t xml:space="preserve">Par conséquent, </w:t>
      </w:r>
      <w:r w:rsidR="00AD5527">
        <w:t>les autorités cantonales</w:t>
      </w:r>
      <w:r>
        <w:t xml:space="preserve"> de </w:t>
      </w:r>
      <w:r w:rsidR="00AD4111">
        <w:t>Genève</w:t>
      </w:r>
      <w:r>
        <w:t>,</w:t>
      </w:r>
      <w:r w:rsidR="00AD5527">
        <w:t xml:space="preserve"> </w:t>
      </w:r>
      <w:r>
        <w:t xml:space="preserve">soit le Tribunal de </w:t>
      </w:r>
      <w:r w:rsidR="00AD5527">
        <w:t>première</w:t>
      </w:r>
      <w:r>
        <w:t xml:space="preserve"> </w:t>
      </w:r>
      <w:r w:rsidR="00AD5527">
        <w:t>instance, est compétente pour statuer dans la conciliation pour l’action en dommage-intérêt.</w:t>
      </w:r>
    </w:p>
    <w:p w14:paraId="64A554B8" w14:textId="77777777" w:rsidR="00AD5527" w:rsidRDefault="00AD5527" w:rsidP="00AB6B16"/>
    <w:p w14:paraId="11C6D918" w14:textId="16726E55" w:rsidR="00BB35D6" w:rsidRDefault="00BB35D6" w:rsidP="00BB35D6">
      <w:pPr>
        <w:pStyle w:val="Paragraphedeliste"/>
        <w:numPr>
          <w:ilvl w:val="1"/>
          <w:numId w:val="3"/>
        </w:numPr>
      </w:pPr>
      <w:r>
        <w:t>Procédure</w:t>
      </w:r>
    </w:p>
    <w:p w14:paraId="126E935B" w14:textId="77777777" w:rsidR="009F3B9D" w:rsidRDefault="009F3B9D" w:rsidP="009F3B9D">
      <w:r>
        <w:t>La procédure ordinaire s’applique lorsque la valeur litigieuse d’passe CHF 30'</w:t>
      </w:r>
      <w:proofErr w:type="gramStart"/>
      <w:r>
        <w:t>000.-(</w:t>
      </w:r>
      <w:proofErr w:type="gramEnd"/>
      <w:r>
        <w:t xml:space="preserve"> 219 </w:t>
      </w:r>
      <w:proofErr w:type="spellStart"/>
      <w:r>
        <w:t>ss</w:t>
      </w:r>
      <w:proofErr w:type="spellEnd"/>
      <w:r>
        <w:t xml:space="preserve"> cum 91 </w:t>
      </w:r>
      <w:proofErr w:type="spellStart"/>
      <w:r>
        <w:t>ss</w:t>
      </w:r>
      <w:proofErr w:type="spellEnd"/>
      <w:r>
        <w:t xml:space="preserve"> CPC)</w:t>
      </w:r>
    </w:p>
    <w:p w14:paraId="56931DEB" w14:textId="5857ABA4" w:rsidR="00AD5527" w:rsidRDefault="00AD5527" w:rsidP="00AD5527">
      <w:r w:rsidRPr="00AD5527">
        <w:t>La procédure au fond est précédée d’une tentative de conciliation devant une autorité de conciliation.</w:t>
      </w:r>
      <w:r>
        <w:t xml:space="preserve"> </w:t>
      </w:r>
      <w:proofErr w:type="gramStart"/>
      <w:r>
        <w:t>( 197</w:t>
      </w:r>
      <w:proofErr w:type="gramEnd"/>
      <w:r>
        <w:t xml:space="preserve"> CPC). Il n’y a pas d’exception qui découle de l’art 198 CPC.</w:t>
      </w:r>
    </w:p>
    <w:p w14:paraId="7E3BC27C" w14:textId="77777777" w:rsidR="009F3B9D" w:rsidRDefault="009F3B9D" w:rsidP="009F3B9D">
      <w:r w:rsidRPr="00AD5527">
        <w:t>Il exerce notamment, sauf si la loi désigne une autre autorité, les compétences que le CPC attribue :</w:t>
      </w:r>
      <w:hyperlink r:id="rId8" w:anchor="FN7" w:tgtFrame="IFrameMain0" w:history="1">
        <w:r w:rsidRPr="00AD5527">
          <w:rPr>
            <w:rStyle w:val="Lienhypertexte"/>
            <w:vertAlign w:val="superscript"/>
          </w:rPr>
          <w:t>(</w:t>
        </w:r>
      </w:hyperlink>
      <w:r w:rsidRPr="00AD5527">
        <w:t>à l’autorité de conciliation</w:t>
      </w:r>
      <w:r>
        <w:t xml:space="preserve"> (86 al.2 let. c).</w:t>
      </w:r>
    </w:p>
    <w:p w14:paraId="78B7FBED" w14:textId="4BAB9674" w:rsidR="00AD4111" w:rsidRDefault="00AD4111" w:rsidP="00AD5527">
      <w:r>
        <w:t xml:space="preserve">En l’espèce, la procédure ordinaire s’applique à l’action en réparation du </w:t>
      </w:r>
      <w:proofErr w:type="gramStart"/>
      <w:r>
        <w:t>dommage  en</w:t>
      </w:r>
      <w:proofErr w:type="gramEnd"/>
      <w:r>
        <w:t xml:space="preserve"> raison de la valeur litigieuse qui est supérieure à CHF 30'000.-</w:t>
      </w:r>
    </w:p>
    <w:p w14:paraId="5515CBF8" w14:textId="272A94AF" w:rsidR="00AD4111" w:rsidRDefault="00AD4111" w:rsidP="00AD4111">
      <w:r>
        <w:t>Le Tribunal correctionnel a au surplus renvoyé la partie</w:t>
      </w:r>
      <w:r w:rsidR="00094704">
        <w:t xml:space="preserve"> </w:t>
      </w:r>
      <w:r>
        <w:t>plaignante à agir par la voie de l’action civile pour l’indemnisation de son</w:t>
      </w:r>
      <w:r>
        <w:t xml:space="preserve"> </w:t>
      </w:r>
      <w:r>
        <w:t xml:space="preserve">dommage. </w:t>
      </w:r>
    </w:p>
    <w:p w14:paraId="4FCE99BE" w14:textId="24E671D7" w:rsidR="00AD4111" w:rsidRDefault="00AD4111" w:rsidP="00AD4111">
      <w:r>
        <w:t xml:space="preserve">Toutefois, la conciliation </w:t>
      </w:r>
      <w:r>
        <w:t>préalable</w:t>
      </w:r>
      <w:r>
        <w:t xml:space="preserve"> devant le Tribunal de première instance doit être introduite avant l’introduction de la procédure au fond.</w:t>
      </w:r>
    </w:p>
    <w:p w14:paraId="69E381C0" w14:textId="7AF8B7C1" w:rsidR="00BB35D6" w:rsidRDefault="0021299C" w:rsidP="00BB35D6">
      <w:pPr>
        <w:pStyle w:val="Paragraphedeliste"/>
        <w:numPr>
          <w:ilvl w:val="1"/>
          <w:numId w:val="3"/>
        </w:numPr>
      </w:pPr>
      <w:r>
        <w:t>Qualité pour agir</w:t>
      </w:r>
    </w:p>
    <w:p w14:paraId="4E93FC0B" w14:textId="18918202" w:rsidR="00AD4111" w:rsidRDefault="009F3B9D" w:rsidP="00AD4111">
      <w:r>
        <w:t xml:space="preserve"> A qualité pour agir en dommage-intérêt, le lésé </w:t>
      </w:r>
      <w:proofErr w:type="gramStart"/>
      <w:r>
        <w:t>immédiat  c’est</w:t>
      </w:r>
      <w:proofErr w:type="gramEnd"/>
      <w:r>
        <w:t xml:space="preserve">-à-dire la personne dont le patrimoine a été directement lésé par l’acte dommageable (ATF 131 III 306 c.3.1.1, </w:t>
      </w:r>
      <w:proofErr w:type="spellStart"/>
      <w:r>
        <w:t>JdT</w:t>
      </w:r>
      <w:proofErr w:type="spellEnd"/>
      <w:r>
        <w:t xml:space="preserve"> 2006 I 56). </w:t>
      </w:r>
    </w:p>
    <w:p w14:paraId="6CFD6AF4" w14:textId="1B4A68E1" w:rsidR="009F3B9D" w:rsidRDefault="009F3B9D" w:rsidP="00AD4111">
      <w:r>
        <w:lastRenderedPageBreak/>
        <w:t xml:space="preserve">En l’espèce, Madame Andrée BAYEN est directement </w:t>
      </w:r>
      <w:proofErr w:type="gramStart"/>
      <w:r>
        <w:t>lésé</w:t>
      </w:r>
      <w:proofErr w:type="gramEnd"/>
      <w:r>
        <w:t xml:space="preserve"> par le dommage du tableau van GOGH, dans la mesure où cette dernière était la propriétaire du tableau détruit par Monsieur Sven BONNIE.</w:t>
      </w:r>
    </w:p>
    <w:p w14:paraId="7CE1A595" w14:textId="70280EF3" w:rsidR="009F3B9D" w:rsidRDefault="009F3B9D" w:rsidP="009F3B9D">
      <w:pPr>
        <w:pStyle w:val="Paragraphedeliste"/>
        <w:numPr>
          <w:ilvl w:val="1"/>
          <w:numId w:val="3"/>
        </w:numPr>
      </w:pPr>
      <w:r>
        <w:t>Qualité pour défendre</w:t>
      </w:r>
    </w:p>
    <w:p w14:paraId="0BAB2CAF" w14:textId="42B29A4C" w:rsidR="00E641E1" w:rsidRPr="00DA4043" w:rsidRDefault="00E641E1" w:rsidP="00DA4043">
      <w:pPr>
        <w:pStyle w:val="Paragraphedeliste"/>
        <w:numPr>
          <w:ilvl w:val="0"/>
          <w:numId w:val="11"/>
        </w:numPr>
        <w:jc w:val="both"/>
        <w:rPr>
          <w:i/>
          <w:iCs/>
        </w:rPr>
      </w:pPr>
      <w:r w:rsidRPr="00DA4043">
        <w:rPr>
          <w:i/>
          <w:iCs/>
        </w:rPr>
        <w:t>De Monsieur Fran</w:t>
      </w:r>
      <w:r w:rsidRPr="00DA4043">
        <w:rPr>
          <w:i/>
          <w:iCs/>
        </w:rPr>
        <w:t>c</w:t>
      </w:r>
      <w:r w:rsidRPr="00DA4043">
        <w:rPr>
          <w:i/>
          <w:iCs/>
        </w:rPr>
        <w:t>is SPAGGIARI</w:t>
      </w:r>
    </w:p>
    <w:p w14:paraId="40DDF317" w14:textId="77777777" w:rsidR="00E641E1" w:rsidRDefault="00E641E1" w:rsidP="00E641E1">
      <w:pPr>
        <w:jc w:val="both"/>
      </w:pPr>
      <w:r>
        <w:t xml:space="preserve">A qualité pour défendre l’auteur de l’acte illicite ou la personne comme sujet de la responsabilité. </w:t>
      </w:r>
    </w:p>
    <w:p w14:paraId="1DC39811" w14:textId="77777777" w:rsidR="00E641E1" w:rsidRDefault="00E641E1" w:rsidP="00E641E1">
      <w:pPr>
        <w:jc w:val="both"/>
      </w:pPr>
      <w:r>
        <w:t>En l’espèce, le tableau de Vincent van Gogh, Jardin du Presbytère au printemps qui appartenait à la requérante, a été volé le 18 décembre 2018 par Monsieur Francis SPAGGIARI en Allemagne.</w:t>
      </w:r>
    </w:p>
    <w:p w14:paraId="73AD8E6D" w14:textId="77777777" w:rsidR="00E641E1" w:rsidRDefault="00E641E1" w:rsidP="00E641E1">
      <w:pPr>
        <w:jc w:val="both"/>
      </w:pPr>
      <w:r>
        <w:t xml:space="preserve">Le 4 novembre 2019, divers tableaux et une liasse CHF 100'000.- ont été remis à Genève à Me Sven BONNUE, avocat de Monsieur Francis SPAGGIARI. </w:t>
      </w:r>
    </w:p>
    <w:p w14:paraId="643DEC06" w14:textId="77777777" w:rsidR="00E641E1" w:rsidRDefault="00E641E1" w:rsidP="00E641E1">
      <w:pPr>
        <w:jc w:val="both"/>
      </w:pPr>
      <w:r>
        <w:t>Lors de son audition, Sven BONNIE a admis qu'il avait reçu les tableaux et le cash au restaurant-bar « MARIO’S » lors du déjeuner du 4 novembre.</w:t>
      </w:r>
    </w:p>
    <w:p w14:paraId="369488E8" w14:textId="77777777" w:rsidR="00E641E1" w:rsidRDefault="00E641E1" w:rsidP="00E641E1">
      <w:pPr>
        <w:jc w:val="both"/>
      </w:pPr>
      <w:r>
        <w:t>Par arrêt jugement du 1er octobre 2021 rendu par le Tribunal correctionnel, Monsieur Sven BONNIE a été reconnu coupable de recel, de tentative d'entrave à l'action pénale et de blanchiment d'argent.</w:t>
      </w:r>
    </w:p>
    <w:p w14:paraId="7B55073E" w14:textId="77777777" w:rsidR="00E641E1" w:rsidRDefault="00E641E1" w:rsidP="00E641E1">
      <w:pPr>
        <w:jc w:val="both"/>
      </w:pPr>
      <w:r>
        <w:t xml:space="preserve">Par conséquent, Monsieur Francis </w:t>
      </w:r>
      <w:proofErr w:type="gramStart"/>
      <w:r>
        <w:t>SPAGGIARI  a</w:t>
      </w:r>
      <w:proofErr w:type="gramEnd"/>
      <w:r>
        <w:t xml:space="preserve"> la </w:t>
      </w:r>
      <w:proofErr w:type="gramStart"/>
      <w:r>
        <w:t>qualité  pour</w:t>
      </w:r>
      <w:proofErr w:type="gramEnd"/>
      <w:r>
        <w:t xml:space="preserve"> défendre dans la mesure où </w:t>
      </w:r>
      <w:proofErr w:type="spellStart"/>
      <w:r>
        <w:t>se</w:t>
      </w:r>
      <w:proofErr w:type="spellEnd"/>
      <w:r>
        <w:t xml:space="preserve"> dernier a été reconnu coupable du </w:t>
      </w:r>
      <w:proofErr w:type="gramStart"/>
      <w:r>
        <w:t>vol  du</w:t>
      </w:r>
      <w:proofErr w:type="gramEnd"/>
      <w:r>
        <w:t xml:space="preserve"> tableau e Vincent van Gogh, Jardin du Presbytère au printemps par mandat d’arrêt international. </w:t>
      </w:r>
    </w:p>
    <w:p w14:paraId="70BF197B" w14:textId="53C05ED3" w:rsidR="00DA4043" w:rsidRPr="00DA4043" w:rsidRDefault="00DA4043" w:rsidP="00DA4043">
      <w:pPr>
        <w:pStyle w:val="Paragraphedeliste"/>
        <w:numPr>
          <w:ilvl w:val="0"/>
          <w:numId w:val="11"/>
        </w:numPr>
        <w:jc w:val="both"/>
        <w:rPr>
          <w:i/>
          <w:iCs/>
        </w:rPr>
      </w:pPr>
      <w:r w:rsidRPr="00DA4043">
        <w:rPr>
          <w:i/>
          <w:iCs/>
        </w:rPr>
        <w:t>De Hubert BONNIER, seul héritier de feu Sven BONNIE</w:t>
      </w:r>
    </w:p>
    <w:p w14:paraId="6E417366" w14:textId="77777777" w:rsidR="00DA4043" w:rsidRDefault="00DA4043" w:rsidP="00DA4043">
      <w:pPr>
        <w:jc w:val="both"/>
      </w:pPr>
      <w:r>
        <w:t xml:space="preserve">Selon l’art 560 CC ; les héritiers acquièrent de plein droit l’universalité de la succession dès que celle-ci est ouverte. Ils sont saisis des créances et actions, des droits de propriété et autres droits réels, ainsi que des biens qui se trouvaient en la possession du défunt, et ils sont personnellement tenus de ses </w:t>
      </w:r>
      <w:proofErr w:type="gramStart"/>
      <w:r>
        <w:t>dettes;</w:t>
      </w:r>
      <w:proofErr w:type="gramEnd"/>
      <w:r>
        <w:t xml:space="preserve"> le tout sous réserve des exceptions prévues par la </w:t>
      </w:r>
      <w:proofErr w:type="spellStart"/>
      <w:proofErr w:type="gramStart"/>
      <w:r>
        <w:t>loi.L’effet</w:t>
      </w:r>
      <w:proofErr w:type="spellEnd"/>
      <w:proofErr w:type="gramEnd"/>
      <w:r>
        <w:t xml:space="preserve"> de l’acquisition par les héritiers institués remonte au jour du décès du disposant et les héritiers légaux sont tenus de leur rendre la succession selon les règles applicables au possesseur.</w:t>
      </w:r>
    </w:p>
    <w:p w14:paraId="5FF509A9" w14:textId="77777777" w:rsidR="00DA4043" w:rsidRDefault="00DA4043" w:rsidP="00DA4043">
      <w:pPr>
        <w:jc w:val="both"/>
      </w:pPr>
      <w:r>
        <w:t xml:space="preserve">La dette en </w:t>
      </w:r>
      <w:proofErr w:type="spellStart"/>
      <w:r>
        <w:t>dommage-intérêts</w:t>
      </w:r>
      <w:proofErr w:type="spellEnd"/>
      <w:r>
        <w:t xml:space="preserve"> ainsi que la dette en réparation du tort moral passent aux héritier (ATF 103 II 339 c. 3 ; 74 OII 202 c. 8).</w:t>
      </w:r>
    </w:p>
    <w:p w14:paraId="5680911A" w14:textId="77777777" w:rsidR="00DA4043" w:rsidRDefault="00DA4043" w:rsidP="00DA4043">
      <w:pPr>
        <w:jc w:val="both"/>
      </w:pPr>
      <w:r>
        <w:t xml:space="preserve">Selon la jurisprudence, ATF 103 II 330 c. 3, le Tribunal cantonal considère avec raison que l'obligation de réparer un dommage est subordonnée à la réalisation de trois conditions, à savoir un acte humain illicite et imputable à faute à son auteur, un dommage et un rapport de causalité adéquate entre ces deux éléments. Peu importe qu'il y ait un décalage dans le temps entre l'acte illicite et le dommage, et que celui-ci se produise après le décès de l'auteur, pourvu que l'acte ait été commis de son vivant. Il est vrai qu'en l'espèce, l'acquisition de la succession </w:t>
      </w:r>
      <w:r>
        <w:lastRenderedPageBreak/>
        <w:t xml:space="preserve">est intervenue au moment du décès, soit alors que le dommage n'existait pas encore. Mais l'acte illicite avait déjà été commis, et il engageait la responsabilité de son auteur pour le préjudice qui pouvait en résulter. Cette responsabilité a passé aux héritiers, qui ont accepté la succession. Celle-ci comprend non seulement les dettes existant au moment du décès, mais aussi les obligations issues d'un acte illicite commis avant ce moment, même si elles dépendent de la survenance d'un événement postérieur au décès et ne naissent dès lors qu'après l'ouverture de la succession (TUOR/PICENONI, n. 3 ad art. 560 CC; ESCHER, n. 14 ad art. 560 CC; cf. aussi, pour le droit allemand, SOERGEL/SIEBERT, </w:t>
      </w:r>
      <w:proofErr w:type="spellStart"/>
      <w:r>
        <w:t>Kommentar</w:t>
      </w:r>
      <w:proofErr w:type="spellEnd"/>
      <w:r>
        <w:t xml:space="preserve"> </w:t>
      </w:r>
      <w:proofErr w:type="spellStart"/>
      <w:r>
        <w:t>zum</w:t>
      </w:r>
      <w:proofErr w:type="spellEnd"/>
      <w:r>
        <w:t xml:space="preserve"> BGB, 10e éd., n. 2 ad § 1967; STAUDINGER, </w:t>
      </w:r>
      <w:proofErr w:type="spellStart"/>
      <w:r>
        <w:t>Kommentar</w:t>
      </w:r>
      <w:proofErr w:type="spellEnd"/>
      <w:r>
        <w:t xml:space="preserve"> </w:t>
      </w:r>
      <w:proofErr w:type="spellStart"/>
      <w:r>
        <w:t>zum</w:t>
      </w:r>
      <w:proofErr w:type="spellEnd"/>
      <w:r>
        <w:t xml:space="preserve"> BGB, 11e éd., n. 4 ad § 1967).</w:t>
      </w:r>
    </w:p>
    <w:p w14:paraId="1D4B8430" w14:textId="77777777" w:rsidR="00DA4043" w:rsidRDefault="00DA4043" w:rsidP="00DA4043">
      <w:pPr>
        <w:jc w:val="both"/>
      </w:pPr>
      <w:r>
        <w:t>L’art 67 CPC dispose, 1 L’exercice des droits civils confère la capacité d’ester en justice.2 La personne qui n’a pas l’exercice des droits civils agit par l’intermédiaire de son représentant légal.</w:t>
      </w:r>
    </w:p>
    <w:p w14:paraId="751AF4EF" w14:textId="77777777" w:rsidR="00DA4043" w:rsidRDefault="00DA4043" w:rsidP="00DA4043">
      <w:pPr>
        <w:jc w:val="both"/>
      </w:pPr>
      <w:r>
        <w:t xml:space="preserve">3 La personne qui n’a pas l’exercice des droits civils peut, pour autant qu’elle soit capable de </w:t>
      </w:r>
      <w:proofErr w:type="gramStart"/>
      <w:r>
        <w:t>discernement:</w:t>
      </w:r>
      <w:proofErr w:type="gramEnd"/>
    </w:p>
    <w:p w14:paraId="26336A50" w14:textId="77777777" w:rsidR="00DA4043" w:rsidRDefault="00DA4043" w:rsidP="00DA4043">
      <w:pPr>
        <w:jc w:val="both"/>
      </w:pPr>
      <w:proofErr w:type="spellStart"/>
      <w:proofErr w:type="gramStart"/>
      <w:r>
        <w:t>a.exercer</w:t>
      </w:r>
      <w:proofErr w:type="spellEnd"/>
      <w:proofErr w:type="gramEnd"/>
      <w:r>
        <w:t xml:space="preserve"> ses droits strictement personnels de manière </w:t>
      </w:r>
      <w:proofErr w:type="gramStart"/>
      <w:r>
        <w:t>indépendante;</w:t>
      </w:r>
      <w:proofErr w:type="gramEnd"/>
    </w:p>
    <w:p w14:paraId="1D8251B6" w14:textId="77777777" w:rsidR="00DA4043" w:rsidRDefault="00DA4043" w:rsidP="00DA4043">
      <w:pPr>
        <w:jc w:val="both"/>
      </w:pPr>
      <w:r>
        <w:t>b. accomplir provisoirement les actes nécessaires s’il y a péril en la demeure.</w:t>
      </w:r>
    </w:p>
    <w:p w14:paraId="2B857402" w14:textId="77777777" w:rsidR="00DA4043" w:rsidRDefault="00DA4043" w:rsidP="00DA4043">
      <w:pPr>
        <w:jc w:val="both"/>
      </w:pPr>
      <w:r>
        <w:t>Selon 304 CC, 1 Les père et mère sont, dans les limites de leur autorité parentale, les représentants légaux de leurs enfants à l’égard des tiers.</w:t>
      </w:r>
    </w:p>
    <w:p w14:paraId="39C02FBE" w14:textId="77777777" w:rsidR="00DA4043" w:rsidRDefault="00DA4043" w:rsidP="00DA4043">
      <w:pPr>
        <w:jc w:val="both"/>
      </w:pPr>
      <w:r>
        <w:t>En l’espèce, le tableau de Vincent van Gogh, Jardin du Presbytère au printemps qui appartenait à la requérante, a été volé le 18 décembre 2018 par Monsieur Francis SPAGGIARI en Allemagne.</w:t>
      </w:r>
    </w:p>
    <w:p w14:paraId="1CF45CA6" w14:textId="77777777" w:rsidR="00DA4043" w:rsidRDefault="00DA4043" w:rsidP="00DA4043">
      <w:pPr>
        <w:jc w:val="both"/>
      </w:pPr>
      <w:r>
        <w:t xml:space="preserve">Le 4 novembre 2019, divers tableaux et une liasse CHF 100'000.- ont été remis à Genève à Me Sven BONNUE, avocat de Monsieur Francis SPAGGIARI. </w:t>
      </w:r>
    </w:p>
    <w:p w14:paraId="659310DD" w14:textId="77777777" w:rsidR="00DA4043" w:rsidRDefault="00DA4043" w:rsidP="00DA4043">
      <w:pPr>
        <w:jc w:val="both"/>
      </w:pPr>
      <w:r>
        <w:t>Lors de son audition, Sven BONNIE a admis qu'il avait reçu les tableaux et le cash au restaurant-bar « MARIO’S » lors du déjeuner du 4 novembre.</w:t>
      </w:r>
    </w:p>
    <w:p w14:paraId="55FACFD7" w14:textId="77777777" w:rsidR="00DA4043" w:rsidRDefault="00DA4043" w:rsidP="00DA4043">
      <w:pPr>
        <w:jc w:val="both"/>
      </w:pPr>
      <w:r>
        <w:t>Par arrêt jugement du 1er octobre 2021 rendu par le Tribunal correctionnel, Monsieur Sven BONNIE a été reconnu coupable de recel, de tentative d'entrave à l'action pénale et de blanchiment d'argent.</w:t>
      </w:r>
    </w:p>
    <w:p w14:paraId="120457FB" w14:textId="77777777" w:rsidR="00DA4043" w:rsidRDefault="00DA4043" w:rsidP="00DA4043">
      <w:pPr>
        <w:jc w:val="both"/>
      </w:pPr>
      <w:r>
        <w:t>Enfin, par arrêt du 30 mai 2022, il a été condamné à payer un montant de CHF 10'000.- à Andrée BEYENS à titre de participation à ses honoraires d’avocat pour la procédure d’appel.</w:t>
      </w:r>
    </w:p>
    <w:p w14:paraId="4BAFE8BD" w14:textId="77777777" w:rsidR="00DA4043" w:rsidRDefault="00DA4043" w:rsidP="00DA4043">
      <w:pPr>
        <w:jc w:val="both"/>
      </w:pPr>
      <w:r>
        <w:t>Toutefois, il est décédé d’une crise cardiaque le 6 juin 2022 en laissant pour seul héritier son fils mineur Hubert BONNIES domicilié à Genève.</w:t>
      </w:r>
    </w:p>
    <w:p w14:paraId="3680691C" w14:textId="77777777" w:rsidR="00DA4043" w:rsidRDefault="00DA4043" w:rsidP="00DA4043">
      <w:pPr>
        <w:jc w:val="both"/>
      </w:pPr>
      <w:r>
        <w:t>Dans la mesure, où ce dernier est mineur, sa mère, Madame Nadine VINCENZ est sa représentante légale.</w:t>
      </w:r>
    </w:p>
    <w:p w14:paraId="774D37D4" w14:textId="77777777" w:rsidR="00DA4043" w:rsidRDefault="00DA4043" w:rsidP="00DA4043">
      <w:pPr>
        <w:jc w:val="both"/>
      </w:pPr>
      <w:r>
        <w:t>Par conséquent, le mineur Huber BONNIE, représenté par sa mère, a qualité pour défendre.</w:t>
      </w:r>
    </w:p>
    <w:p w14:paraId="7133F15B" w14:textId="77777777" w:rsidR="00DA4043" w:rsidRDefault="00DA4043" w:rsidP="00E641E1">
      <w:pPr>
        <w:jc w:val="both"/>
      </w:pPr>
    </w:p>
    <w:p w14:paraId="1F1905F7" w14:textId="77777777" w:rsidR="00914E1A" w:rsidRDefault="00914E1A" w:rsidP="00914E1A">
      <w:pPr>
        <w:pStyle w:val="Paragraphedeliste"/>
        <w:ind w:left="2160"/>
      </w:pPr>
    </w:p>
    <w:p w14:paraId="684ADD1B" w14:textId="5AD6D221" w:rsidR="0021299C" w:rsidRDefault="0021299C" w:rsidP="00DA4043">
      <w:pPr>
        <w:pStyle w:val="Paragraphedeliste"/>
        <w:numPr>
          <w:ilvl w:val="1"/>
          <w:numId w:val="10"/>
        </w:numPr>
      </w:pPr>
      <w:proofErr w:type="spellStart"/>
      <w:r>
        <w:t>Consorité</w:t>
      </w:r>
      <w:proofErr w:type="spellEnd"/>
      <w:r w:rsidR="00AD4111">
        <w:t xml:space="preserve"> passive </w:t>
      </w:r>
      <w:r w:rsidR="00DA4043">
        <w:t>simple</w:t>
      </w:r>
    </w:p>
    <w:p w14:paraId="52F919C9" w14:textId="77777777" w:rsidR="00914E1A" w:rsidRDefault="00914E1A" w:rsidP="00914E1A">
      <w:r>
        <w:t>Au sens de l’art 70 CPC ; 1 Les parties à un rapport de droit qui n’est susceptible que d’une décision unique doivent agir ou être actionnées conjointement. 2 Les actes de procédure accomplis en temps utile par l’un des consorts valent pour ceux qui n’ont pas agi, à l’exception de l’introduction d’un appel ou d’un recours.</w:t>
      </w:r>
    </w:p>
    <w:p w14:paraId="603A7C88" w14:textId="5B30870C" w:rsidR="00914E1A" w:rsidRDefault="00654A2F" w:rsidP="00AD4111">
      <w:r>
        <w:t>Ainsi, e</w:t>
      </w:r>
      <w:r w:rsidR="00914E1A" w:rsidRPr="00914E1A">
        <w:t>n cas de pluralité de responsables, le lésé peut agir contre un seul, plusieurs ou tous les responsa</w:t>
      </w:r>
      <w:r w:rsidR="00914E1A">
        <w:t>bles (</w:t>
      </w:r>
      <w:proofErr w:type="spellStart"/>
      <w:r w:rsidR="00914E1A">
        <w:t>consorité</w:t>
      </w:r>
      <w:proofErr w:type="spellEnd"/>
      <w:r w:rsidR="00914E1A">
        <w:t xml:space="preserve"> passive </w:t>
      </w:r>
      <w:proofErr w:type="gramStart"/>
      <w:r w:rsidR="00914E1A">
        <w:t>simple )</w:t>
      </w:r>
      <w:proofErr w:type="gramEnd"/>
      <w:r w:rsidR="00914E1A">
        <w:t xml:space="preserve"> et demander la réparation de la totalité d’une partie du préjudice) La solidarité est donnée aussi bien lorsque les responsables répondent d’un acte commis ensemble (solidarité parfaite </w:t>
      </w:r>
      <w:proofErr w:type="gramStart"/>
      <w:r w:rsidR="00914E1A">
        <w:t>( art</w:t>
      </w:r>
      <w:proofErr w:type="gramEnd"/>
      <w:r w:rsidR="00914E1A">
        <w:t xml:space="preserve"> 50 al.1 combiné avec art 144 </w:t>
      </w:r>
      <w:proofErr w:type="spellStart"/>
      <w:r w:rsidR="00914E1A">
        <w:t>ss</w:t>
      </w:r>
      <w:proofErr w:type="spellEnd"/>
      <w:r w:rsidR="00914E1A">
        <w:t xml:space="preserve"> CO) que lorsuq’8ils répondent sur la base de fondement juridiques différents (solidarité imparfaites)</w:t>
      </w:r>
    </w:p>
    <w:p w14:paraId="1C655714" w14:textId="72447321" w:rsidR="00AD4111" w:rsidRDefault="00AD4111" w:rsidP="00AD4111"/>
    <w:p w14:paraId="461D3395" w14:textId="13A5C350" w:rsidR="00BB35D6" w:rsidRDefault="0021299C" w:rsidP="00DA4043">
      <w:pPr>
        <w:pStyle w:val="Paragraphedeliste"/>
        <w:numPr>
          <w:ilvl w:val="0"/>
          <w:numId w:val="10"/>
        </w:numPr>
        <w:rPr>
          <w:b/>
          <w:bCs/>
        </w:rPr>
      </w:pPr>
      <w:r w:rsidRPr="0021299C">
        <w:rPr>
          <w:b/>
          <w:bCs/>
        </w:rPr>
        <w:t>Au fond</w:t>
      </w:r>
    </w:p>
    <w:p w14:paraId="6AF5A96F" w14:textId="77777777" w:rsidR="0021299C" w:rsidRPr="0021299C" w:rsidRDefault="0021299C" w:rsidP="00DA4043">
      <w:pPr>
        <w:pStyle w:val="Paragraphedeliste"/>
        <w:numPr>
          <w:ilvl w:val="1"/>
          <w:numId w:val="10"/>
        </w:numPr>
      </w:pPr>
      <w:r w:rsidRPr="0021299C">
        <w:t>Responsabilité contractuelle</w:t>
      </w:r>
    </w:p>
    <w:p w14:paraId="47BF58AE" w14:textId="49B3E0E4" w:rsidR="00AE35C7" w:rsidRDefault="0021299C" w:rsidP="00DA4043">
      <w:pPr>
        <w:pStyle w:val="Paragraphedeliste"/>
        <w:numPr>
          <w:ilvl w:val="1"/>
          <w:numId w:val="10"/>
        </w:numPr>
      </w:pPr>
      <w:r w:rsidRPr="0021299C">
        <w:t>Responsabilité extracontractuell</w:t>
      </w:r>
      <w:r w:rsidR="00AE35C7">
        <w:t>e</w:t>
      </w:r>
    </w:p>
    <w:p w14:paraId="3EBE9931" w14:textId="67E3A0AA" w:rsidR="00AE35C7" w:rsidRDefault="00AE35C7" w:rsidP="00AE35C7">
      <w:r w:rsidRPr="00AE35C7">
        <w:t xml:space="preserve">Selon </w:t>
      </w:r>
      <w:proofErr w:type="spellStart"/>
      <w:r w:rsidRPr="00AE35C7">
        <w:t>l’ar</w:t>
      </w:r>
      <w:proofErr w:type="spellEnd"/>
      <w:r w:rsidRPr="00AE35C7">
        <w:t xml:space="preserve"> 41 COC</w:t>
      </w:r>
      <w:r w:rsidRPr="00AE35C7">
        <w:t> Celui qui cause, d’une manière illicite, un dommage à autrui, soit intentionnellement, soit par négligence ou imprudence, est tenu de le réparer.</w:t>
      </w:r>
    </w:p>
    <w:p w14:paraId="5C1C2E7E" w14:textId="77777777" w:rsidR="00DA4043" w:rsidRPr="00654A2F" w:rsidRDefault="00DA4043" w:rsidP="00DA4043">
      <w:r>
        <w:t xml:space="preserve">L’article 50 CO dispose </w:t>
      </w:r>
      <w:proofErr w:type="gramStart"/>
      <w:r>
        <w:t>que ,</w:t>
      </w:r>
      <w:proofErr w:type="gramEnd"/>
      <w:r w:rsidRPr="00654A2F">
        <w:rPr>
          <w:rFonts w:ascii="Hind" w:eastAsia="Times New Roman" w:hAnsi="Hind" w:cs="Hind"/>
          <w:color w:val="454545"/>
          <w:kern w:val="0"/>
          <w:sz w:val="16"/>
          <w:szCs w:val="16"/>
          <w:bdr w:val="single" w:sz="2" w:space="0" w:color="E5E7EB" w:frame="1"/>
          <w:vertAlign w:val="superscript"/>
          <w:lang w:eastAsia="fr-CH"/>
          <w14:ligatures w14:val="none"/>
        </w:rPr>
        <w:t xml:space="preserve"> </w:t>
      </w:r>
      <w:r w:rsidRPr="00654A2F">
        <w:rPr>
          <w:vertAlign w:val="superscript"/>
        </w:rPr>
        <w:t>1</w:t>
      </w:r>
      <w:r w:rsidRPr="00654A2F">
        <w:t> Lorsque plusieurs ont causé ensemble un dommage, ils sont tenus solidairement de le réparer, sans qu’il y ait lieu de distinguer entre l’instigateur, l’auteur principal et le complice.</w:t>
      </w:r>
      <w:r w:rsidRPr="00654A2F">
        <w:rPr>
          <w:vertAlign w:val="superscript"/>
        </w:rPr>
        <w:t>2</w:t>
      </w:r>
      <w:r w:rsidRPr="00654A2F">
        <w:t> Le juge appréciera s’ils ont un droit de recours les uns contre les autres et déterminera, le cas échéant, l’étendue de ce recours.</w:t>
      </w:r>
      <w:r>
        <w:t xml:space="preserve"> </w:t>
      </w:r>
      <w:r w:rsidRPr="00654A2F">
        <w:rPr>
          <w:vertAlign w:val="superscript"/>
        </w:rPr>
        <w:t>3</w:t>
      </w:r>
      <w:r w:rsidRPr="00654A2F">
        <w:t> Le receleur n’est tenu du dommage qu’autant qu’il a reçu une part du gain ou causé un préjudice par le fait de sa coopération.</w:t>
      </w:r>
    </w:p>
    <w:p w14:paraId="2A091B7D" w14:textId="77777777" w:rsidR="00AE35C7" w:rsidRDefault="00AE35C7" w:rsidP="00AE35C7">
      <w:r>
        <w:t>En l’espèce, le tableau de Vincent van Gogh, Jardin du Presbytère au printemps qui appartenait à la requérante, a été volé le 18 décembre 2018 par Monsieur Francis SPAGGIARI en Allemagne.</w:t>
      </w:r>
    </w:p>
    <w:p w14:paraId="3A704F6B" w14:textId="77777777" w:rsidR="00AE35C7" w:rsidRDefault="00AE35C7" w:rsidP="00AE35C7">
      <w:r>
        <w:t xml:space="preserve">Le 4 novembre 2019, divers tableaux et une liasse CHF 100'000.- ont été remis à Genève à Me Sven BONNUE, avocat de Monsieur Francis SPAGGIARI. </w:t>
      </w:r>
    </w:p>
    <w:p w14:paraId="01A3A0E1" w14:textId="77777777" w:rsidR="00AE35C7" w:rsidRDefault="00AE35C7" w:rsidP="00AE35C7">
      <w:r>
        <w:t>Lors de son audition, Sven BONNIE a admis qu'il avait reçu les tableaux et le cash au restaurant-bar « MARIO’S » lors du déjeuner du 4 novembre.</w:t>
      </w:r>
    </w:p>
    <w:p w14:paraId="7D5F8584" w14:textId="77777777" w:rsidR="00AE35C7" w:rsidRDefault="00AE35C7" w:rsidP="00AE35C7">
      <w:r>
        <w:t>Par arrêt jugement du 1er octobre 2021 rendu par le Tribunal correctionnel, Monsieur Sven BONNIE a été reconnu coupable de recel, de tentative d'entrave à l'action pénale et de blanchiment d'argent.</w:t>
      </w:r>
    </w:p>
    <w:p w14:paraId="0AFC98C5" w14:textId="77777777" w:rsidR="00E641E1" w:rsidRDefault="00E641E1" w:rsidP="00E641E1">
      <w:r>
        <w:lastRenderedPageBreak/>
        <w:t xml:space="preserve">Ces derniers ne bénéficient d’aucun motif justificatif. Ils ont </w:t>
      </w:r>
      <w:proofErr w:type="spellStart"/>
      <w:proofErr w:type="gramStart"/>
      <w:r>
        <w:t>agit</w:t>
      </w:r>
      <w:proofErr w:type="spellEnd"/>
      <w:proofErr w:type="gramEnd"/>
      <w:r>
        <w:t xml:space="preserve"> fautivement</w:t>
      </w:r>
      <w:r w:rsidRPr="00E641E1">
        <w:t xml:space="preserve"> </w:t>
      </w:r>
      <w:r>
        <w:t xml:space="preserve">en </w:t>
      </w:r>
      <w:proofErr w:type="gramStart"/>
      <w:r>
        <w:t>voiture  et</w:t>
      </w:r>
      <w:proofErr w:type="gramEnd"/>
      <w:r>
        <w:t xml:space="preserve"> qu’ils ont été reconnu coupables.</w:t>
      </w:r>
    </w:p>
    <w:p w14:paraId="484EE79E" w14:textId="3DD41D7C" w:rsidR="00E641E1" w:rsidRDefault="00E641E1" w:rsidP="00E641E1">
      <w:r>
        <w:t>Il y a</w:t>
      </w:r>
      <w:r>
        <w:t xml:space="preserve"> </w:t>
      </w:r>
      <w:r>
        <w:t>une causalité naturelle</w:t>
      </w:r>
      <w:r>
        <w:t xml:space="preserve"> et adéquate</w:t>
      </w:r>
      <w:r>
        <w:t xml:space="preserve"> entre le différent comportement</w:t>
      </w:r>
      <w:r>
        <w:t xml:space="preserve">. </w:t>
      </w:r>
    </w:p>
    <w:p w14:paraId="77B4D7E1" w14:textId="77777777" w:rsidR="00E641E1" w:rsidRDefault="00E641E1" w:rsidP="00E641E1">
      <w:r>
        <w:t>Le dommage correspond à la valeur de EUR 600'000.-. Toutefois, par convention d’indemnisation, le dommage doit être réduit au 10% qui n’ont pas été indemnisé.</w:t>
      </w:r>
      <w:r w:rsidRPr="00E641E1">
        <w:t xml:space="preserve"> </w:t>
      </w:r>
    </w:p>
    <w:p w14:paraId="65346099" w14:textId="4000C78D" w:rsidR="00E641E1" w:rsidRDefault="00E641E1" w:rsidP="00E641E1">
      <w:r>
        <w:t>Par conséquent, en volant le tableau de Vincent van Gogh</w:t>
      </w:r>
      <w:r>
        <w:t>, Monsieur Francis SPAGGIARI</w:t>
      </w:r>
      <w:r>
        <w:t xml:space="preserve"> a commis un acte illicite et causé un dommage à la requérante Monsieur Sven BONNIE a également causé le dommage dans la mesure où ce dernier </w:t>
      </w:r>
      <w:proofErr w:type="gramStart"/>
      <w:r>
        <w:t>a  détruit</w:t>
      </w:r>
      <w:proofErr w:type="gramEnd"/>
      <w:r>
        <w:t xml:space="preserve"> le tableau lorsqu^8il a </w:t>
      </w:r>
      <w:proofErr w:type="spellStart"/>
      <w:r>
        <w:t>fuit</w:t>
      </w:r>
      <w:proofErr w:type="spellEnd"/>
      <w:r>
        <w:t xml:space="preserve"> la police. </w:t>
      </w:r>
    </w:p>
    <w:p w14:paraId="5EC0A3F4" w14:textId="256AC1B9" w:rsidR="00E641E1" w:rsidRDefault="00E641E1" w:rsidP="00AE35C7"/>
    <w:p w14:paraId="1C270539" w14:textId="77777777" w:rsidR="0021299C" w:rsidRPr="0021299C" w:rsidRDefault="0021299C" w:rsidP="00DA4043">
      <w:pPr>
        <w:pStyle w:val="Paragraphedeliste"/>
        <w:numPr>
          <w:ilvl w:val="1"/>
          <w:numId w:val="10"/>
        </w:numPr>
      </w:pPr>
      <w:r w:rsidRPr="0021299C">
        <w:t>Responsabilité plurale</w:t>
      </w:r>
    </w:p>
    <w:p w14:paraId="76203DE2" w14:textId="5E032A5D" w:rsidR="00AE35C7" w:rsidRPr="00DA4043" w:rsidRDefault="00DA4043" w:rsidP="00AE35C7">
      <w:pPr>
        <w:jc w:val="both"/>
      </w:pPr>
      <w:r w:rsidRPr="00DA4043">
        <w:t>Selon l’art 51 COC ; 1 Lorsque plusieurs répondent du même dommage en vertu de causes différentes (acte illicite, contrat, loi), les dispositions légales concernant le recours de ceux qui ont causé ensemble un dommage s’appliquent par analogie.2 Le dommage est, dans la règle, supporté en première ligne par celle des personnes responsables dont l’acte illicite l’a déterminé et, en dernier lieu, par celle qui, sans qu’il y ait faute de sa part ni obligation contractuelle, en est tenue aux termes de la loi.</w:t>
      </w:r>
    </w:p>
    <w:p w14:paraId="1E31431D" w14:textId="5D87589F" w:rsidR="00AE35C7" w:rsidRPr="00DA4043" w:rsidRDefault="00AE35C7" w:rsidP="00DA4043">
      <w:pPr>
        <w:pStyle w:val="Paragraphedeliste"/>
        <w:numPr>
          <w:ilvl w:val="1"/>
          <w:numId w:val="2"/>
        </w:numPr>
        <w:jc w:val="both"/>
      </w:pPr>
      <w:r w:rsidRPr="00DA4043">
        <w:t>De la responsabilité de l’ETUDE ABERRATIO ICTUS</w:t>
      </w:r>
    </w:p>
    <w:p w14:paraId="62E87358" w14:textId="77777777" w:rsidR="00AE35C7" w:rsidRDefault="00AE35C7" w:rsidP="00AE35C7">
      <w:pPr>
        <w:jc w:val="both"/>
      </w:pPr>
      <w:r>
        <w:t xml:space="preserve">Les personnes morales ont l’exercice des droits civils dès qu’elles possèdent les organes que la loi et les statuts exigent à cet effet </w:t>
      </w:r>
      <w:proofErr w:type="gramStart"/>
      <w:r>
        <w:t>( art</w:t>
      </w:r>
      <w:proofErr w:type="gramEnd"/>
      <w:r>
        <w:t xml:space="preserve"> 54 CC)</w:t>
      </w:r>
    </w:p>
    <w:p w14:paraId="0A9DDF92" w14:textId="77777777" w:rsidR="00AE35C7" w:rsidRDefault="00AE35C7" w:rsidP="00AE35C7">
      <w:pPr>
        <w:jc w:val="both"/>
      </w:pPr>
      <w:r>
        <w:t>L’art 55 CC dispose que 1 La volonté d’une personne morale s’exprime par ses organes.2 Ceux-ci obligent la personne morale par leurs actes juridiques et par tous autres faits.3 Les fautes commises engagent, au surplus, la responsabilité personnelle de leurs auteurs.</w:t>
      </w:r>
    </w:p>
    <w:p w14:paraId="6596AD64" w14:textId="77777777" w:rsidR="00AE35C7" w:rsidRDefault="00AE35C7" w:rsidP="00AE35C7">
      <w:pPr>
        <w:jc w:val="both"/>
      </w:pPr>
      <w:r>
        <w:t>Une personne morale est obligée par les actes illicites de ses organes (art 55 al.2 CC</w:t>
      </w:r>
      <w:proofErr w:type="gramStart"/>
      <w:r>
        <w:t>) ,</w:t>
      </w:r>
      <w:proofErr w:type="gramEnd"/>
      <w:r>
        <w:t xml:space="preserve"> ceux-ci restent également personnellement responsable </w:t>
      </w:r>
      <w:proofErr w:type="spellStart"/>
      <w:r>
        <w:t>deleurs</w:t>
      </w:r>
      <w:proofErr w:type="spellEnd"/>
      <w:r>
        <w:t xml:space="preserve"> actes illicites (art 55 al. 3 CC) En cas d0accte </w:t>
      </w:r>
      <w:proofErr w:type="spellStart"/>
      <w:r>
        <w:t>iloicite</w:t>
      </w:r>
      <w:proofErr w:type="spellEnd"/>
      <w:r>
        <w:t xml:space="preserve"> d’’un organe d’une </w:t>
      </w:r>
      <w:proofErr w:type="spellStart"/>
      <w:r>
        <w:t>perosnne</w:t>
      </w:r>
      <w:proofErr w:type="spellEnd"/>
      <w:r>
        <w:t xml:space="preserve"> morale, la </w:t>
      </w:r>
      <w:proofErr w:type="spellStart"/>
      <w:r>
        <w:t>légitimatio</w:t>
      </w:r>
      <w:proofErr w:type="spellEnd"/>
      <w:r>
        <w:t xml:space="preserve"> passive </w:t>
      </w:r>
      <w:proofErr w:type="spellStart"/>
      <w:r>
        <w:t>apartiet</w:t>
      </w:r>
      <w:proofErr w:type="spellEnd"/>
      <w:r>
        <w:t xml:space="preserve"> aussi </w:t>
      </w:r>
      <w:proofErr w:type="spellStart"/>
      <w:r>
        <w:t>bie</w:t>
      </w:r>
      <w:proofErr w:type="spellEnd"/>
      <w:r>
        <w:t xml:space="preserve"> é la </w:t>
      </w:r>
      <w:proofErr w:type="spellStart"/>
      <w:r>
        <w:t>oersone</w:t>
      </w:r>
      <w:proofErr w:type="spellEnd"/>
      <w:r>
        <w:t xml:space="preserve"> morale qu’au </w:t>
      </w:r>
      <w:proofErr w:type="spellStart"/>
      <w:r>
        <w:t>persobes</w:t>
      </w:r>
      <w:proofErr w:type="spellEnd"/>
      <w:r>
        <w:t xml:space="preserve"> </w:t>
      </w:r>
      <w:proofErr w:type="spellStart"/>
      <w:r>
        <w:t>physiqueas</w:t>
      </w:r>
      <w:proofErr w:type="spellEnd"/>
      <w:r>
        <w:t xml:space="preserve"> composant ses organes.</w:t>
      </w:r>
    </w:p>
    <w:p w14:paraId="6086CEDC" w14:textId="77777777" w:rsidR="00AE35C7" w:rsidRDefault="00AE35C7" w:rsidP="00AE35C7">
      <w:pPr>
        <w:jc w:val="both"/>
      </w:pPr>
      <w:r>
        <w:t xml:space="preserve">Selon l’art 29 </w:t>
      </w:r>
      <w:proofErr w:type="gramStart"/>
      <w:r>
        <w:t>CP,  un</w:t>
      </w:r>
      <w:proofErr w:type="gramEnd"/>
      <w:r>
        <w:t xml:space="preserve"> devoir particulier dont la violation fonde ou aggrave la punissabilité et qui incombe uniquement à la personne morale, à la société ou à l’entreprise en raison individuelle18 est imputé à une personne physique lorsque celle-ci </w:t>
      </w:r>
      <w:proofErr w:type="gramStart"/>
      <w:r>
        <w:t>agit:</w:t>
      </w:r>
      <w:proofErr w:type="gramEnd"/>
      <w:r>
        <w:t xml:space="preserve"> </w:t>
      </w:r>
    </w:p>
    <w:p w14:paraId="2EBABF97" w14:textId="77777777" w:rsidR="00AE35C7" w:rsidRDefault="00AE35C7" w:rsidP="00AE35C7">
      <w:pPr>
        <w:jc w:val="both"/>
      </w:pPr>
      <w:r>
        <w:t xml:space="preserve">a. en qualité d’organe d’une personne morale ou de membre d’un tel </w:t>
      </w:r>
      <w:proofErr w:type="gramStart"/>
      <w:r>
        <w:t>organe;</w:t>
      </w:r>
      <w:proofErr w:type="gramEnd"/>
    </w:p>
    <w:p w14:paraId="4D54CC63" w14:textId="77777777" w:rsidR="00AE35C7" w:rsidRDefault="00AE35C7" w:rsidP="00AE35C7">
      <w:pPr>
        <w:jc w:val="both"/>
      </w:pPr>
      <w:r>
        <w:t xml:space="preserve">b. en qualité </w:t>
      </w:r>
      <w:proofErr w:type="gramStart"/>
      <w:r>
        <w:t>d’associé;</w:t>
      </w:r>
      <w:proofErr w:type="gramEnd"/>
    </w:p>
    <w:p w14:paraId="4931C536" w14:textId="77777777" w:rsidR="00AE35C7" w:rsidRDefault="00AE35C7" w:rsidP="00AE35C7">
      <w:pPr>
        <w:jc w:val="both"/>
      </w:pPr>
      <w:r>
        <w:lastRenderedPageBreak/>
        <w:t xml:space="preserve">c. en qualité de collaborateur d’une personne morale, d’une société ou d’une entreprise en raison individuelle19 disposant d’un pouvoir de décision indépendant dans le secteur d’activité dont il est </w:t>
      </w:r>
      <w:proofErr w:type="gramStart"/>
      <w:r>
        <w:t>chargé;</w:t>
      </w:r>
      <w:proofErr w:type="gramEnd"/>
    </w:p>
    <w:p w14:paraId="15677AE4" w14:textId="77777777" w:rsidR="00AE35C7" w:rsidRDefault="00AE35C7" w:rsidP="00AE35C7">
      <w:pPr>
        <w:jc w:val="both"/>
      </w:pPr>
      <w:r>
        <w:t>d. en qualité de dirigeant effectif qui n’est ni un organe ou un membre d’un organe, ni un associé ou un collaborateur.</w:t>
      </w:r>
    </w:p>
    <w:p w14:paraId="3DE2413D" w14:textId="77777777" w:rsidR="00AE35C7" w:rsidRDefault="00AE35C7" w:rsidP="00AE35C7">
      <w:pPr>
        <w:jc w:val="both"/>
      </w:pPr>
      <w:r>
        <w:t xml:space="preserve">Au sens de l’art 143 </w:t>
      </w:r>
      <w:proofErr w:type="gramStart"/>
      <w:r>
        <w:t>CO,  Il</w:t>
      </w:r>
      <w:proofErr w:type="gramEnd"/>
      <w:r>
        <w:t xml:space="preserve"> y a solidarité entre plusieurs débiteurs lorsqu’ils déclarent s’obliger de manière qu’à l’égard du créancier chacun d’eux soit tenu pour le tout.2 À défaut d’une semblable déclaration, la solidarité n’existe que dans les cas prévus par la loi.</w:t>
      </w:r>
    </w:p>
    <w:p w14:paraId="2BED94C8" w14:textId="77777777" w:rsidR="00AE35C7" w:rsidRDefault="00AE35C7" w:rsidP="00AE35C7">
      <w:pPr>
        <w:jc w:val="both"/>
      </w:pPr>
      <w:r>
        <w:t xml:space="preserve">Selon l’art 144 </w:t>
      </w:r>
      <w:proofErr w:type="gramStart"/>
      <w:r>
        <w:t>CO ,</w:t>
      </w:r>
      <w:proofErr w:type="gramEnd"/>
      <w:r>
        <w:t xml:space="preserve"> 1 Le créancier peut, à son choix, exiger de tous les débiteurs solidaires ou de l’un d’eux l’exécution intégrale ou partielle de l’obligation.2 Les débiteurs demeurent tous obligés jusqu’à l’extinction totale de la dette.</w:t>
      </w:r>
    </w:p>
    <w:p w14:paraId="22FDEAF3" w14:textId="77777777" w:rsidR="00AE35C7" w:rsidRDefault="00AE35C7" w:rsidP="00AE35C7">
      <w:pPr>
        <w:jc w:val="both"/>
      </w:pPr>
      <w:r>
        <w:t>En l’espèce, le tableau de Vincent van Gogh, Jardin du Presbytère au printemps qui appartenait à la requérante, a été volé le 18 décembre 2018 par Monsieur Francis SPAGGIARI en Allemagne.</w:t>
      </w:r>
    </w:p>
    <w:p w14:paraId="022B41C6" w14:textId="77777777" w:rsidR="00AE35C7" w:rsidRDefault="00AE35C7" w:rsidP="00AE35C7">
      <w:pPr>
        <w:jc w:val="both"/>
      </w:pPr>
      <w:r>
        <w:t xml:space="preserve">Le 4 novembre 2019, divers tableaux et une liasse CHF 100'000.- ont été remis à Genève à Me Sven BONNUE, avocat de Monsieur Francis SPAGGIARI. </w:t>
      </w:r>
    </w:p>
    <w:p w14:paraId="50870612" w14:textId="77777777" w:rsidR="00AE35C7" w:rsidRDefault="00AE35C7" w:rsidP="00AE35C7">
      <w:pPr>
        <w:jc w:val="both"/>
      </w:pPr>
      <w:r>
        <w:t>Lors de son audition, Sven BONNIE a admis qu'il avait reçu les tableaux et le cash au restaurant-bar « MARIO’S » lors du déjeuner du 4 novembre.</w:t>
      </w:r>
    </w:p>
    <w:p w14:paraId="6700C2C5" w14:textId="77777777" w:rsidR="00AE35C7" w:rsidRDefault="00AE35C7" w:rsidP="00AE35C7">
      <w:pPr>
        <w:jc w:val="both"/>
      </w:pPr>
      <w:r>
        <w:t>Par arrêt jugement du 1er octobre 2021 rendu par le Tribunal correctionnel, Monsieur Sven BONNIE a été reconnu coupable de recel, de tentative d'entrave à l'action pénale et de blanchiment d'argent.</w:t>
      </w:r>
    </w:p>
    <w:p w14:paraId="3A798E7B" w14:textId="3B2CAE66" w:rsidR="00C431B6" w:rsidRDefault="00C431B6" w:rsidP="00C431B6">
      <w:pPr>
        <w:jc w:val="center"/>
      </w:pPr>
      <w:r>
        <w:t>***</w:t>
      </w:r>
    </w:p>
    <w:p w14:paraId="6368F89B" w14:textId="16812C13" w:rsidR="00C431B6" w:rsidRDefault="00C431B6" w:rsidP="00C431B6">
      <w:r>
        <w:t xml:space="preserve">Aux vus des observations qui précèdent, la </w:t>
      </w:r>
      <w:r w:rsidR="00791BEB">
        <w:t>requérante</w:t>
      </w:r>
      <w:r>
        <w:t xml:space="preserve"> persistent dans les conclusions prises en tête de la présente.</w:t>
      </w:r>
    </w:p>
    <w:p w14:paraId="3D53114C" w14:textId="3A1F1E1C" w:rsidR="00C431B6" w:rsidRDefault="00C431B6" w:rsidP="00C431B6">
      <w:r>
        <w:tab/>
      </w:r>
      <w:r>
        <w:tab/>
      </w:r>
      <w:r>
        <w:tab/>
      </w:r>
      <w:r>
        <w:tab/>
      </w:r>
      <w:r>
        <w:tab/>
      </w:r>
      <w:r>
        <w:tab/>
      </w:r>
      <w:r>
        <w:tab/>
      </w:r>
      <w:r>
        <w:tab/>
      </w:r>
      <w:r>
        <w:tab/>
        <w:t>Pour la demanderesse</w:t>
      </w:r>
    </w:p>
    <w:p w14:paraId="578205E8" w14:textId="4DE07218" w:rsidR="00C431B6" w:rsidRPr="0021299C" w:rsidRDefault="00C431B6" w:rsidP="00C431B6">
      <w:r>
        <w:tab/>
      </w:r>
      <w:r>
        <w:tab/>
      </w:r>
      <w:r>
        <w:tab/>
      </w:r>
      <w:r>
        <w:tab/>
      </w:r>
      <w:r>
        <w:tab/>
      </w:r>
      <w:r>
        <w:tab/>
      </w:r>
      <w:r>
        <w:tab/>
      </w:r>
      <w:r>
        <w:tab/>
      </w:r>
      <w:r>
        <w:tab/>
        <w:t>Me MAITRE DESTAGE</w:t>
      </w:r>
    </w:p>
    <w:sectPr w:rsidR="00C431B6" w:rsidRPr="002129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ind">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8B2"/>
    <w:multiLevelType w:val="hybridMultilevel"/>
    <w:tmpl w:val="705292B4"/>
    <w:lvl w:ilvl="0" w:tplc="6138FBEE">
      <w:start w:val="9"/>
      <w:numFmt w:val="lowerLetter"/>
      <w:lvlText w:val="%1."/>
      <w:lvlJc w:val="left"/>
      <w:pPr>
        <w:ind w:left="2520" w:hanging="360"/>
      </w:pPr>
      <w:rPr>
        <w:rFonts w:hint="default"/>
      </w:rPr>
    </w:lvl>
    <w:lvl w:ilvl="1" w:tplc="100C0019" w:tentative="1">
      <w:start w:val="1"/>
      <w:numFmt w:val="lowerLetter"/>
      <w:lvlText w:val="%2."/>
      <w:lvlJc w:val="left"/>
      <w:pPr>
        <w:ind w:left="3240" w:hanging="360"/>
      </w:pPr>
    </w:lvl>
    <w:lvl w:ilvl="2" w:tplc="100C001B" w:tentative="1">
      <w:start w:val="1"/>
      <w:numFmt w:val="lowerRoman"/>
      <w:lvlText w:val="%3."/>
      <w:lvlJc w:val="right"/>
      <w:pPr>
        <w:ind w:left="3960" w:hanging="180"/>
      </w:pPr>
    </w:lvl>
    <w:lvl w:ilvl="3" w:tplc="100C000F" w:tentative="1">
      <w:start w:val="1"/>
      <w:numFmt w:val="decimal"/>
      <w:lvlText w:val="%4."/>
      <w:lvlJc w:val="left"/>
      <w:pPr>
        <w:ind w:left="4680" w:hanging="360"/>
      </w:pPr>
    </w:lvl>
    <w:lvl w:ilvl="4" w:tplc="100C0019" w:tentative="1">
      <w:start w:val="1"/>
      <w:numFmt w:val="lowerLetter"/>
      <w:lvlText w:val="%5."/>
      <w:lvlJc w:val="left"/>
      <w:pPr>
        <w:ind w:left="5400" w:hanging="360"/>
      </w:pPr>
    </w:lvl>
    <w:lvl w:ilvl="5" w:tplc="100C001B" w:tentative="1">
      <w:start w:val="1"/>
      <w:numFmt w:val="lowerRoman"/>
      <w:lvlText w:val="%6."/>
      <w:lvlJc w:val="right"/>
      <w:pPr>
        <w:ind w:left="6120" w:hanging="180"/>
      </w:pPr>
    </w:lvl>
    <w:lvl w:ilvl="6" w:tplc="100C000F" w:tentative="1">
      <w:start w:val="1"/>
      <w:numFmt w:val="decimal"/>
      <w:lvlText w:val="%7."/>
      <w:lvlJc w:val="left"/>
      <w:pPr>
        <w:ind w:left="6840" w:hanging="360"/>
      </w:pPr>
    </w:lvl>
    <w:lvl w:ilvl="7" w:tplc="100C0019" w:tentative="1">
      <w:start w:val="1"/>
      <w:numFmt w:val="lowerLetter"/>
      <w:lvlText w:val="%8."/>
      <w:lvlJc w:val="left"/>
      <w:pPr>
        <w:ind w:left="7560" w:hanging="360"/>
      </w:pPr>
    </w:lvl>
    <w:lvl w:ilvl="8" w:tplc="100C001B" w:tentative="1">
      <w:start w:val="1"/>
      <w:numFmt w:val="lowerRoman"/>
      <w:lvlText w:val="%9."/>
      <w:lvlJc w:val="right"/>
      <w:pPr>
        <w:ind w:left="8280" w:hanging="180"/>
      </w:pPr>
    </w:lvl>
  </w:abstractNum>
  <w:abstractNum w:abstractNumId="1" w15:restartNumberingAfterBreak="0">
    <w:nsid w:val="1A0E327F"/>
    <w:multiLevelType w:val="hybridMultilevel"/>
    <w:tmpl w:val="9226228A"/>
    <w:lvl w:ilvl="0" w:tplc="772E88FE">
      <w:start w:val="1"/>
      <w:numFmt w:val="decimal"/>
      <w:lvlText w:val="%1."/>
      <w:lvlJc w:val="left"/>
      <w:pPr>
        <w:ind w:left="720" w:hanging="360"/>
      </w:pPr>
      <w:rPr>
        <w:rFonts w:asciiTheme="minorHAnsi" w:eastAsiaTheme="minorHAnsi" w:hAnsiTheme="minorHAnsi" w:cstheme="minorBidi"/>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22CC2A7A"/>
    <w:multiLevelType w:val="hybridMultilevel"/>
    <w:tmpl w:val="A086E716"/>
    <w:lvl w:ilvl="0" w:tplc="0630D218">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7714E96"/>
    <w:multiLevelType w:val="hybridMultilevel"/>
    <w:tmpl w:val="85CE9D72"/>
    <w:lvl w:ilvl="0" w:tplc="FC72675A">
      <w:start w:val="1"/>
      <w:numFmt w:val="lowerRoman"/>
      <w:lvlText w:val="%1."/>
      <w:lvlJc w:val="left"/>
      <w:pPr>
        <w:ind w:left="1080" w:hanging="72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C251C1D"/>
    <w:multiLevelType w:val="hybridMultilevel"/>
    <w:tmpl w:val="4A923908"/>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FC3398A"/>
    <w:multiLevelType w:val="hybridMultilevel"/>
    <w:tmpl w:val="EFF2D8F4"/>
    <w:lvl w:ilvl="0" w:tplc="4CD6368C">
      <w:start w:val="1"/>
      <w:numFmt w:val="upperRoman"/>
      <w:lvlText w:val="%1."/>
      <w:lvlJc w:val="left"/>
      <w:pPr>
        <w:ind w:left="1080" w:hanging="72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52C21482"/>
    <w:multiLevelType w:val="hybridMultilevel"/>
    <w:tmpl w:val="C62030E4"/>
    <w:lvl w:ilvl="0" w:tplc="B12A1358">
      <w:start w:val="1"/>
      <w:numFmt w:val="upperRoman"/>
      <w:lvlText w:val="%1."/>
      <w:lvlJc w:val="left"/>
      <w:pPr>
        <w:ind w:left="1800" w:hanging="720"/>
      </w:pPr>
      <w:rPr>
        <w:rFonts w:hint="default"/>
      </w:rPr>
    </w:lvl>
    <w:lvl w:ilvl="1" w:tplc="92ECF086">
      <w:start w:val="1"/>
      <w:numFmt w:val="lowerLetter"/>
      <w:lvlText w:val="%2."/>
      <w:lvlJc w:val="left"/>
      <w:pPr>
        <w:ind w:left="2160" w:hanging="360"/>
      </w:pPr>
      <w:rPr>
        <w:b w:val="0"/>
        <w:bCs w:val="0"/>
      </w:rPr>
    </w:lvl>
    <w:lvl w:ilvl="2" w:tplc="1F30FD08">
      <w:start w:val="1"/>
      <w:numFmt w:val="decimal"/>
      <w:lvlText w:val="%3)"/>
      <w:lvlJc w:val="left"/>
      <w:pPr>
        <w:ind w:left="3060" w:hanging="360"/>
      </w:pPr>
      <w:rPr>
        <w:rFonts w:hint="default"/>
      </w:r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7" w15:restartNumberingAfterBreak="0">
    <w:nsid w:val="5C1267BB"/>
    <w:multiLevelType w:val="hybridMultilevel"/>
    <w:tmpl w:val="29702DA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62C1441B"/>
    <w:multiLevelType w:val="hybridMultilevel"/>
    <w:tmpl w:val="FA762364"/>
    <w:lvl w:ilvl="0" w:tplc="100C001B">
      <w:start w:val="1"/>
      <w:numFmt w:val="lowerRoman"/>
      <w:lvlText w:val="%1."/>
      <w:lvlJc w:val="right"/>
      <w:pPr>
        <w:ind w:left="1800" w:hanging="360"/>
      </w:pPr>
    </w:lvl>
    <w:lvl w:ilvl="1" w:tplc="100C0019" w:tentative="1">
      <w:start w:val="1"/>
      <w:numFmt w:val="lowerLetter"/>
      <w:lvlText w:val="%2."/>
      <w:lvlJc w:val="left"/>
      <w:pPr>
        <w:ind w:left="2520" w:hanging="360"/>
      </w:pPr>
    </w:lvl>
    <w:lvl w:ilvl="2" w:tplc="100C001B" w:tentative="1">
      <w:start w:val="1"/>
      <w:numFmt w:val="lowerRoman"/>
      <w:lvlText w:val="%3."/>
      <w:lvlJc w:val="right"/>
      <w:pPr>
        <w:ind w:left="3240" w:hanging="180"/>
      </w:pPr>
    </w:lvl>
    <w:lvl w:ilvl="3" w:tplc="100C000F" w:tentative="1">
      <w:start w:val="1"/>
      <w:numFmt w:val="decimal"/>
      <w:lvlText w:val="%4."/>
      <w:lvlJc w:val="left"/>
      <w:pPr>
        <w:ind w:left="3960" w:hanging="360"/>
      </w:pPr>
    </w:lvl>
    <w:lvl w:ilvl="4" w:tplc="100C0019" w:tentative="1">
      <w:start w:val="1"/>
      <w:numFmt w:val="lowerLetter"/>
      <w:lvlText w:val="%5."/>
      <w:lvlJc w:val="left"/>
      <w:pPr>
        <w:ind w:left="4680" w:hanging="360"/>
      </w:pPr>
    </w:lvl>
    <w:lvl w:ilvl="5" w:tplc="100C001B" w:tentative="1">
      <w:start w:val="1"/>
      <w:numFmt w:val="lowerRoman"/>
      <w:lvlText w:val="%6."/>
      <w:lvlJc w:val="right"/>
      <w:pPr>
        <w:ind w:left="5400" w:hanging="180"/>
      </w:pPr>
    </w:lvl>
    <w:lvl w:ilvl="6" w:tplc="100C000F" w:tentative="1">
      <w:start w:val="1"/>
      <w:numFmt w:val="decimal"/>
      <w:lvlText w:val="%7."/>
      <w:lvlJc w:val="left"/>
      <w:pPr>
        <w:ind w:left="6120" w:hanging="360"/>
      </w:pPr>
    </w:lvl>
    <w:lvl w:ilvl="7" w:tplc="100C0019" w:tentative="1">
      <w:start w:val="1"/>
      <w:numFmt w:val="lowerLetter"/>
      <w:lvlText w:val="%8."/>
      <w:lvlJc w:val="left"/>
      <w:pPr>
        <w:ind w:left="6840" w:hanging="360"/>
      </w:pPr>
    </w:lvl>
    <w:lvl w:ilvl="8" w:tplc="100C001B" w:tentative="1">
      <w:start w:val="1"/>
      <w:numFmt w:val="lowerRoman"/>
      <w:lvlText w:val="%9."/>
      <w:lvlJc w:val="right"/>
      <w:pPr>
        <w:ind w:left="7560" w:hanging="180"/>
      </w:pPr>
    </w:lvl>
  </w:abstractNum>
  <w:abstractNum w:abstractNumId="9" w15:restartNumberingAfterBreak="0">
    <w:nsid w:val="64A67CFD"/>
    <w:multiLevelType w:val="hybridMultilevel"/>
    <w:tmpl w:val="D03E668A"/>
    <w:lvl w:ilvl="0" w:tplc="100C000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0" w15:restartNumberingAfterBreak="0">
    <w:nsid w:val="75754852"/>
    <w:multiLevelType w:val="hybridMultilevel"/>
    <w:tmpl w:val="A9B6448E"/>
    <w:lvl w:ilvl="0" w:tplc="100C0019">
      <w:start w:val="9"/>
      <w:numFmt w:val="lowerLetter"/>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033313117">
    <w:abstractNumId w:val="3"/>
  </w:num>
  <w:num w:numId="2" w16cid:durableId="889193275">
    <w:abstractNumId w:val="5"/>
  </w:num>
  <w:num w:numId="3" w16cid:durableId="2116560973">
    <w:abstractNumId w:val="6"/>
  </w:num>
  <w:num w:numId="4" w16cid:durableId="1114254903">
    <w:abstractNumId w:val="0"/>
  </w:num>
  <w:num w:numId="5" w16cid:durableId="1312371103">
    <w:abstractNumId w:val="9"/>
  </w:num>
  <w:num w:numId="6" w16cid:durableId="106895259">
    <w:abstractNumId w:val="1"/>
  </w:num>
  <w:num w:numId="7" w16cid:durableId="1108039214">
    <w:abstractNumId w:val="4"/>
  </w:num>
  <w:num w:numId="8" w16cid:durableId="140394116">
    <w:abstractNumId w:val="7"/>
  </w:num>
  <w:num w:numId="9" w16cid:durableId="1341931113">
    <w:abstractNumId w:val="2"/>
  </w:num>
  <w:num w:numId="10" w16cid:durableId="382752435">
    <w:abstractNumId w:val="10"/>
  </w:num>
  <w:num w:numId="11" w16cid:durableId="12986047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D2E"/>
    <w:rsid w:val="00094704"/>
    <w:rsid w:val="00124C6A"/>
    <w:rsid w:val="001C43D4"/>
    <w:rsid w:val="0021299C"/>
    <w:rsid w:val="00267D2E"/>
    <w:rsid w:val="002C340A"/>
    <w:rsid w:val="003F0FD4"/>
    <w:rsid w:val="003F45D0"/>
    <w:rsid w:val="004E26B8"/>
    <w:rsid w:val="00654A2F"/>
    <w:rsid w:val="00657B51"/>
    <w:rsid w:val="00727D46"/>
    <w:rsid w:val="00791BEB"/>
    <w:rsid w:val="00841C2B"/>
    <w:rsid w:val="00914E1A"/>
    <w:rsid w:val="009F3B9D"/>
    <w:rsid w:val="00A86B3F"/>
    <w:rsid w:val="00AB6B16"/>
    <w:rsid w:val="00AD4111"/>
    <w:rsid w:val="00AD5527"/>
    <w:rsid w:val="00AE35C7"/>
    <w:rsid w:val="00B34534"/>
    <w:rsid w:val="00B828AF"/>
    <w:rsid w:val="00BB35D6"/>
    <w:rsid w:val="00C431B6"/>
    <w:rsid w:val="00C54009"/>
    <w:rsid w:val="00CB62FF"/>
    <w:rsid w:val="00DA4043"/>
    <w:rsid w:val="00E40AA8"/>
    <w:rsid w:val="00E641E1"/>
    <w:rsid w:val="00F43F4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C2FB"/>
  <w15:chartTrackingRefBased/>
  <w15:docId w15:val="{BBB3E12E-BA19-4635-B18B-64C6A2259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7D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67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67D2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67D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67D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67D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7D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7D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7D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7D2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67D2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67D2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67D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67D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67D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7D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7D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7D2E"/>
    <w:rPr>
      <w:rFonts w:eastAsiaTheme="majorEastAsia" w:cstheme="majorBidi"/>
      <w:color w:val="272727" w:themeColor="text1" w:themeTint="D8"/>
    </w:rPr>
  </w:style>
  <w:style w:type="paragraph" w:styleId="Titre">
    <w:name w:val="Title"/>
    <w:basedOn w:val="Normal"/>
    <w:next w:val="Normal"/>
    <w:link w:val="TitreCar"/>
    <w:uiPriority w:val="10"/>
    <w:qFormat/>
    <w:rsid w:val="00267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7D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7D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7D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7D2E"/>
    <w:pPr>
      <w:spacing w:before="160"/>
      <w:jc w:val="center"/>
    </w:pPr>
    <w:rPr>
      <w:i/>
      <w:iCs/>
      <w:color w:val="404040" w:themeColor="text1" w:themeTint="BF"/>
    </w:rPr>
  </w:style>
  <w:style w:type="character" w:customStyle="1" w:styleId="CitationCar">
    <w:name w:val="Citation Car"/>
    <w:basedOn w:val="Policepardfaut"/>
    <w:link w:val="Citation"/>
    <w:uiPriority w:val="29"/>
    <w:rsid w:val="00267D2E"/>
    <w:rPr>
      <w:i/>
      <w:iCs/>
      <w:color w:val="404040" w:themeColor="text1" w:themeTint="BF"/>
    </w:rPr>
  </w:style>
  <w:style w:type="paragraph" w:styleId="Paragraphedeliste">
    <w:name w:val="List Paragraph"/>
    <w:basedOn w:val="Normal"/>
    <w:uiPriority w:val="34"/>
    <w:qFormat/>
    <w:rsid w:val="00267D2E"/>
    <w:pPr>
      <w:ind w:left="720"/>
      <w:contextualSpacing/>
    </w:pPr>
  </w:style>
  <w:style w:type="character" w:styleId="Accentuationintense">
    <w:name w:val="Intense Emphasis"/>
    <w:basedOn w:val="Policepardfaut"/>
    <w:uiPriority w:val="21"/>
    <w:qFormat/>
    <w:rsid w:val="00267D2E"/>
    <w:rPr>
      <w:i/>
      <w:iCs/>
      <w:color w:val="2F5496" w:themeColor="accent1" w:themeShade="BF"/>
    </w:rPr>
  </w:style>
  <w:style w:type="paragraph" w:styleId="Citationintense">
    <w:name w:val="Intense Quote"/>
    <w:basedOn w:val="Normal"/>
    <w:next w:val="Normal"/>
    <w:link w:val="CitationintenseCar"/>
    <w:uiPriority w:val="30"/>
    <w:qFormat/>
    <w:rsid w:val="0026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67D2E"/>
    <w:rPr>
      <w:i/>
      <w:iCs/>
      <w:color w:val="2F5496" w:themeColor="accent1" w:themeShade="BF"/>
    </w:rPr>
  </w:style>
  <w:style w:type="character" w:styleId="Rfrenceintense">
    <w:name w:val="Intense Reference"/>
    <w:basedOn w:val="Policepardfaut"/>
    <w:uiPriority w:val="32"/>
    <w:qFormat/>
    <w:rsid w:val="00267D2E"/>
    <w:rPr>
      <w:b/>
      <w:bCs/>
      <w:smallCaps/>
      <w:color w:val="2F5496" w:themeColor="accent1" w:themeShade="BF"/>
      <w:spacing w:val="5"/>
    </w:rPr>
  </w:style>
  <w:style w:type="character" w:styleId="Lienhypertexte">
    <w:name w:val="Hyperlink"/>
    <w:basedOn w:val="Policepardfaut"/>
    <w:uiPriority w:val="99"/>
    <w:unhideWhenUsed/>
    <w:rsid w:val="00B828AF"/>
    <w:rPr>
      <w:color w:val="0563C1" w:themeColor="hyperlink"/>
      <w:u w:val="single"/>
    </w:rPr>
  </w:style>
  <w:style w:type="character" w:styleId="Mentionnonrsolue">
    <w:name w:val="Unresolved Mention"/>
    <w:basedOn w:val="Policepardfaut"/>
    <w:uiPriority w:val="99"/>
    <w:semiHidden/>
    <w:unhideWhenUsed/>
    <w:rsid w:val="00B82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lgeneve.ch/legis/program/books/rsg/htm/rsg_e2_05.htm?myver=1762784124242" TargetMode="External"/><Relationship Id="rId3" Type="http://schemas.openxmlformats.org/officeDocument/2006/relationships/styles" Target="styles.xml"/><Relationship Id="rId7" Type="http://schemas.openxmlformats.org/officeDocument/2006/relationships/hyperlink" Target="https://silgeneve.ch/legis/program/books/rsg/htm/rsg_e2_05.htm?myver=17627841242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edlex.admin.ch/eli/cc/2010/262/fr"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3B813-9CED-4825-8420-ECEAF477D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15</Pages>
  <Words>4601</Words>
  <Characters>25307</Characters>
  <Application>Microsoft Office Word</Application>
  <DocSecurity>0</DocSecurity>
  <Lines>210</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lirjo shabani</dc:creator>
  <cp:keywords/>
  <dc:description/>
  <cp:lastModifiedBy>lirjo shabani</cp:lastModifiedBy>
  <cp:revision>1</cp:revision>
  <dcterms:created xsi:type="dcterms:W3CDTF">2025-11-10T12:23:00Z</dcterms:created>
  <dcterms:modified xsi:type="dcterms:W3CDTF">2025-11-10T17:37:00Z</dcterms:modified>
</cp:coreProperties>
</file>