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B05" w:rsidRDefault="000B5ED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Flow chart for </w:t>
      </w:r>
      <w:r w:rsidR="002E127A">
        <w:rPr>
          <w:rFonts w:ascii="Arial" w:hAnsi="Arial" w:cs="Arial"/>
          <w:sz w:val="20"/>
          <w:szCs w:val="20"/>
        </w:rPr>
        <w:t xml:space="preserve">AS </w:t>
      </w:r>
      <w:proofErr w:type="spellStart"/>
      <w:r>
        <w:rPr>
          <w:rFonts w:ascii="Arial" w:hAnsi="Arial" w:cs="Arial"/>
          <w:sz w:val="20"/>
          <w:szCs w:val="20"/>
        </w:rPr>
        <w:t>TNFi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2E127A">
        <w:rPr>
          <w:rFonts w:ascii="Arial" w:hAnsi="Arial" w:cs="Arial"/>
          <w:sz w:val="20"/>
          <w:szCs w:val="20"/>
        </w:rPr>
        <w:t xml:space="preserve">exposure episode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cohort</w:t>
      </w:r>
    </w:p>
    <w:p w:rsidR="002E127A" w:rsidRPr="002E127A" w:rsidRDefault="002E127A">
      <w:pPr>
        <w:rPr>
          <w:rFonts w:ascii="Arial" w:hAnsi="Arial" w:cs="Arial"/>
          <w:i/>
          <w:sz w:val="20"/>
          <w:szCs w:val="20"/>
        </w:rPr>
      </w:pPr>
      <w:r w:rsidRPr="002E127A">
        <w:rPr>
          <w:rFonts w:ascii="Arial" w:hAnsi="Arial" w:cs="Arial"/>
          <w:i/>
          <w:sz w:val="20"/>
          <w:szCs w:val="20"/>
        </w:rPr>
        <w:t>(</w:t>
      </w:r>
      <w:proofErr w:type="gramStart"/>
      <w:r w:rsidRPr="002E127A">
        <w:rPr>
          <w:rFonts w:ascii="Arial" w:hAnsi="Arial" w:cs="Arial"/>
          <w:i/>
          <w:sz w:val="20"/>
          <w:szCs w:val="20"/>
        </w:rPr>
        <w:t>n’s</w:t>
      </w:r>
      <w:proofErr w:type="gramEnd"/>
      <w:r w:rsidRPr="002E127A">
        <w:rPr>
          <w:rFonts w:ascii="Arial" w:hAnsi="Arial" w:cs="Arial"/>
          <w:i/>
          <w:sz w:val="20"/>
          <w:szCs w:val="20"/>
        </w:rPr>
        <w:t xml:space="preserve"> refer to people with at least one eligible exposure episode)</w:t>
      </w:r>
    </w:p>
    <w:p w:rsidR="000B5EDD" w:rsidRDefault="002E127A">
      <w:r>
        <w:rPr>
          <w:noProof/>
        </w:rPr>
        <w:pict>
          <v:rect id="_x0000_s1027" style="position:absolute;margin-left:-3.55pt;margin-top:121.4pt;width:124.45pt;height:59.9pt;z-index:251659264">
            <v:textbox>
              <w:txbxContent>
                <w:p w:rsidR="000B5EDD" w:rsidRDefault="00715C0E" w:rsidP="000B5ED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Final cohort</w:t>
                  </w:r>
                </w:p>
                <w:p w:rsidR="000B5EDD" w:rsidRDefault="000B5EDD" w:rsidP="000B5ED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marketscan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 w:rsidR="00C13235">
                    <w:rPr>
                      <w:rFonts w:ascii="Arial" w:hAnsi="Arial" w:cs="Arial"/>
                      <w:sz w:val="18"/>
                      <w:szCs w:val="18"/>
                    </w:rPr>
                    <w:t>4,797</w:t>
                  </w:r>
                </w:p>
                <w:p w:rsidR="000B5EDD" w:rsidRDefault="000B5EDD" w:rsidP="000B5ED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MPCD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 w:rsidR="00C13235">
                    <w:rPr>
                      <w:rFonts w:ascii="Arial" w:hAnsi="Arial" w:cs="Arial"/>
                      <w:sz w:val="18"/>
                      <w:szCs w:val="18"/>
                    </w:rPr>
                    <w:t>1,107</w:t>
                  </w:r>
                </w:p>
                <w:p w:rsidR="000B5EDD" w:rsidRPr="000B5EDD" w:rsidRDefault="000B5EDD" w:rsidP="000B5ED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Medicare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 w:rsidR="00C13235">
                    <w:rPr>
                      <w:rFonts w:ascii="Arial" w:hAnsi="Arial" w:cs="Arial"/>
                      <w:sz w:val="18"/>
                      <w:szCs w:val="18"/>
                    </w:rPr>
                    <w:t>4,866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174.55pt;margin-top:59.75pt;width:179.7pt;height:69.1pt;z-index:251662336">
            <v:textbox>
              <w:txbxContent>
                <w:p w:rsidR="000B5EDD" w:rsidRDefault="000B5EDD" w:rsidP="000B5EDD">
                  <w:pPr>
                    <w:spacing w:after="0" w:line="240" w:lineRule="exact"/>
                  </w:pPr>
                  <w:r>
                    <w:t>Excluded due to without 183 days observable prior to initiation</w:t>
                  </w:r>
                </w:p>
                <w:p w:rsidR="000B5EDD" w:rsidRDefault="000B5EDD" w:rsidP="000B5ED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marketscan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 w:rsidR="00E34C60">
                    <w:rPr>
                      <w:rFonts w:ascii="Arial" w:hAnsi="Arial" w:cs="Arial"/>
                      <w:sz w:val="18"/>
                      <w:szCs w:val="18"/>
                    </w:rPr>
                    <w:t>2549</w:t>
                  </w:r>
                </w:p>
                <w:p w:rsidR="000B5EDD" w:rsidRDefault="000B5EDD" w:rsidP="000B5ED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MPCD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 w:rsidR="00E34C60">
                    <w:rPr>
                      <w:rFonts w:ascii="Arial" w:hAnsi="Arial" w:cs="Arial"/>
                      <w:sz w:val="18"/>
                      <w:szCs w:val="18"/>
                    </w:rPr>
                    <w:t>510</w:t>
                  </w:r>
                </w:p>
                <w:p w:rsidR="000B5EDD" w:rsidRPr="000B5EDD" w:rsidRDefault="000B5EDD" w:rsidP="000B5ED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Medicare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 w:rsidR="00E34C60">
                    <w:rPr>
                      <w:rFonts w:ascii="Arial" w:hAnsi="Arial" w:cs="Arial"/>
                      <w:sz w:val="18"/>
                      <w:szCs w:val="18"/>
                    </w:rPr>
                    <w:t>2899</w:t>
                  </w:r>
                </w:p>
                <w:p w:rsidR="000B5EDD" w:rsidRDefault="000B5EDD" w:rsidP="000B5EDD">
                  <w:pPr>
                    <w:spacing w:after="0" w:line="240" w:lineRule="exact"/>
                  </w:pP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53pt;margin-top:94.9pt;width:116.9pt;height:1.7pt;flip:y;z-index:251661312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53pt;margin-top:70.7pt;width:0;height:50.7pt;z-index:251660288" o:connectortype="straight">
            <v:stroke endarrow="block"/>
          </v:shape>
        </w:pict>
      </w:r>
      <w:r>
        <w:rPr>
          <w:noProof/>
        </w:rPr>
        <w:pict>
          <v:rect id="_x0000_s1026" style="position:absolute;margin-left:-.6pt;margin-top:-.15pt;width:124.45pt;height:70.85pt;z-index:251658240">
            <v:textbox>
              <w:txbxContent>
                <w:p w:rsidR="000B5EDD" w:rsidRDefault="000B5EDD" w:rsidP="000B5ED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B5EDD">
                    <w:rPr>
                      <w:rFonts w:ascii="Arial" w:hAnsi="Arial" w:cs="Arial"/>
                      <w:sz w:val="18"/>
                      <w:szCs w:val="18"/>
                    </w:rPr>
                    <w:t>With at least one initiation of TNFi after AS date</w:t>
                  </w:r>
                </w:p>
                <w:p w:rsidR="000B5EDD" w:rsidRDefault="000B5EDD" w:rsidP="000B5ED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marketscan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 w:rsidR="004F7536">
                    <w:rPr>
                      <w:rFonts w:ascii="Arial" w:hAnsi="Arial" w:cs="Arial"/>
                      <w:sz w:val="18"/>
                      <w:szCs w:val="18"/>
                    </w:rPr>
                    <w:t>7346</w:t>
                  </w:r>
                </w:p>
                <w:p w:rsidR="000B5EDD" w:rsidRDefault="000B5EDD" w:rsidP="000B5ED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MPCD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 w:rsidR="00D87E15">
                    <w:rPr>
                      <w:rFonts w:ascii="Arial" w:hAnsi="Arial" w:cs="Arial"/>
                      <w:sz w:val="18"/>
                      <w:szCs w:val="18"/>
                    </w:rPr>
                    <w:t>1617</w:t>
                  </w:r>
                </w:p>
                <w:p w:rsidR="000B5EDD" w:rsidRPr="000B5EDD" w:rsidRDefault="000B5EDD" w:rsidP="000B5ED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Medicare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 w:rsidR="00D87E15">
                    <w:rPr>
                      <w:rFonts w:ascii="Arial" w:hAnsi="Arial" w:cs="Arial"/>
                      <w:sz w:val="18"/>
                      <w:szCs w:val="18"/>
                    </w:rPr>
                    <w:t>7765</w:t>
                  </w:r>
                </w:p>
              </w:txbxContent>
            </v:textbox>
          </v:rect>
        </w:pict>
      </w:r>
    </w:p>
    <w:sectPr w:rsidR="000B5EDD" w:rsidSect="008C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B5EDD"/>
    <w:rsid w:val="00027464"/>
    <w:rsid w:val="0003138A"/>
    <w:rsid w:val="00050648"/>
    <w:rsid w:val="00062A3A"/>
    <w:rsid w:val="000B5EDD"/>
    <w:rsid w:val="00104153"/>
    <w:rsid w:val="001224BC"/>
    <w:rsid w:val="00130D27"/>
    <w:rsid w:val="001604B7"/>
    <w:rsid w:val="001638A7"/>
    <w:rsid w:val="00181C2F"/>
    <w:rsid w:val="001A141E"/>
    <w:rsid w:val="001B1EBE"/>
    <w:rsid w:val="001D1CEB"/>
    <w:rsid w:val="001E25D3"/>
    <w:rsid w:val="001F109F"/>
    <w:rsid w:val="002A4483"/>
    <w:rsid w:val="002E127A"/>
    <w:rsid w:val="003151CE"/>
    <w:rsid w:val="00373A0B"/>
    <w:rsid w:val="003908BA"/>
    <w:rsid w:val="00447C31"/>
    <w:rsid w:val="00471150"/>
    <w:rsid w:val="00493938"/>
    <w:rsid w:val="004E3413"/>
    <w:rsid w:val="004F7536"/>
    <w:rsid w:val="00573E41"/>
    <w:rsid w:val="00581BFE"/>
    <w:rsid w:val="005920AE"/>
    <w:rsid w:val="005E29AD"/>
    <w:rsid w:val="005F156A"/>
    <w:rsid w:val="006379E4"/>
    <w:rsid w:val="006F00C0"/>
    <w:rsid w:val="00715C0E"/>
    <w:rsid w:val="0072574E"/>
    <w:rsid w:val="007338A0"/>
    <w:rsid w:val="00742F15"/>
    <w:rsid w:val="0079422F"/>
    <w:rsid w:val="007A2F8E"/>
    <w:rsid w:val="007D68B6"/>
    <w:rsid w:val="00821B02"/>
    <w:rsid w:val="008A3347"/>
    <w:rsid w:val="008A4693"/>
    <w:rsid w:val="008B612A"/>
    <w:rsid w:val="008C0F4F"/>
    <w:rsid w:val="008C3B05"/>
    <w:rsid w:val="008D7A26"/>
    <w:rsid w:val="009141B2"/>
    <w:rsid w:val="009B6F3A"/>
    <w:rsid w:val="009C3D5C"/>
    <w:rsid w:val="009E3663"/>
    <w:rsid w:val="00A121A3"/>
    <w:rsid w:val="00AB43D1"/>
    <w:rsid w:val="00B03F68"/>
    <w:rsid w:val="00B217B8"/>
    <w:rsid w:val="00B2264E"/>
    <w:rsid w:val="00C13235"/>
    <w:rsid w:val="00C406DD"/>
    <w:rsid w:val="00C53A6C"/>
    <w:rsid w:val="00C87415"/>
    <w:rsid w:val="00CC579D"/>
    <w:rsid w:val="00CE2F27"/>
    <w:rsid w:val="00D002EC"/>
    <w:rsid w:val="00D27C56"/>
    <w:rsid w:val="00D31A15"/>
    <w:rsid w:val="00D4490E"/>
    <w:rsid w:val="00D87E15"/>
    <w:rsid w:val="00DB24AD"/>
    <w:rsid w:val="00DD6806"/>
    <w:rsid w:val="00E21D45"/>
    <w:rsid w:val="00E34C60"/>
    <w:rsid w:val="00E747DD"/>
    <w:rsid w:val="00EA5688"/>
    <w:rsid w:val="00EB7D86"/>
    <w:rsid w:val="00ED3943"/>
    <w:rsid w:val="00EE5406"/>
    <w:rsid w:val="00EF66C5"/>
    <w:rsid w:val="00F01147"/>
    <w:rsid w:val="00F118BC"/>
    <w:rsid w:val="00F41346"/>
    <w:rsid w:val="00F44E6C"/>
    <w:rsid w:val="00F8374E"/>
    <w:rsid w:val="00F839D5"/>
    <w:rsid w:val="00FA63DC"/>
    <w:rsid w:val="00FC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3" type="connector" idref="#_x0000_s1028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fxie</dc:creator>
  <cp:lastModifiedBy>Jeffrey Curtis</cp:lastModifiedBy>
  <cp:revision>8</cp:revision>
  <dcterms:created xsi:type="dcterms:W3CDTF">2017-04-24T19:29:00Z</dcterms:created>
  <dcterms:modified xsi:type="dcterms:W3CDTF">2017-05-11T17:06:00Z</dcterms:modified>
</cp:coreProperties>
</file>