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23B" w:rsidRDefault="00870359">
      <w:pPr>
        <w:pStyle w:val="Heading1"/>
      </w:pPr>
      <w:bookmarkStart w:id="0" w:name="propensity-score"/>
      <w:bookmarkEnd w:id="0"/>
      <w:r>
        <w:t>Propensity score</w:t>
      </w:r>
    </w:p>
    <w:p w:rsidR="00E3223B" w:rsidRDefault="00870359">
      <w:pPr>
        <w:pStyle w:val="FirstParagraph"/>
      </w:pPr>
      <w:r>
        <w:t>April 06, 2018</w:t>
      </w:r>
    </w:p>
    <w:p w:rsidR="00E3223B" w:rsidRDefault="00870359">
      <w:pPr>
        <w:pStyle w:val="Heading2"/>
      </w:pPr>
      <w:bookmarkStart w:id="1" w:name="description-of-model"/>
      <w:bookmarkEnd w:id="1"/>
      <w:r>
        <w:t>Description of model</w:t>
      </w:r>
    </w:p>
    <w:p w:rsidR="00E3223B" w:rsidRDefault="00870359">
      <w:pPr>
        <w:pStyle w:val="FirstParagraph"/>
      </w:pPr>
      <w:r>
        <w:t xml:space="preserve">See </w:t>
      </w:r>
      <w:hyperlink r:id="rId7">
        <w:r>
          <w:rPr>
            <w:rStyle w:val="Hyperlink"/>
          </w:rPr>
          <w:t>modelPropensityScore.sas</w:t>
        </w:r>
      </w:hyperlink>
      <w:r>
        <w:t xml:space="preserve"> script for details on model.</w:t>
      </w:r>
    </w:p>
    <w:p w:rsidR="00E3223B" w:rsidRDefault="00870359">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E3223B" w:rsidRDefault="00870359">
      <w:pPr>
        <w:pStyle w:val="BodyText"/>
      </w:pPr>
      <w:r>
        <w:t>Included independent variables:</w:t>
      </w:r>
    </w:p>
    <w:tbl>
      <w:tblPr>
        <w:tblStyle w:val="ListTable4-Accent1"/>
        <w:tblW w:w="0" w:type="auto"/>
        <w:tblLook w:val="0420" w:firstRow="1" w:lastRow="0" w:firstColumn="0" w:lastColumn="0" w:noHBand="0" w:noVBand="1"/>
      </w:tblPr>
      <w:tblGrid>
        <w:gridCol w:w="2294"/>
        <w:gridCol w:w="7282"/>
      </w:tblGrid>
      <w:tr w:rsidR="00E3223B" w:rsidTr="00173F6E">
        <w:trPr>
          <w:cnfStyle w:val="100000000000" w:firstRow="1" w:lastRow="0" w:firstColumn="0" w:lastColumn="0" w:oddVBand="0" w:evenVBand="0" w:oddHBand="0" w:evenHBand="0" w:firstRowFirstColumn="0" w:firstRowLastColumn="0" w:lastRowFirstColumn="0" w:lastRowLastColumn="0"/>
        </w:trPr>
        <w:tc>
          <w:tcPr>
            <w:tcW w:w="0" w:type="auto"/>
          </w:tcPr>
          <w:p w:rsidR="00E3223B" w:rsidRDefault="00870359">
            <w:pPr>
              <w:pStyle w:val="Compact"/>
            </w:pPr>
            <w:r>
              <w:lastRenderedPageBreak/>
              <w:t>Variable name</w:t>
            </w:r>
          </w:p>
        </w:tc>
        <w:tc>
          <w:tcPr>
            <w:tcW w:w="0" w:type="auto"/>
          </w:tcPr>
          <w:p w:rsidR="00E3223B" w:rsidRDefault="00870359">
            <w:pPr>
              <w:pStyle w:val="Compact"/>
            </w:pPr>
            <w:r>
              <w:t>Description</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age</w:t>
            </w:r>
          </w:p>
        </w:tc>
        <w:tc>
          <w:tcPr>
            <w:tcW w:w="0" w:type="auto"/>
          </w:tcPr>
          <w:p w:rsidR="00E3223B" w:rsidRDefault="00870359">
            <w:pPr>
              <w:pStyle w:val="Compact"/>
            </w:pPr>
            <w:r>
              <w:t>Categorized: &lt;19, 19-29, 30-39, 40-49, 50-59, 60-69, 70+</w:t>
            </w:r>
          </w:p>
        </w:tc>
      </w:tr>
      <w:tr w:rsidR="00E3223B" w:rsidTr="00173F6E">
        <w:tc>
          <w:tcPr>
            <w:tcW w:w="0" w:type="auto"/>
          </w:tcPr>
          <w:p w:rsidR="00E3223B" w:rsidRDefault="00870359">
            <w:pPr>
              <w:pStyle w:val="Compact"/>
            </w:pPr>
            <w:r>
              <w:t>sex</w:t>
            </w:r>
          </w:p>
        </w:tc>
        <w:tc>
          <w:tcPr>
            <w:tcW w:w="0" w:type="auto"/>
          </w:tcPr>
          <w:p w:rsidR="00E3223B" w:rsidRDefault="00870359">
            <w:pPr>
              <w:pStyle w:val="Compact"/>
            </w:pPr>
            <w:r>
              <w:t>Male, Female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indAmyloidosis</w:t>
            </w:r>
          </w:p>
        </w:tc>
        <w:tc>
          <w:tcPr>
            <w:tcW w:w="0" w:type="auto"/>
          </w:tcPr>
          <w:p w:rsidR="00E3223B" w:rsidRDefault="00870359">
            <w:pPr>
              <w:pStyle w:val="Compact"/>
            </w:pPr>
            <w:r>
              <w:t>Amyloidosis (any prior to exposure)</w:t>
            </w:r>
          </w:p>
        </w:tc>
      </w:tr>
      <w:tr w:rsidR="00E3223B" w:rsidTr="00173F6E">
        <w:tc>
          <w:tcPr>
            <w:tcW w:w="0" w:type="auto"/>
          </w:tcPr>
          <w:p w:rsidR="00E3223B" w:rsidRDefault="00870359">
            <w:pPr>
              <w:pStyle w:val="Compact"/>
            </w:pPr>
            <w:r>
              <w:t>indAortInsuffRegurg</w:t>
            </w:r>
          </w:p>
        </w:tc>
        <w:tc>
          <w:tcPr>
            <w:tcW w:w="0" w:type="auto"/>
          </w:tcPr>
          <w:p w:rsidR="00E3223B" w:rsidRDefault="00870359">
            <w:pPr>
              <w:pStyle w:val="Compact"/>
            </w:pPr>
            <w:r>
              <w:t>Aortic Insufficiency/Aortic Regurgitation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indApicalPulmFib</w:t>
            </w:r>
          </w:p>
        </w:tc>
        <w:tc>
          <w:tcPr>
            <w:tcW w:w="0" w:type="auto"/>
          </w:tcPr>
          <w:p w:rsidR="00E3223B" w:rsidRDefault="00870359">
            <w:pPr>
              <w:pStyle w:val="Compact"/>
            </w:pPr>
            <w:r>
              <w:t>Apical Pulmonary fibrosis (any prior to exposure)</w:t>
            </w:r>
          </w:p>
        </w:tc>
      </w:tr>
      <w:tr w:rsidR="00E3223B" w:rsidTr="00173F6E">
        <w:tc>
          <w:tcPr>
            <w:tcW w:w="0" w:type="auto"/>
          </w:tcPr>
          <w:p w:rsidR="00E3223B" w:rsidRDefault="00870359">
            <w:pPr>
              <w:pStyle w:val="Compact"/>
            </w:pPr>
            <w:r>
              <w:t>indCaudaEquina</w:t>
            </w:r>
          </w:p>
        </w:tc>
        <w:tc>
          <w:tcPr>
            <w:tcW w:w="0" w:type="auto"/>
          </w:tcPr>
          <w:p w:rsidR="00E3223B" w:rsidRDefault="00870359">
            <w:pPr>
              <w:pStyle w:val="Compact"/>
            </w:pPr>
            <w:r>
              <w:t>Cauda Equina syndrome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indVertFrac</w:t>
            </w:r>
          </w:p>
        </w:tc>
        <w:tc>
          <w:tcPr>
            <w:tcW w:w="0" w:type="auto"/>
          </w:tcPr>
          <w:p w:rsidR="00E3223B" w:rsidRDefault="00870359">
            <w:pPr>
              <w:pStyle w:val="Compact"/>
            </w:pPr>
            <w:r>
              <w:t>Clinical vertebral fracture (any prior to expos</w:t>
            </w:r>
            <w:r>
              <w:t>ure)</w:t>
            </w:r>
          </w:p>
        </w:tc>
      </w:tr>
      <w:tr w:rsidR="00E3223B" w:rsidTr="00173F6E">
        <w:tc>
          <w:tcPr>
            <w:tcW w:w="0" w:type="auto"/>
          </w:tcPr>
          <w:p w:rsidR="00E3223B" w:rsidRDefault="00870359">
            <w:pPr>
              <w:pStyle w:val="Compact"/>
            </w:pPr>
            <w:r>
              <w:t>indConductBlock</w:t>
            </w:r>
          </w:p>
        </w:tc>
        <w:tc>
          <w:tcPr>
            <w:tcW w:w="0" w:type="auto"/>
          </w:tcPr>
          <w:p w:rsidR="00E3223B" w:rsidRDefault="00870359">
            <w:pPr>
              <w:pStyle w:val="Compact"/>
            </w:pPr>
            <w:r>
              <w:t>Conduction Block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indCrohnsDis</w:t>
            </w:r>
          </w:p>
        </w:tc>
        <w:tc>
          <w:tcPr>
            <w:tcW w:w="0" w:type="auto"/>
          </w:tcPr>
          <w:p w:rsidR="00E3223B" w:rsidRDefault="00576131">
            <w:pPr>
              <w:pStyle w:val="Compact"/>
            </w:pPr>
            <w:r>
              <w:t>Crohn’</w:t>
            </w:r>
            <w:bookmarkStart w:id="2" w:name="_GoBack"/>
            <w:bookmarkEnd w:id="2"/>
            <w:r w:rsidR="00870359">
              <w:t>s Disease (any prior to exposure)</w:t>
            </w:r>
          </w:p>
        </w:tc>
      </w:tr>
      <w:tr w:rsidR="00E3223B" w:rsidTr="00173F6E">
        <w:tc>
          <w:tcPr>
            <w:tcW w:w="0" w:type="auto"/>
          </w:tcPr>
          <w:p w:rsidR="00E3223B" w:rsidRDefault="00870359">
            <w:pPr>
              <w:pStyle w:val="Compact"/>
            </w:pPr>
            <w:r>
              <w:t>indHematCa</w:t>
            </w:r>
          </w:p>
        </w:tc>
        <w:tc>
          <w:tcPr>
            <w:tcW w:w="0" w:type="auto"/>
          </w:tcPr>
          <w:p w:rsidR="00E3223B" w:rsidRDefault="00870359">
            <w:pPr>
              <w:pStyle w:val="Compact"/>
            </w:pPr>
            <w:r>
              <w:t>Hematologic Cancer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indHospInf</w:t>
            </w:r>
          </w:p>
        </w:tc>
        <w:tc>
          <w:tcPr>
            <w:tcW w:w="0" w:type="auto"/>
          </w:tcPr>
          <w:p w:rsidR="00E3223B" w:rsidRDefault="00870359">
            <w:pPr>
              <w:pStyle w:val="Compact"/>
            </w:pPr>
            <w:r>
              <w:t>Hospitalized infection (any prior to exposure)</w:t>
            </w:r>
          </w:p>
        </w:tc>
      </w:tr>
      <w:tr w:rsidR="00E3223B" w:rsidTr="00173F6E">
        <w:tc>
          <w:tcPr>
            <w:tcW w:w="0" w:type="auto"/>
          </w:tcPr>
          <w:p w:rsidR="00E3223B" w:rsidRDefault="00870359">
            <w:pPr>
              <w:pStyle w:val="Compact"/>
            </w:pPr>
            <w:r>
              <w:t>indIgANeph</w:t>
            </w:r>
          </w:p>
        </w:tc>
        <w:tc>
          <w:tcPr>
            <w:tcW w:w="0" w:type="auto"/>
          </w:tcPr>
          <w:p w:rsidR="00E3223B" w:rsidRDefault="00870359">
            <w:pPr>
              <w:pStyle w:val="Compact"/>
            </w:pPr>
            <w:r>
              <w:t>IgA nephropathy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indInterstLungDis</w:t>
            </w:r>
          </w:p>
        </w:tc>
        <w:tc>
          <w:tcPr>
            <w:tcW w:w="0" w:type="auto"/>
          </w:tcPr>
          <w:p w:rsidR="00E3223B" w:rsidRDefault="00870359">
            <w:pPr>
              <w:pStyle w:val="Compact"/>
            </w:pPr>
            <w:r>
              <w:t>Interstitial lung disease (any prior to exposure)</w:t>
            </w:r>
          </w:p>
        </w:tc>
      </w:tr>
      <w:tr w:rsidR="00E3223B" w:rsidTr="00173F6E">
        <w:tc>
          <w:tcPr>
            <w:tcW w:w="0" w:type="auto"/>
          </w:tcPr>
          <w:p w:rsidR="00E3223B" w:rsidRDefault="00870359">
            <w:pPr>
              <w:pStyle w:val="Compact"/>
            </w:pPr>
            <w:r>
              <w:t>indMI</w:t>
            </w:r>
          </w:p>
        </w:tc>
        <w:tc>
          <w:tcPr>
            <w:tcW w:w="0" w:type="auto"/>
          </w:tcPr>
          <w:p w:rsidR="00E3223B" w:rsidRDefault="00870359">
            <w:pPr>
              <w:pStyle w:val="Compact"/>
            </w:pPr>
            <w:r>
              <w:t>Myocardial infarction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indNephSyn</w:t>
            </w:r>
          </w:p>
        </w:tc>
        <w:tc>
          <w:tcPr>
            <w:tcW w:w="0" w:type="auto"/>
          </w:tcPr>
          <w:p w:rsidR="00E3223B" w:rsidRDefault="00870359">
            <w:pPr>
              <w:pStyle w:val="Compact"/>
            </w:pPr>
            <w:r>
              <w:t>Nephrotic syndrome (any prior to exposure)</w:t>
            </w:r>
          </w:p>
        </w:tc>
      </w:tr>
      <w:tr w:rsidR="00E3223B" w:rsidTr="00173F6E">
        <w:tc>
          <w:tcPr>
            <w:tcW w:w="0" w:type="auto"/>
          </w:tcPr>
          <w:p w:rsidR="00E3223B" w:rsidRDefault="00870359">
            <w:pPr>
              <w:pStyle w:val="Compact"/>
            </w:pPr>
            <w:r>
              <w:t>indNMSC</w:t>
            </w:r>
          </w:p>
        </w:tc>
        <w:tc>
          <w:tcPr>
            <w:tcW w:w="0" w:type="auto"/>
          </w:tcPr>
          <w:p w:rsidR="00E3223B" w:rsidRDefault="00870359">
            <w:pPr>
              <w:pStyle w:val="Compact"/>
            </w:pPr>
            <w:r>
              <w:t xml:space="preserve">Non Melanoma Skin Cancer (any </w:t>
            </w:r>
            <w:r>
              <w:t>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indNonVertOsFrac</w:t>
            </w:r>
          </w:p>
        </w:tc>
        <w:tc>
          <w:tcPr>
            <w:tcW w:w="0" w:type="auto"/>
          </w:tcPr>
          <w:p w:rsidR="00E3223B" w:rsidRDefault="00870359">
            <w:pPr>
              <w:pStyle w:val="Compact"/>
            </w:pPr>
            <w:r>
              <w:t>Non-vertebral osteoporotic fracture (any prior to exposure)</w:t>
            </w:r>
          </w:p>
        </w:tc>
      </w:tr>
      <w:tr w:rsidR="00E3223B" w:rsidTr="00173F6E">
        <w:tc>
          <w:tcPr>
            <w:tcW w:w="0" w:type="auto"/>
          </w:tcPr>
          <w:p w:rsidR="00E3223B" w:rsidRDefault="00870359">
            <w:pPr>
              <w:pStyle w:val="Compact"/>
            </w:pPr>
            <w:r>
              <w:t>indOppInf</w:t>
            </w:r>
          </w:p>
        </w:tc>
        <w:tc>
          <w:tcPr>
            <w:tcW w:w="0" w:type="auto"/>
          </w:tcPr>
          <w:p w:rsidR="00E3223B" w:rsidRDefault="00870359">
            <w:pPr>
              <w:pStyle w:val="Compact"/>
            </w:pPr>
            <w:r>
              <w:t>Opportunistic infection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indPsoriasis</w:t>
            </w:r>
          </w:p>
        </w:tc>
        <w:tc>
          <w:tcPr>
            <w:tcW w:w="0" w:type="auto"/>
          </w:tcPr>
          <w:p w:rsidR="00E3223B" w:rsidRDefault="00870359">
            <w:pPr>
              <w:pStyle w:val="Compact"/>
            </w:pPr>
            <w:r>
              <w:t>Psoriasis (any prior to exposure)</w:t>
            </w:r>
          </w:p>
        </w:tc>
      </w:tr>
      <w:tr w:rsidR="00E3223B" w:rsidTr="00173F6E">
        <w:tc>
          <w:tcPr>
            <w:tcW w:w="0" w:type="auto"/>
          </w:tcPr>
          <w:p w:rsidR="00E3223B" w:rsidRDefault="00870359">
            <w:pPr>
              <w:pStyle w:val="Compact"/>
            </w:pPr>
            <w:r>
              <w:t>indPSA</w:t>
            </w:r>
          </w:p>
        </w:tc>
        <w:tc>
          <w:tcPr>
            <w:tcW w:w="0" w:type="auto"/>
          </w:tcPr>
          <w:p w:rsidR="00E3223B" w:rsidRDefault="00870359">
            <w:pPr>
              <w:pStyle w:val="Compact"/>
            </w:pPr>
            <w:r>
              <w:t>Psoriatic arthritis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indRestrictLungDis</w:t>
            </w:r>
          </w:p>
        </w:tc>
        <w:tc>
          <w:tcPr>
            <w:tcW w:w="0" w:type="auto"/>
          </w:tcPr>
          <w:p w:rsidR="00E3223B" w:rsidRDefault="00870359">
            <w:pPr>
              <w:pStyle w:val="Compact"/>
            </w:pPr>
            <w:r>
              <w:t>Restrictive lung disease (any prior to exposure)</w:t>
            </w:r>
          </w:p>
        </w:tc>
      </w:tr>
      <w:tr w:rsidR="00E3223B" w:rsidTr="00173F6E">
        <w:tc>
          <w:tcPr>
            <w:tcW w:w="0" w:type="auto"/>
          </w:tcPr>
          <w:p w:rsidR="00E3223B" w:rsidRDefault="00870359">
            <w:pPr>
              <w:pStyle w:val="Compact"/>
            </w:pPr>
            <w:r>
              <w:t>indSolidCa</w:t>
            </w:r>
          </w:p>
        </w:tc>
        <w:tc>
          <w:tcPr>
            <w:tcW w:w="0" w:type="auto"/>
          </w:tcPr>
          <w:p w:rsidR="00E3223B" w:rsidRDefault="00870359">
            <w:pPr>
              <w:pStyle w:val="Compact"/>
            </w:pPr>
            <w:r>
              <w:t>Solid Cancer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indSpinalCordComp</w:t>
            </w:r>
          </w:p>
        </w:tc>
        <w:tc>
          <w:tcPr>
            <w:tcW w:w="0" w:type="auto"/>
          </w:tcPr>
          <w:p w:rsidR="00E3223B" w:rsidRDefault="00870359">
            <w:pPr>
              <w:pStyle w:val="Compact"/>
            </w:pPr>
            <w:r>
              <w:t>Spinal Cord compression (any prior to exposure)</w:t>
            </w:r>
          </w:p>
        </w:tc>
      </w:tr>
      <w:tr w:rsidR="00E3223B" w:rsidTr="00173F6E">
        <w:tc>
          <w:tcPr>
            <w:tcW w:w="0" w:type="auto"/>
          </w:tcPr>
          <w:p w:rsidR="00E3223B" w:rsidRDefault="00870359">
            <w:pPr>
              <w:pStyle w:val="Compact"/>
            </w:pPr>
            <w:r>
              <w:t>indUlcerColitis</w:t>
            </w:r>
          </w:p>
        </w:tc>
        <w:tc>
          <w:tcPr>
            <w:tcW w:w="0" w:type="auto"/>
          </w:tcPr>
          <w:p w:rsidR="00E3223B" w:rsidRDefault="00870359">
            <w:pPr>
              <w:pStyle w:val="Compact"/>
            </w:pPr>
            <w:r>
              <w:t>Ulcerative Colitis (any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indUveitis</w:t>
            </w:r>
          </w:p>
        </w:tc>
        <w:tc>
          <w:tcPr>
            <w:tcW w:w="0" w:type="auto"/>
          </w:tcPr>
          <w:p w:rsidR="00E3223B" w:rsidRDefault="00870359">
            <w:pPr>
              <w:pStyle w:val="Compact"/>
            </w:pPr>
            <w:r>
              <w:t>Uveitis (any prior to exposure)</w:t>
            </w:r>
          </w:p>
        </w:tc>
      </w:tr>
      <w:tr w:rsidR="00E3223B" w:rsidTr="00173F6E">
        <w:tc>
          <w:tcPr>
            <w:tcW w:w="0" w:type="auto"/>
          </w:tcPr>
          <w:p w:rsidR="00E3223B" w:rsidRDefault="00870359">
            <w:pPr>
              <w:pStyle w:val="Compact"/>
            </w:pPr>
            <w:r>
              <w:t>indDiabetes</w:t>
            </w:r>
          </w:p>
        </w:tc>
        <w:tc>
          <w:tcPr>
            <w:tcW w:w="0" w:type="auto"/>
          </w:tcPr>
          <w:p w:rsidR="00E3223B" w:rsidRDefault="00870359">
            <w:pPr>
              <w:pStyle w:val="Compact"/>
            </w:pPr>
            <w:r>
              <w:t>Diabetes</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indHT</w:t>
            </w:r>
          </w:p>
        </w:tc>
        <w:tc>
          <w:tcPr>
            <w:tcW w:w="0" w:type="auto"/>
          </w:tcPr>
          <w:p w:rsidR="00E3223B" w:rsidRDefault="00870359">
            <w:pPr>
              <w:pStyle w:val="Compact"/>
            </w:pPr>
            <w:r>
              <w:t>Hypertention</w:t>
            </w:r>
          </w:p>
        </w:tc>
      </w:tr>
      <w:tr w:rsidR="00E3223B" w:rsidTr="00173F6E">
        <w:tc>
          <w:tcPr>
            <w:tcW w:w="0" w:type="auto"/>
          </w:tcPr>
          <w:p w:rsidR="00E3223B" w:rsidRDefault="00870359">
            <w:pPr>
              <w:pStyle w:val="Compact"/>
            </w:pPr>
            <w:r>
              <w:t>indMetabSyn</w:t>
            </w:r>
          </w:p>
        </w:tc>
        <w:tc>
          <w:tcPr>
            <w:tcW w:w="0" w:type="auto"/>
          </w:tcPr>
          <w:p w:rsidR="00E3223B" w:rsidRDefault="00870359">
            <w:pPr>
              <w:pStyle w:val="Compact"/>
            </w:pPr>
            <w:r>
              <w:t>Metabolic syndrome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indNAFattyLiverDis</w:t>
            </w:r>
          </w:p>
        </w:tc>
        <w:tc>
          <w:tcPr>
            <w:tcW w:w="0" w:type="auto"/>
          </w:tcPr>
          <w:p w:rsidR="00E3223B" w:rsidRDefault="00870359">
            <w:pPr>
              <w:pStyle w:val="Compact"/>
            </w:pPr>
            <w:r>
              <w:t>Non-alcoholic fatty liver disease</w:t>
            </w:r>
          </w:p>
        </w:tc>
      </w:tr>
      <w:tr w:rsidR="00E3223B" w:rsidTr="00173F6E">
        <w:tc>
          <w:tcPr>
            <w:tcW w:w="0" w:type="auto"/>
          </w:tcPr>
          <w:p w:rsidR="00E3223B" w:rsidRDefault="00870359">
            <w:pPr>
              <w:pStyle w:val="Compact"/>
            </w:pPr>
            <w:r>
              <w:t>indCOPDEmphysema</w:t>
            </w:r>
          </w:p>
        </w:tc>
        <w:tc>
          <w:tcPr>
            <w:tcW w:w="0" w:type="auto"/>
          </w:tcPr>
          <w:p w:rsidR="00E3223B" w:rsidRDefault="00870359">
            <w:pPr>
              <w:pStyle w:val="Compact"/>
            </w:pPr>
            <w:r>
              <w:t>COPD or emphysema</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meanPredEqDoseCat</w:t>
            </w:r>
          </w:p>
        </w:tc>
        <w:tc>
          <w:tcPr>
            <w:tcW w:w="0" w:type="auto"/>
          </w:tcPr>
          <w:p w:rsidR="00E3223B" w:rsidRDefault="00870359">
            <w:pPr>
              <w:pStyle w:val="Compact"/>
            </w:pPr>
            <w:r>
              <w:t>Categorized: None, Low (&lt;</w:t>
            </w:r>
            <w:r>
              <w:t>2.5 mg/d), Medium-Low (2.5-5 mg/d), Medium-High (5-10 mg/d), High (10+ mg/d)</w:t>
            </w:r>
          </w:p>
        </w:tc>
      </w:tr>
      <w:tr w:rsidR="00E3223B" w:rsidTr="00173F6E">
        <w:tc>
          <w:tcPr>
            <w:tcW w:w="0" w:type="auto"/>
          </w:tcPr>
          <w:p w:rsidR="00E3223B" w:rsidRDefault="00870359">
            <w:pPr>
              <w:pStyle w:val="Compact"/>
            </w:pPr>
            <w:r>
              <w:t>quartileCharlson</w:t>
            </w:r>
          </w:p>
        </w:tc>
        <w:tc>
          <w:tcPr>
            <w:tcW w:w="0" w:type="auto"/>
          </w:tcPr>
          <w:p w:rsidR="00E3223B" w:rsidRDefault="00870359">
            <w:pPr>
              <w:pStyle w:val="Compact"/>
            </w:pPr>
            <w:r>
              <w:t>Charlson comorbidity index: quartiles within data source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indInflamMarker</w:t>
            </w:r>
          </w:p>
        </w:tc>
        <w:tc>
          <w:tcPr>
            <w:tcW w:w="0" w:type="auto"/>
          </w:tcPr>
          <w:p w:rsidR="00E3223B" w:rsidRDefault="00870359">
            <w:pPr>
              <w:pStyle w:val="Compact"/>
            </w:pPr>
            <w:r>
              <w:t>Inflammatory marker</w:t>
            </w:r>
          </w:p>
        </w:tc>
      </w:tr>
      <w:tr w:rsidR="00E3223B" w:rsidTr="00173F6E">
        <w:tc>
          <w:tcPr>
            <w:tcW w:w="0" w:type="auto"/>
          </w:tcPr>
          <w:p w:rsidR="00E3223B" w:rsidRDefault="00870359">
            <w:pPr>
              <w:pStyle w:val="Compact"/>
            </w:pPr>
            <w:r>
              <w:t>indRxNSAID</w:t>
            </w:r>
          </w:p>
        </w:tc>
        <w:tc>
          <w:tcPr>
            <w:tcW w:w="0" w:type="auto"/>
          </w:tcPr>
          <w:p w:rsidR="00E3223B" w:rsidRDefault="00870359">
            <w:pPr>
              <w:pStyle w:val="Compact"/>
            </w:pPr>
            <w:r>
              <w:t>Prescription drug indicator: NSAID</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indRxHtn</w:t>
            </w:r>
          </w:p>
        </w:tc>
        <w:tc>
          <w:tcPr>
            <w:tcW w:w="0" w:type="auto"/>
          </w:tcPr>
          <w:p w:rsidR="00E3223B" w:rsidRDefault="00870359">
            <w:pPr>
              <w:pStyle w:val="Compact"/>
            </w:pPr>
            <w:r>
              <w:t>Prescripti</w:t>
            </w:r>
            <w:r>
              <w:t>on drug indicator: Antihypertensive</w:t>
            </w:r>
          </w:p>
        </w:tc>
      </w:tr>
      <w:tr w:rsidR="00E3223B" w:rsidTr="00173F6E">
        <w:tc>
          <w:tcPr>
            <w:tcW w:w="0" w:type="auto"/>
          </w:tcPr>
          <w:p w:rsidR="00E3223B" w:rsidRDefault="00870359">
            <w:pPr>
              <w:pStyle w:val="Compact"/>
            </w:pPr>
            <w:r>
              <w:t>indRxNarcotics</w:t>
            </w:r>
          </w:p>
        </w:tc>
        <w:tc>
          <w:tcPr>
            <w:tcW w:w="0" w:type="auto"/>
          </w:tcPr>
          <w:p w:rsidR="00E3223B" w:rsidRDefault="00870359">
            <w:pPr>
              <w:pStyle w:val="Compact"/>
            </w:pPr>
            <w:r>
              <w:t>Prescription drug indicator: Narcotic</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indRxFungus</w:t>
            </w:r>
          </w:p>
        </w:tc>
        <w:tc>
          <w:tcPr>
            <w:tcW w:w="0" w:type="auto"/>
          </w:tcPr>
          <w:p w:rsidR="00E3223B" w:rsidRDefault="00870359">
            <w:pPr>
              <w:pStyle w:val="Compact"/>
            </w:pPr>
            <w:r>
              <w:t>Prescription drug indicator: Antifungal</w:t>
            </w:r>
          </w:p>
        </w:tc>
      </w:tr>
      <w:tr w:rsidR="00E3223B" w:rsidTr="00173F6E">
        <w:tc>
          <w:tcPr>
            <w:tcW w:w="0" w:type="auto"/>
          </w:tcPr>
          <w:p w:rsidR="00E3223B" w:rsidRDefault="00870359">
            <w:pPr>
              <w:pStyle w:val="Compact"/>
            </w:pPr>
            <w:r>
              <w:t>indRxOP_bisphosp</w:t>
            </w:r>
          </w:p>
        </w:tc>
        <w:tc>
          <w:tcPr>
            <w:tcW w:w="0" w:type="auto"/>
          </w:tcPr>
          <w:p w:rsidR="00E3223B" w:rsidRDefault="00870359">
            <w:pPr>
              <w:pStyle w:val="Compact"/>
            </w:pPr>
            <w:r>
              <w:t>Prescription drug indicator: Bisphosphonate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indRxThiazide</w:t>
            </w:r>
          </w:p>
        </w:tc>
        <w:tc>
          <w:tcPr>
            <w:tcW w:w="0" w:type="auto"/>
          </w:tcPr>
          <w:p w:rsidR="00E3223B" w:rsidRDefault="00870359">
            <w:pPr>
              <w:pStyle w:val="Compact"/>
            </w:pPr>
            <w:r>
              <w:t>Prescription drug indicator: Thiazide</w:t>
            </w:r>
          </w:p>
        </w:tc>
      </w:tr>
      <w:tr w:rsidR="00E3223B" w:rsidTr="00173F6E">
        <w:tc>
          <w:tcPr>
            <w:tcW w:w="0" w:type="auto"/>
          </w:tcPr>
          <w:p w:rsidR="00E3223B" w:rsidRDefault="00870359">
            <w:pPr>
              <w:pStyle w:val="Compact"/>
            </w:pPr>
            <w:r>
              <w:t>indRxAnticoagulant</w:t>
            </w:r>
          </w:p>
        </w:tc>
        <w:tc>
          <w:tcPr>
            <w:tcW w:w="0" w:type="auto"/>
          </w:tcPr>
          <w:p w:rsidR="00E3223B" w:rsidRDefault="00870359">
            <w:pPr>
              <w:pStyle w:val="Compact"/>
            </w:pPr>
            <w:r>
              <w:t>Prescription drug indicator: Anticoagulant</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indIPAdmit12mPrior</w:t>
            </w:r>
          </w:p>
        </w:tc>
        <w:tc>
          <w:tcPr>
            <w:tcW w:w="0" w:type="auto"/>
          </w:tcPr>
          <w:p w:rsidR="00E3223B" w:rsidRDefault="00870359">
            <w:pPr>
              <w:pStyle w:val="Compact"/>
            </w:pPr>
            <w:r>
              <w:t>Inpatient admission 12 months prior to exposure</w:t>
            </w:r>
          </w:p>
        </w:tc>
      </w:tr>
      <w:tr w:rsidR="00E3223B" w:rsidTr="00173F6E">
        <w:tc>
          <w:tcPr>
            <w:tcW w:w="0" w:type="auto"/>
          </w:tcPr>
          <w:p w:rsidR="00E3223B" w:rsidRDefault="00870359">
            <w:pPr>
              <w:pStyle w:val="Compact"/>
            </w:pPr>
            <w:r>
              <w:t>indERVisit12mPrior</w:t>
            </w:r>
          </w:p>
        </w:tc>
        <w:tc>
          <w:tcPr>
            <w:tcW w:w="0" w:type="auto"/>
          </w:tcPr>
          <w:p w:rsidR="00E3223B" w:rsidRDefault="00870359">
            <w:pPr>
              <w:pStyle w:val="Compact"/>
            </w:pPr>
            <w:r>
              <w:t>ER visit 12 months prior to exposure</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quartileCIRAS</w:t>
            </w:r>
          </w:p>
        </w:tc>
        <w:tc>
          <w:tcPr>
            <w:tcW w:w="0" w:type="auto"/>
          </w:tcPr>
          <w:p w:rsidR="00E3223B" w:rsidRDefault="00870359">
            <w:pPr>
              <w:pStyle w:val="Compact"/>
            </w:pPr>
            <w:r>
              <w:t>CIRAS: quartile</w:t>
            </w:r>
            <w:r>
              <w:t>s within data source</w:t>
            </w:r>
          </w:p>
        </w:tc>
      </w:tr>
      <w:tr w:rsidR="00E3223B" w:rsidTr="00173F6E">
        <w:tc>
          <w:tcPr>
            <w:tcW w:w="0" w:type="auto"/>
          </w:tcPr>
          <w:p w:rsidR="00E3223B" w:rsidRDefault="00870359">
            <w:pPr>
              <w:pStyle w:val="Compact"/>
            </w:pPr>
            <w:r>
              <w:t>quartileAVPhysEncounters</w:t>
            </w:r>
          </w:p>
        </w:tc>
        <w:tc>
          <w:tcPr>
            <w:tcW w:w="0" w:type="auto"/>
          </w:tcPr>
          <w:p w:rsidR="00E3223B" w:rsidRDefault="00870359">
            <w:pPr>
              <w:pStyle w:val="Compact"/>
            </w:pPr>
            <w:r>
              <w:t>Number of ambulatory office visits: quartiles within data source</w:t>
            </w:r>
          </w:p>
        </w:tc>
      </w:tr>
    </w:tbl>
    <w:p w:rsidR="00E3223B" w:rsidRDefault="00870359">
      <w:pPr>
        <w:pStyle w:val="BodyText"/>
      </w:pPr>
      <w:r>
        <w:t xml:space="preserve">Model output is probability of exposure to TNF, DMARD, and NSAID or no exposure. </w:t>
      </w:r>
      <w:r>
        <w:t>For our purposes, we focus only on the propensity for TNF exposure.</w:t>
      </w:r>
    </w:p>
    <w:p w:rsidR="00E3223B" w:rsidRDefault="00870359">
      <w:pPr>
        <w:pStyle w:val="BodyText"/>
      </w:pPr>
      <w:r>
        <w:t>Model estimation was performed separately for the 3 data sources: MPCD, Marketscan, and Medicare. Independent variables were excluded from model estimation if they led to unstable estimate</w:t>
      </w:r>
      <w:r>
        <w:t>s when included in data source-specific models. This can occur if the covariate is so rare that zero records with this covariate appear in the model estimation cohort.</w:t>
      </w:r>
    </w:p>
    <w:p w:rsidR="00E3223B" w:rsidRDefault="00870359">
      <w:pPr>
        <w:pStyle w:val="BodyText"/>
      </w:pPr>
      <w:r>
        <w:lastRenderedPageBreak/>
        <w:t xml:space="preserve">The common support region lower bound is the maximum of the lowest TNF propensity score </w:t>
      </w:r>
      <w:r>
        <w:t>among the 3 exposure groups. The common support region upper bound is the minimum of the greatest TNF propensity score among the 3 exposure groups.</w:t>
      </w:r>
    </w:p>
    <w:p w:rsidR="00E3223B" w:rsidRDefault="00870359">
      <w:pPr>
        <w:pStyle w:val="BodyText"/>
      </w:pPr>
      <w:r>
        <w:t>To check covariate balance, subjects are partitioned into deciles defined by the TNF propensity score, regar</w:t>
      </w:r>
      <w:r>
        <w:t>dless of true exposure. Model covariates are plotted on the y-axis in relation to TNF propensity decile on the x-axis. Comparisons are made between exposure groups to check for balance. Balance is indicated if the plots overlap. Systematic deviations of th</w:t>
      </w:r>
      <w:r>
        <w:t>e lines indicate residual imbalance not accounted for by the propensity scores.</w:t>
      </w:r>
    </w:p>
    <w:p w:rsidR="00E3223B" w:rsidRDefault="00870359">
      <w:pPr>
        <w:pStyle w:val="BodyText"/>
      </w:pPr>
      <w:r>
        <w:t>Inverse probability treatment weight (IPTW) for TNF exposure was calculated as</w:t>
      </w:r>
    </w:p>
    <w:p w:rsidR="00E3223B" w:rsidRDefault="00870359">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E3223B" w:rsidRDefault="00870359">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E3223B" w:rsidRDefault="00870359">
      <w:pPr>
        <w:pStyle w:val="BodyText"/>
      </w:pPr>
      <w:r>
        <w:t xml:space="preserve">IPTW will </w:t>
      </w:r>
      <w:r>
        <w:t xml:space="preserve">be </w:t>
      </w:r>
      <w:r>
        <w:rPr>
          <w:b/>
        </w:rPr>
        <w:t>low</w:t>
      </w:r>
      <w:r>
        <w:t xml:space="preserve"> if</w:t>
      </w:r>
    </w:p>
    <w:p w:rsidR="00E3223B" w:rsidRDefault="00870359">
      <w:pPr>
        <w:pStyle w:val="Compact"/>
        <w:numPr>
          <w:ilvl w:val="0"/>
          <w:numId w:val="3"/>
        </w:numPr>
      </w:pPr>
      <w:r>
        <w:t xml:space="preserve">True exposure was TNF </w:t>
      </w:r>
      <w:r>
        <w:rPr>
          <w:b/>
        </w:rPr>
        <w:t>and</w:t>
      </w:r>
      <w:r>
        <w:t xml:space="preserve"> propensity for TNF was high, or</w:t>
      </w:r>
    </w:p>
    <w:p w:rsidR="00E3223B" w:rsidRDefault="00870359">
      <w:pPr>
        <w:pStyle w:val="Compact"/>
        <w:numPr>
          <w:ilvl w:val="0"/>
          <w:numId w:val="3"/>
        </w:numPr>
      </w:pPr>
      <w:r>
        <w:t xml:space="preserve">True exposure was not TNF </w:t>
      </w:r>
      <w:r>
        <w:rPr>
          <w:b/>
        </w:rPr>
        <w:t>and</w:t>
      </w:r>
      <w:r>
        <w:t xml:space="preserve"> propensity for TNF was low</w:t>
      </w:r>
    </w:p>
    <w:p w:rsidR="00E3223B" w:rsidRDefault="00870359">
      <w:pPr>
        <w:pStyle w:val="FirstParagraph"/>
      </w:pPr>
      <w:r>
        <w:t>I.e., individuals are weighted higher if the true exposure is contrary to the propensity.</w:t>
      </w:r>
    </w:p>
    <w:p w:rsidR="00E3223B" w:rsidRDefault="00870359">
      <w:pPr>
        <w:pStyle w:val="BodyText"/>
      </w:pPr>
      <w:r>
        <w:t>Stabilized IPTW are calculated as describ</w:t>
      </w:r>
      <w:r>
        <w:t>ed in Austin, P. C., and Stuart, E. A. (2015) Moving towards best practice when using inverse probability of treatment weighting (IPTW) using the propensity score to estimate causal treatment effects in observational studies. Statist. Med., 34: 3661â€“3679</w:t>
      </w:r>
      <w:r>
        <w:t xml:space="preserve">. doi: </w:t>
      </w:r>
      <w:hyperlink r:id="rId8">
        <w:r>
          <w:rPr>
            <w:rStyle w:val="Hyperlink"/>
          </w:rPr>
          <w:t>10.1002/sim.6607</w:t>
        </w:r>
      </w:hyperlink>
      <w:r>
        <w:t>.</w:t>
      </w:r>
    </w:p>
    <w:p w:rsidR="00E3223B" w:rsidRDefault="00870359">
      <w:pPr>
        <w:pStyle w:val="Heading2"/>
      </w:pPr>
      <w:bookmarkStart w:id="3" w:name="import-data-sets"/>
      <w:bookmarkEnd w:id="3"/>
      <w:r>
        <w:t>Import data sets</w:t>
      </w:r>
    </w:p>
    <w:p w:rsidR="00E3223B" w:rsidRDefault="00870359">
      <w:pPr>
        <w:pStyle w:val="FirstParagraph"/>
      </w:pPr>
      <w:r>
        <w:t xml:space="preserve">Read deidentified propensity score data. Data was created by </w:t>
      </w:r>
      <w:hyperlink r:id="rId9">
        <w:r>
          <w:rPr>
            <w:rStyle w:val="Hyperlink"/>
          </w:rPr>
          <w:t>modelPropensitySco</w:t>
        </w:r>
        <w:r>
          <w:rPr>
            <w:rStyle w:val="Hyperlink"/>
          </w:rPr>
          <w:t>re.sas</w:t>
        </w:r>
      </w:hyperlink>
      <w:r>
        <w:t>.</w:t>
      </w:r>
    </w:p>
    <w:p w:rsidR="00E3223B" w:rsidRDefault="00870359">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E3223B" w:rsidRDefault="00870359">
      <w:pPr>
        <w:pStyle w:val="FigurewithCaption"/>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Densities propensity scores.png</w:t>
      </w:r>
    </w:p>
    <w:p w:rsidR="00E3223B" w:rsidRDefault="00E3223B">
      <w:pPr>
        <w:pStyle w:val="BodyText"/>
      </w:pPr>
    </w:p>
    <w:tbl>
      <w:tblPr>
        <w:tblStyle w:val="ListTable4-Accent1"/>
        <w:tblW w:w="0" w:type="pct"/>
        <w:tblLook w:val="0420" w:firstRow="1" w:lastRow="0" w:firstColumn="0" w:lastColumn="0" w:noHBand="0" w:noVBand="1"/>
      </w:tblPr>
      <w:tblGrid>
        <w:gridCol w:w="1893"/>
        <w:gridCol w:w="1114"/>
        <w:gridCol w:w="1912"/>
        <w:gridCol w:w="715"/>
        <w:gridCol w:w="745"/>
        <w:gridCol w:w="770"/>
        <w:gridCol w:w="1003"/>
        <w:gridCol w:w="1029"/>
      </w:tblGrid>
      <w:tr w:rsidR="00E3223B" w:rsidTr="00173F6E">
        <w:trPr>
          <w:cnfStyle w:val="100000000000" w:firstRow="1" w:lastRow="0" w:firstColumn="0" w:lastColumn="0" w:oddVBand="0" w:evenVBand="0" w:oddHBand="0" w:evenHBand="0" w:firstRowFirstColumn="0" w:firstRowLastColumn="0" w:lastRowFirstColumn="0" w:lastRowLastColumn="0"/>
        </w:trPr>
        <w:tc>
          <w:tcPr>
            <w:tcW w:w="0" w:type="auto"/>
          </w:tcPr>
          <w:p w:rsidR="00E3223B" w:rsidRDefault="00870359">
            <w:pPr>
              <w:pStyle w:val="Compact"/>
            </w:pPr>
            <w:r>
              <w:lastRenderedPageBreak/>
              <w:t>indCommonSupport</w:t>
            </w:r>
          </w:p>
        </w:tc>
        <w:tc>
          <w:tcPr>
            <w:tcW w:w="0" w:type="auto"/>
          </w:tcPr>
          <w:p w:rsidR="00E3223B" w:rsidRDefault="00870359">
            <w:pPr>
              <w:pStyle w:val="Compact"/>
            </w:pPr>
            <w:r>
              <w:t>database</w:t>
            </w:r>
          </w:p>
        </w:tc>
        <w:tc>
          <w:tcPr>
            <w:tcW w:w="0" w:type="auto"/>
          </w:tcPr>
          <w:p w:rsidR="00E3223B" w:rsidRDefault="00870359">
            <w:pPr>
              <w:pStyle w:val="Compact"/>
            </w:pPr>
            <w:r>
              <w:t>exposure</w:t>
            </w:r>
          </w:p>
        </w:tc>
        <w:tc>
          <w:tcPr>
            <w:tcW w:w="0" w:type="auto"/>
          </w:tcPr>
          <w:p w:rsidR="00E3223B" w:rsidRDefault="00870359">
            <w:pPr>
              <w:pStyle w:val="Compact"/>
              <w:jc w:val="right"/>
            </w:pPr>
            <w:r>
              <w:t>n</w:t>
            </w:r>
          </w:p>
        </w:tc>
        <w:tc>
          <w:tcPr>
            <w:tcW w:w="0" w:type="auto"/>
          </w:tcPr>
          <w:p w:rsidR="00E3223B" w:rsidRDefault="00870359">
            <w:pPr>
              <w:pStyle w:val="Compact"/>
              <w:jc w:val="right"/>
            </w:pPr>
            <w:r>
              <w:t>minPS</w:t>
            </w:r>
          </w:p>
        </w:tc>
        <w:tc>
          <w:tcPr>
            <w:tcW w:w="0" w:type="auto"/>
          </w:tcPr>
          <w:p w:rsidR="00E3223B" w:rsidRDefault="00870359">
            <w:pPr>
              <w:pStyle w:val="Compact"/>
              <w:jc w:val="right"/>
            </w:pPr>
            <w:r>
              <w:t>maxPS</w:t>
            </w:r>
          </w:p>
        </w:tc>
        <w:tc>
          <w:tcPr>
            <w:tcW w:w="0" w:type="auto"/>
          </w:tcPr>
          <w:p w:rsidR="00E3223B" w:rsidRDefault="00870359">
            <w:pPr>
              <w:pStyle w:val="Compact"/>
              <w:jc w:val="right"/>
            </w:pPr>
            <w:r>
              <w:t>minIPTW</w:t>
            </w:r>
          </w:p>
        </w:tc>
        <w:tc>
          <w:tcPr>
            <w:tcW w:w="0" w:type="auto"/>
          </w:tcPr>
          <w:p w:rsidR="00E3223B" w:rsidRDefault="00870359">
            <w:pPr>
              <w:pStyle w:val="Compact"/>
              <w:jc w:val="right"/>
            </w:pPr>
            <w:r>
              <w:t>maxIPTW</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FALSE</w:t>
            </w:r>
          </w:p>
        </w:tc>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35</w:t>
            </w:r>
          </w:p>
        </w:tc>
        <w:tc>
          <w:tcPr>
            <w:tcW w:w="0" w:type="auto"/>
          </w:tcPr>
          <w:p w:rsidR="00E3223B" w:rsidRDefault="00870359">
            <w:pPr>
              <w:pStyle w:val="Compact"/>
              <w:jc w:val="right"/>
            </w:pPr>
            <w:r>
              <w:t>0.021</w:t>
            </w:r>
          </w:p>
        </w:tc>
        <w:tc>
          <w:tcPr>
            <w:tcW w:w="0" w:type="auto"/>
          </w:tcPr>
          <w:p w:rsidR="00E3223B" w:rsidRDefault="00870359">
            <w:pPr>
              <w:pStyle w:val="Compact"/>
              <w:jc w:val="right"/>
            </w:pPr>
            <w:r>
              <w:t>0.970</w:t>
            </w:r>
          </w:p>
        </w:tc>
        <w:tc>
          <w:tcPr>
            <w:tcW w:w="0" w:type="auto"/>
          </w:tcPr>
          <w:p w:rsidR="00E3223B" w:rsidRDefault="00870359">
            <w:pPr>
              <w:pStyle w:val="Compact"/>
              <w:jc w:val="right"/>
            </w:pPr>
            <w:r>
              <w:t>1.031</w:t>
            </w:r>
          </w:p>
        </w:tc>
        <w:tc>
          <w:tcPr>
            <w:tcW w:w="0" w:type="auto"/>
          </w:tcPr>
          <w:p w:rsidR="00E3223B" w:rsidRDefault="00870359">
            <w:pPr>
              <w:pStyle w:val="Compact"/>
              <w:jc w:val="right"/>
            </w:pPr>
            <w:r>
              <w:t>46.913</w:t>
            </w:r>
          </w:p>
        </w:tc>
      </w:tr>
      <w:tr w:rsidR="00E3223B" w:rsidTr="00173F6E">
        <w:tc>
          <w:tcPr>
            <w:tcW w:w="0" w:type="auto"/>
          </w:tcPr>
          <w:p w:rsidR="00E3223B" w:rsidRDefault="00870359">
            <w:pPr>
              <w:pStyle w:val="Compact"/>
            </w:pPr>
            <w:r>
              <w:t>FALSE</w:t>
            </w:r>
          </w:p>
        </w:tc>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171</w:t>
            </w:r>
          </w:p>
        </w:tc>
        <w:tc>
          <w:tcPr>
            <w:tcW w:w="0" w:type="auto"/>
          </w:tcPr>
          <w:p w:rsidR="00E3223B" w:rsidRDefault="00870359">
            <w:pPr>
              <w:pStyle w:val="Compact"/>
              <w:jc w:val="right"/>
            </w:pPr>
            <w:r>
              <w:t>0.004</w:t>
            </w:r>
          </w:p>
        </w:tc>
        <w:tc>
          <w:tcPr>
            <w:tcW w:w="0" w:type="auto"/>
          </w:tcPr>
          <w:p w:rsidR="00E3223B" w:rsidRDefault="00870359">
            <w:pPr>
              <w:pStyle w:val="Compact"/>
              <w:jc w:val="right"/>
            </w:pPr>
            <w:r>
              <w:t>0.876</w:t>
            </w:r>
          </w:p>
        </w:tc>
        <w:tc>
          <w:tcPr>
            <w:tcW w:w="0" w:type="auto"/>
          </w:tcPr>
          <w:p w:rsidR="00E3223B" w:rsidRDefault="00870359">
            <w:pPr>
              <w:pStyle w:val="Compact"/>
              <w:jc w:val="right"/>
            </w:pPr>
            <w:r>
              <w:t>1.004</w:t>
            </w:r>
          </w:p>
        </w:tc>
        <w:tc>
          <w:tcPr>
            <w:tcW w:w="0" w:type="auto"/>
          </w:tcPr>
          <w:p w:rsidR="00E3223B" w:rsidRDefault="00870359">
            <w:pPr>
              <w:pStyle w:val="Compact"/>
              <w:jc w:val="right"/>
            </w:pPr>
            <w:r>
              <w:t>8.077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FALSE</w:t>
            </w:r>
          </w:p>
        </w:tc>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3</w:t>
            </w:r>
          </w:p>
        </w:tc>
        <w:tc>
          <w:tcPr>
            <w:tcW w:w="0" w:type="auto"/>
          </w:tcPr>
          <w:p w:rsidR="00E3223B" w:rsidRDefault="00870359">
            <w:pPr>
              <w:pStyle w:val="Compact"/>
              <w:jc w:val="right"/>
            </w:pPr>
            <w:r>
              <w:t>0.012</w:t>
            </w:r>
          </w:p>
        </w:tc>
        <w:tc>
          <w:tcPr>
            <w:tcW w:w="0" w:type="auto"/>
          </w:tcPr>
          <w:p w:rsidR="00E3223B" w:rsidRDefault="00870359">
            <w:pPr>
              <w:pStyle w:val="Compact"/>
              <w:jc w:val="right"/>
            </w:pPr>
            <w:r>
              <w:t>0.905</w:t>
            </w:r>
          </w:p>
        </w:tc>
        <w:tc>
          <w:tcPr>
            <w:tcW w:w="0" w:type="auto"/>
          </w:tcPr>
          <w:p w:rsidR="00E3223B" w:rsidRDefault="00870359">
            <w:pPr>
              <w:pStyle w:val="Compact"/>
              <w:jc w:val="right"/>
            </w:pPr>
            <w:r>
              <w:t>1.012</w:t>
            </w:r>
          </w:p>
        </w:tc>
        <w:tc>
          <w:tcPr>
            <w:tcW w:w="0" w:type="auto"/>
          </w:tcPr>
          <w:p w:rsidR="00E3223B" w:rsidRDefault="00870359">
            <w:pPr>
              <w:pStyle w:val="Compact"/>
              <w:jc w:val="right"/>
            </w:pPr>
            <w:r>
              <w:t>10.529</w:t>
            </w:r>
          </w:p>
        </w:tc>
      </w:tr>
      <w:tr w:rsidR="00E3223B" w:rsidTr="00173F6E">
        <w:tc>
          <w:tcPr>
            <w:tcW w:w="0" w:type="auto"/>
          </w:tcPr>
          <w:p w:rsidR="00E3223B" w:rsidRDefault="00870359">
            <w:pPr>
              <w:pStyle w:val="Compact"/>
            </w:pPr>
            <w:r>
              <w:t>FALSE</w:t>
            </w:r>
          </w:p>
        </w:tc>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85</w:t>
            </w:r>
          </w:p>
        </w:tc>
        <w:tc>
          <w:tcPr>
            <w:tcW w:w="0" w:type="auto"/>
          </w:tcPr>
          <w:p w:rsidR="00E3223B" w:rsidRDefault="00870359">
            <w:pPr>
              <w:pStyle w:val="Compact"/>
              <w:jc w:val="right"/>
            </w:pPr>
            <w:r>
              <w:t>0.002</w:t>
            </w:r>
          </w:p>
        </w:tc>
        <w:tc>
          <w:tcPr>
            <w:tcW w:w="0" w:type="auto"/>
          </w:tcPr>
          <w:p w:rsidR="00E3223B" w:rsidRDefault="00870359">
            <w:pPr>
              <w:pStyle w:val="Compact"/>
              <w:jc w:val="right"/>
            </w:pPr>
            <w:r>
              <w:t>0.918</w:t>
            </w:r>
          </w:p>
        </w:tc>
        <w:tc>
          <w:tcPr>
            <w:tcW w:w="0" w:type="auto"/>
          </w:tcPr>
          <w:p w:rsidR="00E3223B" w:rsidRDefault="00870359">
            <w:pPr>
              <w:pStyle w:val="Compact"/>
              <w:jc w:val="right"/>
            </w:pPr>
            <w:r>
              <w:t>1.002</w:t>
            </w:r>
          </w:p>
        </w:tc>
        <w:tc>
          <w:tcPr>
            <w:tcW w:w="0" w:type="auto"/>
          </w:tcPr>
          <w:p w:rsidR="00E3223B" w:rsidRDefault="00870359">
            <w:pPr>
              <w:pStyle w:val="Compact"/>
              <w:jc w:val="right"/>
            </w:pPr>
            <w:r>
              <w:t>12.188</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FALSE</w:t>
            </w:r>
          </w:p>
        </w:tc>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9</w:t>
            </w:r>
          </w:p>
        </w:tc>
        <w:tc>
          <w:tcPr>
            <w:tcW w:w="0" w:type="auto"/>
          </w:tcPr>
          <w:p w:rsidR="00E3223B" w:rsidRDefault="00870359">
            <w:pPr>
              <w:pStyle w:val="Compact"/>
              <w:jc w:val="right"/>
            </w:pPr>
            <w:r>
              <w:t>0.739</w:t>
            </w:r>
          </w:p>
        </w:tc>
        <w:tc>
          <w:tcPr>
            <w:tcW w:w="0" w:type="auto"/>
          </w:tcPr>
          <w:p w:rsidR="00E3223B" w:rsidRDefault="00870359">
            <w:pPr>
              <w:pStyle w:val="Compact"/>
              <w:jc w:val="right"/>
            </w:pPr>
            <w:r>
              <w:t>0.843</w:t>
            </w:r>
          </w:p>
        </w:tc>
        <w:tc>
          <w:tcPr>
            <w:tcW w:w="0" w:type="auto"/>
          </w:tcPr>
          <w:p w:rsidR="00E3223B" w:rsidRDefault="00870359">
            <w:pPr>
              <w:pStyle w:val="Compact"/>
              <w:jc w:val="right"/>
            </w:pPr>
            <w:r>
              <w:t>1.186</w:t>
            </w:r>
          </w:p>
        </w:tc>
        <w:tc>
          <w:tcPr>
            <w:tcW w:w="0" w:type="auto"/>
          </w:tcPr>
          <w:p w:rsidR="00E3223B" w:rsidRDefault="00870359">
            <w:pPr>
              <w:pStyle w:val="Compact"/>
              <w:jc w:val="right"/>
            </w:pPr>
            <w:r>
              <w:t>1.353</w:t>
            </w:r>
          </w:p>
        </w:tc>
      </w:tr>
      <w:tr w:rsidR="00E3223B" w:rsidTr="00173F6E">
        <w:tc>
          <w:tcPr>
            <w:tcW w:w="0" w:type="auto"/>
          </w:tcPr>
          <w:p w:rsidR="00E3223B" w:rsidRDefault="00870359">
            <w:pPr>
              <w:pStyle w:val="Compact"/>
            </w:pPr>
            <w:r>
              <w:t>FALSE</w:t>
            </w:r>
          </w:p>
        </w:tc>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7</w:t>
            </w:r>
          </w:p>
        </w:tc>
        <w:tc>
          <w:tcPr>
            <w:tcW w:w="0" w:type="auto"/>
          </w:tcPr>
          <w:p w:rsidR="00E3223B" w:rsidRDefault="00870359">
            <w:pPr>
              <w:pStyle w:val="Compact"/>
              <w:jc w:val="right"/>
            </w:pPr>
            <w:r>
              <w:t>0.007</w:t>
            </w:r>
          </w:p>
        </w:tc>
        <w:tc>
          <w:tcPr>
            <w:tcW w:w="0" w:type="auto"/>
          </w:tcPr>
          <w:p w:rsidR="00E3223B" w:rsidRDefault="00870359">
            <w:pPr>
              <w:pStyle w:val="Compact"/>
              <w:jc w:val="right"/>
            </w:pPr>
            <w:r>
              <w:t>0.010</w:t>
            </w:r>
          </w:p>
        </w:tc>
        <w:tc>
          <w:tcPr>
            <w:tcW w:w="0" w:type="auto"/>
          </w:tcPr>
          <w:p w:rsidR="00E3223B" w:rsidRDefault="00870359">
            <w:pPr>
              <w:pStyle w:val="Compact"/>
              <w:jc w:val="right"/>
            </w:pPr>
            <w:r>
              <w:t>1.007</w:t>
            </w:r>
          </w:p>
        </w:tc>
        <w:tc>
          <w:tcPr>
            <w:tcW w:w="0" w:type="auto"/>
          </w:tcPr>
          <w:p w:rsidR="00E3223B" w:rsidRDefault="00870359">
            <w:pPr>
              <w:pStyle w:val="Compact"/>
              <w:jc w:val="right"/>
            </w:pPr>
            <w:r>
              <w:t>1.011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FALSE</w:t>
            </w:r>
          </w:p>
        </w:tc>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682</w:t>
            </w:r>
          </w:p>
        </w:tc>
        <w:tc>
          <w:tcPr>
            <w:tcW w:w="0" w:type="auto"/>
          </w:tcPr>
          <w:p w:rsidR="00E3223B" w:rsidRDefault="00870359">
            <w:pPr>
              <w:pStyle w:val="Compact"/>
              <w:jc w:val="right"/>
            </w:pPr>
            <w:r>
              <w:t>0.002</w:t>
            </w:r>
          </w:p>
        </w:tc>
        <w:tc>
          <w:tcPr>
            <w:tcW w:w="0" w:type="auto"/>
          </w:tcPr>
          <w:p w:rsidR="00E3223B" w:rsidRDefault="00870359">
            <w:pPr>
              <w:pStyle w:val="Compact"/>
              <w:jc w:val="right"/>
            </w:pPr>
            <w:r>
              <w:t>0.767</w:t>
            </w:r>
          </w:p>
        </w:tc>
        <w:tc>
          <w:tcPr>
            <w:tcW w:w="0" w:type="auto"/>
          </w:tcPr>
          <w:p w:rsidR="00E3223B" w:rsidRDefault="00870359">
            <w:pPr>
              <w:pStyle w:val="Compact"/>
              <w:jc w:val="right"/>
            </w:pPr>
            <w:r>
              <w:t>1.002</w:t>
            </w:r>
          </w:p>
        </w:tc>
        <w:tc>
          <w:tcPr>
            <w:tcW w:w="0" w:type="auto"/>
          </w:tcPr>
          <w:p w:rsidR="00E3223B" w:rsidRDefault="00870359">
            <w:pPr>
              <w:pStyle w:val="Compact"/>
              <w:jc w:val="right"/>
            </w:pPr>
            <w:r>
              <w:t>4.299</w:t>
            </w:r>
          </w:p>
        </w:tc>
      </w:tr>
      <w:tr w:rsidR="00E3223B" w:rsidTr="00173F6E">
        <w:tc>
          <w:tcPr>
            <w:tcW w:w="0" w:type="auto"/>
          </w:tcPr>
          <w:p w:rsidR="00E3223B" w:rsidRDefault="00870359">
            <w:pPr>
              <w:pStyle w:val="Compact"/>
            </w:pPr>
            <w:r>
              <w:t>TRUE</w:t>
            </w:r>
          </w:p>
        </w:tc>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1243</w:t>
            </w:r>
          </w:p>
        </w:tc>
        <w:tc>
          <w:tcPr>
            <w:tcW w:w="0" w:type="auto"/>
          </w:tcPr>
          <w:p w:rsidR="00E3223B" w:rsidRDefault="00870359">
            <w:pPr>
              <w:pStyle w:val="Compact"/>
              <w:jc w:val="right"/>
            </w:pPr>
            <w:r>
              <w:t>0.031</w:t>
            </w:r>
          </w:p>
        </w:tc>
        <w:tc>
          <w:tcPr>
            <w:tcW w:w="0" w:type="auto"/>
          </w:tcPr>
          <w:p w:rsidR="00E3223B" w:rsidRDefault="00870359">
            <w:pPr>
              <w:pStyle w:val="Compact"/>
              <w:jc w:val="right"/>
            </w:pPr>
            <w:r>
              <w:t>0.757</w:t>
            </w:r>
          </w:p>
        </w:tc>
        <w:tc>
          <w:tcPr>
            <w:tcW w:w="0" w:type="auto"/>
          </w:tcPr>
          <w:p w:rsidR="00E3223B" w:rsidRDefault="00870359">
            <w:pPr>
              <w:pStyle w:val="Compact"/>
              <w:jc w:val="right"/>
            </w:pPr>
            <w:r>
              <w:t>1.321</w:t>
            </w:r>
          </w:p>
        </w:tc>
        <w:tc>
          <w:tcPr>
            <w:tcW w:w="0" w:type="auto"/>
          </w:tcPr>
          <w:p w:rsidR="00E3223B" w:rsidRDefault="00870359">
            <w:pPr>
              <w:pStyle w:val="Compact"/>
              <w:jc w:val="right"/>
            </w:pPr>
            <w:r>
              <w:t>31.870</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TRUE</w:t>
            </w:r>
          </w:p>
        </w:tc>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481</w:t>
            </w:r>
          </w:p>
        </w:tc>
        <w:tc>
          <w:tcPr>
            <w:tcW w:w="0" w:type="auto"/>
          </w:tcPr>
          <w:p w:rsidR="00E3223B" w:rsidRDefault="00870359">
            <w:pPr>
              <w:pStyle w:val="Compact"/>
              <w:jc w:val="right"/>
            </w:pPr>
            <w:r>
              <w:t>0.028</w:t>
            </w:r>
          </w:p>
        </w:tc>
        <w:tc>
          <w:tcPr>
            <w:tcW w:w="0" w:type="auto"/>
          </w:tcPr>
          <w:p w:rsidR="00E3223B" w:rsidRDefault="00870359">
            <w:pPr>
              <w:pStyle w:val="Compact"/>
              <w:jc w:val="right"/>
            </w:pPr>
            <w:r>
              <w:t>0.760</w:t>
            </w:r>
          </w:p>
        </w:tc>
        <w:tc>
          <w:tcPr>
            <w:tcW w:w="0" w:type="auto"/>
          </w:tcPr>
          <w:p w:rsidR="00E3223B" w:rsidRDefault="00870359">
            <w:pPr>
              <w:pStyle w:val="Compact"/>
              <w:jc w:val="right"/>
            </w:pPr>
            <w:r>
              <w:t>1.029</w:t>
            </w:r>
          </w:p>
        </w:tc>
        <w:tc>
          <w:tcPr>
            <w:tcW w:w="0" w:type="auto"/>
          </w:tcPr>
          <w:p w:rsidR="00E3223B" w:rsidRDefault="00870359">
            <w:pPr>
              <w:pStyle w:val="Compact"/>
              <w:jc w:val="right"/>
            </w:pPr>
            <w:r>
              <w:t>4.158</w:t>
            </w:r>
          </w:p>
        </w:tc>
      </w:tr>
      <w:tr w:rsidR="00E3223B" w:rsidTr="00173F6E">
        <w:tc>
          <w:tcPr>
            <w:tcW w:w="0" w:type="auto"/>
          </w:tcPr>
          <w:p w:rsidR="00E3223B" w:rsidRDefault="00870359">
            <w:pPr>
              <w:pStyle w:val="Compact"/>
            </w:pPr>
            <w:r>
              <w:t>TRUE</w:t>
            </w:r>
          </w:p>
        </w:tc>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2422</w:t>
            </w:r>
          </w:p>
        </w:tc>
        <w:tc>
          <w:tcPr>
            <w:tcW w:w="0" w:type="auto"/>
          </w:tcPr>
          <w:p w:rsidR="00E3223B" w:rsidRDefault="00870359">
            <w:pPr>
              <w:pStyle w:val="Compact"/>
              <w:jc w:val="right"/>
            </w:pPr>
            <w:r>
              <w:t>0.029</w:t>
            </w:r>
          </w:p>
        </w:tc>
        <w:tc>
          <w:tcPr>
            <w:tcW w:w="0" w:type="auto"/>
          </w:tcPr>
          <w:p w:rsidR="00E3223B" w:rsidRDefault="00870359">
            <w:pPr>
              <w:pStyle w:val="Compact"/>
              <w:jc w:val="right"/>
            </w:pPr>
            <w:r>
              <w:t>0.750</w:t>
            </w:r>
          </w:p>
        </w:tc>
        <w:tc>
          <w:tcPr>
            <w:tcW w:w="0" w:type="auto"/>
          </w:tcPr>
          <w:p w:rsidR="00E3223B" w:rsidRDefault="00870359">
            <w:pPr>
              <w:pStyle w:val="Compact"/>
              <w:jc w:val="right"/>
            </w:pPr>
            <w:r>
              <w:t>1.030</w:t>
            </w:r>
          </w:p>
        </w:tc>
        <w:tc>
          <w:tcPr>
            <w:tcW w:w="0" w:type="auto"/>
          </w:tcPr>
          <w:p w:rsidR="00E3223B" w:rsidRDefault="00870359">
            <w:pPr>
              <w:pStyle w:val="Compact"/>
              <w:jc w:val="right"/>
            </w:pPr>
            <w:r>
              <w:t>4.005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TRUE</w:t>
            </w:r>
          </w:p>
        </w:tc>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5779</w:t>
            </w:r>
          </w:p>
        </w:tc>
        <w:tc>
          <w:tcPr>
            <w:tcW w:w="0" w:type="auto"/>
          </w:tcPr>
          <w:p w:rsidR="00E3223B" w:rsidRDefault="00870359">
            <w:pPr>
              <w:pStyle w:val="Compact"/>
              <w:jc w:val="right"/>
            </w:pPr>
            <w:r>
              <w:t>0.018</w:t>
            </w:r>
          </w:p>
        </w:tc>
        <w:tc>
          <w:tcPr>
            <w:tcW w:w="0" w:type="auto"/>
          </w:tcPr>
          <w:p w:rsidR="00E3223B" w:rsidRDefault="00870359">
            <w:pPr>
              <w:pStyle w:val="Compact"/>
              <w:jc w:val="right"/>
            </w:pPr>
            <w:r>
              <w:t>0.905</w:t>
            </w:r>
          </w:p>
        </w:tc>
        <w:tc>
          <w:tcPr>
            <w:tcW w:w="0" w:type="auto"/>
          </w:tcPr>
          <w:p w:rsidR="00E3223B" w:rsidRDefault="00870359">
            <w:pPr>
              <w:pStyle w:val="Compact"/>
              <w:jc w:val="right"/>
            </w:pPr>
            <w:r>
              <w:t>1.105</w:t>
            </w:r>
          </w:p>
        </w:tc>
        <w:tc>
          <w:tcPr>
            <w:tcW w:w="0" w:type="auto"/>
          </w:tcPr>
          <w:p w:rsidR="00E3223B" w:rsidRDefault="00870359">
            <w:pPr>
              <w:pStyle w:val="Compact"/>
              <w:jc w:val="right"/>
            </w:pPr>
            <w:r>
              <w:t>56.188</w:t>
            </w:r>
          </w:p>
        </w:tc>
      </w:tr>
      <w:tr w:rsidR="00E3223B" w:rsidTr="00173F6E">
        <w:tc>
          <w:tcPr>
            <w:tcW w:w="0" w:type="auto"/>
          </w:tcPr>
          <w:p w:rsidR="00E3223B" w:rsidRDefault="00870359">
            <w:pPr>
              <w:pStyle w:val="Compact"/>
            </w:pPr>
            <w:r>
              <w:t>TRUE</w:t>
            </w:r>
          </w:p>
        </w:tc>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2042</w:t>
            </w:r>
          </w:p>
        </w:tc>
        <w:tc>
          <w:tcPr>
            <w:tcW w:w="0" w:type="auto"/>
          </w:tcPr>
          <w:p w:rsidR="00E3223B" w:rsidRDefault="00870359">
            <w:pPr>
              <w:pStyle w:val="Compact"/>
              <w:jc w:val="right"/>
            </w:pPr>
            <w:r>
              <w:t>0.025</w:t>
            </w:r>
          </w:p>
        </w:tc>
        <w:tc>
          <w:tcPr>
            <w:tcW w:w="0" w:type="auto"/>
          </w:tcPr>
          <w:p w:rsidR="00E3223B" w:rsidRDefault="00870359">
            <w:pPr>
              <w:pStyle w:val="Compact"/>
              <w:jc w:val="right"/>
            </w:pPr>
            <w:r>
              <w:t>0.859</w:t>
            </w:r>
          </w:p>
        </w:tc>
        <w:tc>
          <w:tcPr>
            <w:tcW w:w="0" w:type="auto"/>
          </w:tcPr>
          <w:p w:rsidR="00E3223B" w:rsidRDefault="00870359">
            <w:pPr>
              <w:pStyle w:val="Compact"/>
              <w:jc w:val="right"/>
            </w:pPr>
            <w:r>
              <w:t>1.026</w:t>
            </w:r>
          </w:p>
        </w:tc>
        <w:tc>
          <w:tcPr>
            <w:tcW w:w="0" w:type="auto"/>
          </w:tcPr>
          <w:p w:rsidR="00E3223B" w:rsidRDefault="00870359">
            <w:pPr>
              <w:pStyle w:val="Compact"/>
              <w:jc w:val="right"/>
            </w:pPr>
            <w:r>
              <w:t>7.072</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TRUE</w:t>
            </w:r>
          </w:p>
        </w:tc>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10504</w:t>
            </w:r>
          </w:p>
        </w:tc>
        <w:tc>
          <w:tcPr>
            <w:tcW w:w="0" w:type="auto"/>
          </w:tcPr>
          <w:p w:rsidR="00E3223B" w:rsidRDefault="00870359">
            <w:pPr>
              <w:pStyle w:val="Compact"/>
              <w:jc w:val="right"/>
            </w:pPr>
            <w:r>
              <w:t>0.018</w:t>
            </w:r>
          </w:p>
        </w:tc>
        <w:tc>
          <w:tcPr>
            <w:tcW w:w="0" w:type="auto"/>
          </w:tcPr>
          <w:p w:rsidR="00E3223B" w:rsidRDefault="00870359">
            <w:pPr>
              <w:pStyle w:val="Compact"/>
              <w:jc w:val="right"/>
            </w:pPr>
            <w:r>
              <w:t>0.834</w:t>
            </w:r>
          </w:p>
        </w:tc>
        <w:tc>
          <w:tcPr>
            <w:tcW w:w="0" w:type="auto"/>
          </w:tcPr>
          <w:p w:rsidR="00E3223B" w:rsidRDefault="00870359">
            <w:pPr>
              <w:pStyle w:val="Compact"/>
              <w:jc w:val="right"/>
            </w:pPr>
            <w:r>
              <w:t>1.018</w:t>
            </w:r>
          </w:p>
        </w:tc>
        <w:tc>
          <w:tcPr>
            <w:tcW w:w="0" w:type="auto"/>
          </w:tcPr>
          <w:p w:rsidR="00E3223B" w:rsidRDefault="00870359">
            <w:pPr>
              <w:pStyle w:val="Compact"/>
              <w:jc w:val="right"/>
            </w:pPr>
            <w:r>
              <w:t>6.033</w:t>
            </w:r>
          </w:p>
        </w:tc>
      </w:tr>
      <w:tr w:rsidR="00E3223B" w:rsidTr="00173F6E">
        <w:tc>
          <w:tcPr>
            <w:tcW w:w="0" w:type="auto"/>
          </w:tcPr>
          <w:p w:rsidR="00E3223B" w:rsidRDefault="00870359">
            <w:pPr>
              <w:pStyle w:val="Compact"/>
            </w:pPr>
            <w:r>
              <w:t>TRUE</w:t>
            </w:r>
          </w:p>
        </w:tc>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5920</w:t>
            </w:r>
          </w:p>
        </w:tc>
        <w:tc>
          <w:tcPr>
            <w:tcW w:w="0" w:type="auto"/>
          </w:tcPr>
          <w:p w:rsidR="00E3223B" w:rsidRDefault="00870359">
            <w:pPr>
              <w:pStyle w:val="Compact"/>
              <w:jc w:val="right"/>
            </w:pPr>
            <w:r>
              <w:t>0.010</w:t>
            </w:r>
          </w:p>
        </w:tc>
        <w:tc>
          <w:tcPr>
            <w:tcW w:w="0" w:type="auto"/>
          </w:tcPr>
          <w:p w:rsidR="00E3223B" w:rsidRDefault="00870359">
            <w:pPr>
              <w:pStyle w:val="Compact"/>
              <w:jc w:val="right"/>
            </w:pPr>
            <w:r>
              <w:t>0.735</w:t>
            </w:r>
          </w:p>
        </w:tc>
        <w:tc>
          <w:tcPr>
            <w:tcW w:w="0" w:type="auto"/>
          </w:tcPr>
          <w:p w:rsidR="00E3223B" w:rsidRDefault="00870359">
            <w:pPr>
              <w:pStyle w:val="Compact"/>
              <w:jc w:val="right"/>
            </w:pPr>
            <w:r>
              <w:t>1.360</w:t>
            </w:r>
          </w:p>
        </w:tc>
        <w:tc>
          <w:tcPr>
            <w:tcW w:w="0" w:type="auto"/>
          </w:tcPr>
          <w:p w:rsidR="00E3223B" w:rsidRDefault="00870359">
            <w:pPr>
              <w:pStyle w:val="Compact"/>
              <w:jc w:val="right"/>
            </w:pPr>
            <w:r>
              <w:t>95.508</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TRUE</w:t>
            </w:r>
          </w:p>
        </w:tc>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5186</w:t>
            </w:r>
          </w:p>
        </w:tc>
        <w:tc>
          <w:tcPr>
            <w:tcW w:w="0" w:type="auto"/>
          </w:tcPr>
          <w:p w:rsidR="00E3223B" w:rsidRDefault="00870359">
            <w:pPr>
              <w:pStyle w:val="Compact"/>
              <w:jc w:val="right"/>
            </w:pPr>
            <w:r>
              <w:t>0.011</w:t>
            </w:r>
          </w:p>
        </w:tc>
        <w:tc>
          <w:tcPr>
            <w:tcW w:w="0" w:type="auto"/>
          </w:tcPr>
          <w:p w:rsidR="00E3223B" w:rsidRDefault="00870359">
            <w:pPr>
              <w:pStyle w:val="Compact"/>
              <w:jc w:val="right"/>
            </w:pPr>
            <w:r>
              <w:t>0.736</w:t>
            </w:r>
          </w:p>
        </w:tc>
        <w:tc>
          <w:tcPr>
            <w:tcW w:w="0" w:type="auto"/>
          </w:tcPr>
          <w:p w:rsidR="00E3223B" w:rsidRDefault="00870359">
            <w:pPr>
              <w:pStyle w:val="Compact"/>
              <w:jc w:val="right"/>
            </w:pPr>
            <w:r>
              <w:t>1.011</w:t>
            </w:r>
          </w:p>
        </w:tc>
        <w:tc>
          <w:tcPr>
            <w:tcW w:w="0" w:type="auto"/>
          </w:tcPr>
          <w:p w:rsidR="00E3223B" w:rsidRDefault="00870359">
            <w:pPr>
              <w:pStyle w:val="Compact"/>
              <w:jc w:val="right"/>
            </w:pPr>
            <w:r>
              <w:t>3.783</w:t>
            </w:r>
          </w:p>
        </w:tc>
      </w:tr>
      <w:tr w:rsidR="00E3223B" w:rsidTr="00173F6E">
        <w:tc>
          <w:tcPr>
            <w:tcW w:w="0" w:type="auto"/>
          </w:tcPr>
          <w:p w:rsidR="00E3223B" w:rsidRDefault="00870359">
            <w:pPr>
              <w:pStyle w:val="Compact"/>
            </w:pPr>
            <w:r>
              <w:t>TRUE</w:t>
            </w:r>
          </w:p>
        </w:tc>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25440</w:t>
            </w:r>
          </w:p>
        </w:tc>
        <w:tc>
          <w:tcPr>
            <w:tcW w:w="0" w:type="auto"/>
          </w:tcPr>
          <w:p w:rsidR="00E3223B" w:rsidRDefault="00870359">
            <w:pPr>
              <w:pStyle w:val="Compact"/>
              <w:jc w:val="right"/>
            </w:pPr>
            <w:r>
              <w:t>0.010</w:t>
            </w:r>
          </w:p>
        </w:tc>
        <w:tc>
          <w:tcPr>
            <w:tcW w:w="0" w:type="auto"/>
          </w:tcPr>
          <w:p w:rsidR="00E3223B" w:rsidRDefault="00870359">
            <w:pPr>
              <w:pStyle w:val="Compact"/>
              <w:jc w:val="right"/>
            </w:pPr>
            <w:r>
              <w:t>0.713</w:t>
            </w:r>
          </w:p>
        </w:tc>
        <w:tc>
          <w:tcPr>
            <w:tcW w:w="0" w:type="auto"/>
          </w:tcPr>
          <w:p w:rsidR="00E3223B" w:rsidRDefault="00870359">
            <w:pPr>
              <w:pStyle w:val="Compact"/>
              <w:jc w:val="right"/>
            </w:pPr>
            <w:r>
              <w:t>1.011</w:t>
            </w:r>
          </w:p>
        </w:tc>
        <w:tc>
          <w:tcPr>
            <w:tcW w:w="0" w:type="auto"/>
          </w:tcPr>
          <w:p w:rsidR="00E3223B" w:rsidRDefault="00870359">
            <w:pPr>
              <w:pStyle w:val="Compact"/>
              <w:jc w:val="right"/>
            </w:pPr>
            <w:r>
              <w:t>3.481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NA</w:t>
            </w:r>
          </w:p>
        </w:tc>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1</w:t>
            </w:r>
          </w:p>
        </w:tc>
        <w:tc>
          <w:tcPr>
            <w:tcW w:w="0" w:type="auto"/>
          </w:tcPr>
          <w:p w:rsidR="00E3223B" w:rsidRDefault="00870359">
            <w:pPr>
              <w:pStyle w:val="Compact"/>
              <w:jc w:val="right"/>
            </w:pPr>
            <w:r>
              <w:t>NA</w:t>
            </w:r>
          </w:p>
        </w:tc>
        <w:tc>
          <w:tcPr>
            <w:tcW w:w="0" w:type="auto"/>
          </w:tcPr>
          <w:p w:rsidR="00E3223B" w:rsidRDefault="00870359">
            <w:pPr>
              <w:pStyle w:val="Compact"/>
              <w:jc w:val="right"/>
            </w:pPr>
            <w:r>
              <w:t>NA</w:t>
            </w:r>
          </w:p>
        </w:tc>
        <w:tc>
          <w:tcPr>
            <w:tcW w:w="0" w:type="auto"/>
          </w:tcPr>
          <w:p w:rsidR="00E3223B" w:rsidRDefault="00870359">
            <w:pPr>
              <w:pStyle w:val="Compact"/>
              <w:jc w:val="right"/>
            </w:pPr>
            <w:r>
              <w:t>NA</w:t>
            </w:r>
          </w:p>
        </w:tc>
        <w:tc>
          <w:tcPr>
            <w:tcW w:w="0" w:type="auto"/>
          </w:tcPr>
          <w:p w:rsidR="00E3223B" w:rsidRDefault="00870359">
            <w:pPr>
              <w:pStyle w:val="Compact"/>
              <w:jc w:val="right"/>
            </w:pPr>
            <w:r>
              <w:t>NA</w:t>
            </w:r>
          </w:p>
        </w:tc>
      </w:tr>
    </w:tbl>
    <w:p w:rsidR="00E3223B" w:rsidRDefault="00E3223B">
      <w:pPr>
        <w:pStyle w:val="BodyText"/>
      </w:pPr>
    </w:p>
    <w:tbl>
      <w:tblPr>
        <w:tblStyle w:val="ListTable4-Accent1"/>
        <w:tblW w:w="0" w:type="pct"/>
        <w:tblLook w:val="0420" w:firstRow="1" w:lastRow="0" w:firstColumn="0" w:lastColumn="0" w:noHBand="0" w:noVBand="1"/>
      </w:tblPr>
      <w:tblGrid>
        <w:gridCol w:w="1114"/>
        <w:gridCol w:w="2668"/>
        <w:gridCol w:w="2660"/>
      </w:tblGrid>
      <w:tr w:rsidR="00E3223B" w:rsidTr="00173F6E">
        <w:trPr>
          <w:cnfStyle w:val="100000000000" w:firstRow="1" w:lastRow="0" w:firstColumn="0" w:lastColumn="0" w:oddVBand="0" w:evenVBand="0" w:oddHBand="0" w:evenHBand="0" w:firstRowFirstColumn="0" w:firstRowLastColumn="0" w:lastRowFirstColumn="0" w:lastRowLastColumn="0"/>
        </w:trPr>
        <w:tc>
          <w:tcPr>
            <w:tcW w:w="0" w:type="auto"/>
          </w:tcPr>
          <w:p w:rsidR="00E3223B" w:rsidRDefault="00870359">
            <w:pPr>
              <w:pStyle w:val="Compact"/>
            </w:pPr>
            <w:r>
              <w:t>database</w:t>
            </w:r>
          </w:p>
        </w:tc>
        <w:tc>
          <w:tcPr>
            <w:tcW w:w="0" w:type="auto"/>
          </w:tcPr>
          <w:p w:rsidR="00E3223B" w:rsidRDefault="00870359">
            <w:pPr>
              <w:pStyle w:val="Compact"/>
              <w:jc w:val="right"/>
            </w:pPr>
            <w:r>
              <w:t>commonSupportLowerBound</w:t>
            </w:r>
          </w:p>
        </w:tc>
        <w:tc>
          <w:tcPr>
            <w:tcW w:w="0" w:type="auto"/>
          </w:tcPr>
          <w:p w:rsidR="00E3223B" w:rsidRDefault="00870359">
            <w:pPr>
              <w:pStyle w:val="Compact"/>
              <w:jc w:val="right"/>
            </w:pPr>
            <w:r>
              <w:t>commonSupportUpperBound</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jc w:val="right"/>
            </w:pPr>
            <w:r>
              <w:t>0.0283047</w:t>
            </w:r>
          </w:p>
        </w:tc>
        <w:tc>
          <w:tcPr>
            <w:tcW w:w="0" w:type="auto"/>
          </w:tcPr>
          <w:p w:rsidR="00E3223B" w:rsidRDefault="00870359">
            <w:pPr>
              <w:pStyle w:val="Compact"/>
              <w:jc w:val="right"/>
            </w:pPr>
            <w:r>
              <w:t>0.7595103</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jc w:val="right"/>
            </w:pPr>
            <w:r>
              <w:t>0.0177974</w:t>
            </w:r>
          </w:p>
        </w:tc>
        <w:tc>
          <w:tcPr>
            <w:tcW w:w="0" w:type="auto"/>
          </w:tcPr>
          <w:p w:rsidR="00E3223B" w:rsidRDefault="00870359">
            <w:pPr>
              <w:pStyle w:val="Compact"/>
              <w:jc w:val="right"/>
            </w:pPr>
            <w:r>
              <w:t>0.9049559</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jc w:val="right"/>
            </w:pPr>
            <w:r>
              <w:t>0.0104703</w:t>
            </w:r>
          </w:p>
        </w:tc>
        <w:tc>
          <w:tcPr>
            <w:tcW w:w="0" w:type="auto"/>
          </w:tcPr>
          <w:p w:rsidR="00E3223B" w:rsidRDefault="00870359">
            <w:pPr>
              <w:pStyle w:val="Compact"/>
              <w:jc w:val="right"/>
            </w:pPr>
            <w:r>
              <w:t>0.7356851</w:t>
            </w:r>
          </w:p>
        </w:tc>
      </w:tr>
    </w:tbl>
    <w:p w:rsidR="00E3223B" w:rsidRDefault="00870359">
      <w:pPr>
        <w:pStyle w:val="BodyText"/>
      </w:pPr>
      <w:r>
        <w:t>Create propensity score deciles cutpoints.</w:t>
      </w:r>
    </w:p>
    <w:p w:rsidR="00E3223B" w:rsidRDefault="00870359">
      <w:pPr>
        <w:pStyle w:val="Heading2"/>
      </w:pPr>
      <w:bookmarkStart w:id="4" w:name="covariate-balance"/>
      <w:bookmarkEnd w:id="4"/>
      <w:r>
        <w:t>Covariate balance</w:t>
      </w:r>
    </w:p>
    <w:p w:rsidR="00E3223B" w:rsidRDefault="00870359">
      <w:pPr>
        <w:pStyle w:val="FirstParagraph"/>
      </w:pPr>
      <w:r>
        <w:t>Include only episodes with propensity scores in the common support region.</w:t>
      </w:r>
    </w:p>
    <w:p w:rsidR="00E3223B" w:rsidRDefault="00870359">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1912"/>
        <w:gridCol w:w="921"/>
        <w:gridCol w:w="715"/>
        <w:gridCol w:w="552"/>
        <w:gridCol w:w="568"/>
      </w:tblGrid>
      <w:tr w:rsidR="00E3223B" w:rsidTr="00173F6E">
        <w:trPr>
          <w:cnfStyle w:val="100000000000" w:firstRow="1" w:lastRow="0" w:firstColumn="0" w:lastColumn="0" w:oddVBand="0" w:evenVBand="0" w:oddHBand="0" w:evenHBand="0" w:firstRowFirstColumn="0" w:firstRowLastColumn="0" w:lastRowFirstColumn="0" w:lastRowLastColumn="0"/>
        </w:trPr>
        <w:tc>
          <w:tcPr>
            <w:tcW w:w="0" w:type="auto"/>
          </w:tcPr>
          <w:p w:rsidR="00E3223B" w:rsidRDefault="00870359">
            <w:pPr>
              <w:pStyle w:val="Compact"/>
            </w:pPr>
            <w:r>
              <w:lastRenderedPageBreak/>
              <w:t>database</w:t>
            </w:r>
          </w:p>
        </w:tc>
        <w:tc>
          <w:tcPr>
            <w:tcW w:w="0" w:type="auto"/>
          </w:tcPr>
          <w:p w:rsidR="00E3223B" w:rsidRDefault="00870359">
            <w:pPr>
              <w:pStyle w:val="Compact"/>
            </w:pPr>
            <w:r>
              <w:t>exposure</w:t>
            </w:r>
          </w:p>
        </w:tc>
        <w:tc>
          <w:tcPr>
            <w:tcW w:w="0" w:type="auto"/>
          </w:tcPr>
          <w:p w:rsidR="00E3223B" w:rsidRDefault="00870359">
            <w:pPr>
              <w:pStyle w:val="Compact"/>
              <w:jc w:val="right"/>
            </w:pPr>
            <w:r>
              <w:t>psDecile</w:t>
            </w:r>
          </w:p>
        </w:tc>
        <w:tc>
          <w:tcPr>
            <w:tcW w:w="0" w:type="auto"/>
          </w:tcPr>
          <w:p w:rsidR="00E3223B" w:rsidRDefault="00870359">
            <w:pPr>
              <w:pStyle w:val="Compact"/>
              <w:jc w:val="right"/>
            </w:pPr>
            <w:r>
              <w:t>n</w:t>
            </w:r>
          </w:p>
        </w:tc>
        <w:tc>
          <w:tcPr>
            <w:tcW w:w="0" w:type="auto"/>
          </w:tcPr>
          <w:p w:rsidR="00E3223B" w:rsidRDefault="00870359">
            <w:pPr>
              <w:pStyle w:val="Compact"/>
              <w:jc w:val="right"/>
            </w:pPr>
            <w:r>
              <w:t>min</w:t>
            </w:r>
          </w:p>
        </w:tc>
        <w:tc>
          <w:tcPr>
            <w:tcW w:w="0" w:type="auto"/>
          </w:tcPr>
          <w:p w:rsidR="00E3223B" w:rsidRDefault="00870359">
            <w:pPr>
              <w:pStyle w:val="Compact"/>
              <w:jc w:val="right"/>
            </w:pPr>
            <w:r>
              <w:t>max</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1</w:t>
            </w:r>
          </w:p>
        </w:tc>
        <w:tc>
          <w:tcPr>
            <w:tcW w:w="0" w:type="auto"/>
          </w:tcPr>
          <w:p w:rsidR="00E3223B" w:rsidRDefault="00870359">
            <w:pPr>
              <w:pStyle w:val="Compact"/>
              <w:jc w:val="right"/>
            </w:pPr>
            <w:r>
              <w:t>125</w:t>
            </w:r>
          </w:p>
        </w:tc>
        <w:tc>
          <w:tcPr>
            <w:tcW w:w="0" w:type="auto"/>
          </w:tcPr>
          <w:p w:rsidR="00E3223B" w:rsidRDefault="00870359">
            <w:pPr>
              <w:pStyle w:val="Compact"/>
              <w:jc w:val="right"/>
            </w:pPr>
            <w:r>
              <w:t>0.03</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2</w:t>
            </w:r>
          </w:p>
        </w:tc>
        <w:tc>
          <w:tcPr>
            <w:tcW w:w="0" w:type="auto"/>
          </w:tcPr>
          <w:p w:rsidR="00E3223B" w:rsidRDefault="00870359">
            <w:pPr>
              <w:pStyle w:val="Compact"/>
              <w:jc w:val="right"/>
            </w:pPr>
            <w:r>
              <w:t>124</w:t>
            </w:r>
          </w:p>
        </w:tc>
        <w:tc>
          <w:tcPr>
            <w:tcW w:w="0" w:type="auto"/>
          </w:tcPr>
          <w:p w:rsidR="00E3223B" w:rsidRDefault="00870359">
            <w:pPr>
              <w:pStyle w:val="Compact"/>
              <w:jc w:val="right"/>
            </w:pPr>
            <w:r>
              <w:t>0.20</w:t>
            </w:r>
          </w:p>
        </w:tc>
        <w:tc>
          <w:tcPr>
            <w:tcW w:w="0" w:type="auto"/>
          </w:tcPr>
          <w:p w:rsidR="00E3223B" w:rsidRDefault="00870359">
            <w:pPr>
              <w:pStyle w:val="Compact"/>
              <w:jc w:val="right"/>
            </w:pPr>
            <w:r>
              <w:t>0.26</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3</w:t>
            </w:r>
          </w:p>
        </w:tc>
        <w:tc>
          <w:tcPr>
            <w:tcW w:w="0" w:type="auto"/>
          </w:tcPr>
          <w:p w:rsidR="00E3223B" w:rsidRDefault="00870359">
            <w:pPr>
              <w:pStyle w:val="Compact"/>
              <w:jc w:val="right"/>
            </w:pPr>
            <w:r>
              <w:t>124</w:t>
            </w:r>
          </w:p>
        </w:tc>
        <w:tc>
          <w:tcPr>
            <w:tcW w:w="0" w:type="auto"/>
          </w:tcPr>
          <w:p w:rsidR="00E3223B" w:rsidRDefault="00870359">
            <w:pPr>
              <w:pStyle w:val="Compact"/>
              <w:jc w:val="right"/>
            </w:pPr>
            <w:r>
              <w:t>0.26</w:t>
            </w:r>
          </w:p>
        </w:tc>
        <w:tc>
          <w:tcPr>
            <w:tcW w:w="0" w:type="auto"/>
          </w:tcPr>
          <w:p w:rsidR="00E3223B" w:rsidRDefault="00870359">
            <w:pPr>
              <w:pStyle w:val="Compact"/>
              <w:jc w:val="right"/>
            </w:pPr>
            <w:r>
              <w:t>0.29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4</w:t>
            </w:r>
          </w:p>
        </w:tc>
        <w:tc>
          <w:tcPr>
            <w:tcW w:w="0" w:type="auto"/>
          </w:tcPr>
          <w:p w:rsidR="00E3223B" w:rsidRDefault="00870359">
            <w:pPr>
              <w:pStyle w:val="Compact"/>
              <w:jc w:val="right"/>
            </w:pPr>
            <w:r>
              <w:t>132</w:t>
            </w:r>
          </w:p>
        </w:tc>
        <w:tc>
          <w:tcPr>
            <w:tcW w:w="0" w:type="auto"/>
          </w:tcPr>
          <w:p w:rsidR="00E3223B" w:rsidRDefault="00870359">
            <w:pPr>
              <w:pStyle w:val="Compact"/>
              <w:jc w:val="right"/>
            </w:pPr>
            <w:r>
              <w:t>0.29</w:t>
            </w:r>
          </w:p>
        </w:tc>
        <w:tc>
          <w:tcPr>
            <w:tcW w:w="0" w:type="auto"/>
          </w:tcPr>
          <w:p w:rsidR="00E3223B" w:rsidRDefault="00870359">
            <w:pPr>
              <w:pStyle w:val="Compact"/>
              <w:jc w:val="right"/>
            </w:pPr>
            <w:r>
              <w:t>0.33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5</w:t>
            </w:r>
          </w:p>
        </w:tc>
        <w:tc>
          <w:tcPr>
            <w:tcW w:w="0" w:type="auto"/>
          </w:tcPr>
          <w:p w:rsidR="00E3223B" w:rsidRDefault="00870359">
            <w:pPr>
              <w:pStyle w:val="Compact"/>
              <w:jc w:val="right"/>
            </w:pPr>
            <w:r>
              <w:t>117</w:t>
            </w:r>
          </w:p>
        </w:tc>
        <w:tc>
          <w:tcPr>
            <w:tcW w:w="0" w:type="auto"/>
          </w:tcPr>
          <w:p w:rsidR="00E3223B" w:rsidRDefault="00870359">
            <w:pPr>
              <w:pStyle w:val="Compact"/>
              <w:jc w:val="right"/>
            </w:pPr>
            <w:r>
              <w:t>0.33</w:t>
            </w:r>
          </w:p>
        </w:tc>
        <w:tc>
          <w:tcPr>
            <w:tcW w:w="0" w:type="auto"/>
          </w:tcPr>
          <w:p w:rsidR="00E3223B" w:rsidRDefault="00870359">
            <w:pPr>
              <w:pStyle w:val="Compact"/>
              <w:jc w:val="right"/>
            </w:pPr>
            <w:r>
              <w:t>0.37</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6</w:t>
            </w:r>
          </w:p>
        </w:tc>
        <w:tc>
          <w:tcPr>
            <w:tcW w:w="0" w:type="auto"/>
          </w:tcPr>
          <w:p w:rsidR="00E3223B" w:rsidRDefault="00870359">
            <w:pPr>
              <w:pStyle w:val="Compact"/>
              <w:jc w:val="right"/>
            </w:pPr>
            <w:r>
              <w:t>126</w:t>
            </w:r>
          </w:p>
        </w:tc>
        <w:tc>
          <w:tcPr>
            <w:tcW w:w="0" w:type="auto"/>
          </w:tcPr>
          <w:p w:rsidR="00E3223B" w:rsidRDefault="00870359">
            <w:pPr>
              <w:pStyle w:val="Compact"/>
              <w:jc w:val="right"/>
            </w:pPr>
            <w:r>
              <w:t>0.37</w:t>
            </w:r>
          </w:p>
        </w:tc>
        <w:tc>
          <w:tcPr>
            <w:tcW w:w="0" w:type="auto"/>
          </w:tcPr>
          <w:p w:rsidR="00E3223B" w:rsidRDefault="00870359">
            <w:pPr>
              <w:pStyle w:val="Compact"/>
              <w:jc w:val="right"/>
            </w:pPr>
            <w:r>
              <w:t>0.41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7</w:t>
            </w:r>
          </w:p>
        </w:tc>
        <w:tc>
          <w:tcPr>
            <w:tcW w:w="0" w:type="auto"/>
          </w:tcPr>
          <w:p w:rsidR="00E3223B" w:rsidRDefault="00870359">
            <w:pPr>
              <w:pStyle w:val="Compact"/>
              <w:jc w:val="right"/>
            </w:pPr>
            <w:r>
              <w:t>122</w:t>
            </w:r>
          </w:p>
        </w:tc>
        <w:tc>
          <w:tcPr>
            <w:tcW w:w="0" w:type="auto"/>
          </w:tcPr>
          <w:p w:rsidR="00E3223B" w:rsidRDefault="00870359">
            <w:pPr>
              <w:pStyle w:val="Compact"/>
              <w:jc w:val="right"/>
            </w:pPr>
            <w:r>
              <w:t>0.41</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8</w:t>
            </w:r>
          </w:p>
        </w:tc>
        <w:tc>
          <w:tcPr>
            <w:tcW w:w="0" w:type="auto"/>
          </w:tcPr>
          <w:p w:rsidR="00E3223B" w:rsidRDefault="00870359">
            <w:pPr>
              <w:pStyle w:val="Compact"/>
              <w:jc w:val="right"/>
            </w:pPr>
            <w:r>
              <w:t>124</w:t>
            </w:r>
          </w:p>
        </w:tc>
        <w:tc>
          <w:tcPr>
            <w:tcW w:w="0" w:type="auto"/>
          </w:tcPr>
          <w:p w:rsidR="00E3223B" w:rsidRDefault="00870359">
            <w:pPr>
              <w:pStyle w:val="Compact"/>
              <w:jc w:val="right"/>
            </w:pPr>
            <w:r>
              <w:t>0.45</w:t>
            </w:r>
          </w:p>
        </w:tc>
        <w:tc>
          <w:tcPr>
            <w:tcW w:w="0" w:type="auto"/>
          </w:tcPr>
          <w:p w:rsidR="00E3223B" w:rsidRDefault="00870359">
            <w:pPr>
              <w:pStyle w:val="Compact"/>
              <w:jc w:val="right"/>
            </w:pPr>
            <w:r>
              <w:t>0.51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9</w:t>
            </w:r>
          </w:p>
        </w:tc>
        <w:tc>
          <w:tcPr>
            <w:tcW w:w="0" w:type="auto"/>
          </w:tcPr>
          <w:p w:rsidR="00E3223B" w:rsidRDefault="00870359">
            <w:pPr>
              <w:pStyle w:val="Compact"/>
              <w:jc w:val="right"/>
            </w:pPr>
            <w:r>
              <w:t>124</w:t>
            </w:r>
          </w:p>
        </w:tc>
        <w:tc>
          <w:tcPr>
            <w:tcW w:w="0" w:type="auto"/>
          </w:tcPr>
          <w:p w:rsidR="00E3223B" w:rsidRDefault="00870359">
            <w:pPr>
              <w:pStyle w:val="Compact"/>
              <w:jc w:val="right"/>
            </w:pPr>
            <w:r>
              <w:t>0.51</w:t>
            </w:r>
          </w:p>
        </w:tc>
        <w:tc>
          <w:tcPr>
            <w:tcW w:w="0" w:type="auto"/>
          </w:tcPr>
          <w:p w:rsidR="00E3223B" w:rsidRDefault="00870359">
            <w:pPr>
              <w:pStyle w:val="Compact"/>
              <w:jc w:val="right"/>
            </w:pPr>
            <w:r>
              <w:t>0.59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TNF</w:t>
            </w:r>
          </w:p>
        </w:tc>
        <w:tc>
          <w:tcPr>
            <w:tcW w:w="0" w:type="auto"/>
          </w:tcPr>
          <w:p w:rsidR="00E3223B" w:rsidRDefault="00870359">
            <w:pPr>
              <w:pStyle w:val="Compact"/>
              <w:jc w:val="right"/>
            </w:pPr>
            <w:r>
              <w:t>10</w:t>
            </w:r>
          </w:p>
        </w:tc>
        <w:tc>
          <w:tcPr>
            <w:tcW w:w="0" w:type="auto"/>
          </w:tcPr>
          <w:p w:rsidR="00E3223B" w:rsidRDefault="00870359">
            <w:pPr>
              <w:pStyle w:val="Compact"/>
              <w:jc w:val="right"/>
            </w:pPr>
            <w:r>
              <w:t>125</w:t>
            </w:r>
          </w:p>
        </w:tc>
        <w:tc>
          <w:tcPr>
            <w:tcW w:w="0" w:type="auto"/>
          </w:tcPr>
          <w:p w:rsidR="00E3223B" w:rsidRDefault="00870359">
            <w:pPr>
              <w:pStyle w:val="Compact"/>
              <w:jc w:val="right"/>
            </w:pPr>
            <w:r>
              <w:t>0.59</w:t>
            </w:r>
          </w:p>
        </w:tc>
        <w:tc>
          <w:tcPr>
            <w:tcW w:w="0" w:type="auto"/>
          </w:tcPr>
          <w:p w:rsidR="00E3223B" w:rsidRDefault="00870359">
            <w:pPr>
              <w:pStyle w:val="Compact"/>
              <w:jc w:val="right"/>
            </w:pPr>
            <w:r>
              <w:t>0.76</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1</w:t>
            </w:r>
          </w:p>
        </w:tc>
        <w:tc>
          <w:tcPr>
            <w:tcW w:w="0" w:type="auto"/>
          </w:tcPr>
          <w:p w:rsidR="00E3223B" w:rsidRDefault="00870359">
            <w:pPr>
              <w:pStyle w:val="Compact"/>
              <w:jc w:val="right"/>
            </w:pPr>
            <w:r>
              <w:t>73</w:t>
            </w:r>
          </w:p>
        </w:tc>
        <w:tc>
          <w:tcPr>
            <w:tcW w:w="0" w:type="auto"/>
          </w:tcPr>
          <w:p w:rsidR="00E3223B" w:rsidRDefault="00870359">
            <w:pPr>
              <w:pStyle w:val="Compact"/>
              <w:jc w:val="right"/>
            </w:pPr>
            <w:r>
              <w:t>0.03</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2</w:t>
            </w:r>
          </w:p>
        </w:tc>
        <w:tc>
          <w:tcPr>
            <w:tcW w:w="0" w:type="auto"/>
          </w:tcPr>
          <w:p w:rsidR="00E3223B" w:rsidRDefault="00870359">
            <w:pPr>
              <w:pStyle w:val="Compact"/>
              <w:jc w:val="right"/>
            </w:pPr>
            <w:r>
              <w:t>50</w:t>
            </w:r>
          </w:p>
        </w:tc>
        <w:tc>
          <w:tcPr>
            <w:tcW w:w="0" w:type="auto"/>
          </w:tcPr>
          <w:p w:rsidR="00E3223B" w:rsidRDefault="00870359">
            <w:pPr>
              <w:pStyle w:val="Compact"/>
              <w:jc w:val="right"/>
            </w:pPr>
            <w:r>
              <w:t>0.20</w:t>
            </w:r>
          </w:p>
        </w:tc>
        <w:tc>
          <w:tcPr>
            <w:tcW w:w="0" w:type="auto"/>
          </w:tcPr>
          <w:p w:rsidR="00E3223B" w:rsidRDefault="00870359">
            <w:pPr>
              <w:pStyle w:val="Compact"/>
              <w:jc w:val="right"/>
            </w:pPr>
            <w:r>
              <w:t>0.25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3</w:t>
            </w:r>
          </w:p>
        </w:tc>
        <w:tc>
          <w:tcPr>
            <w:tcW w:w="0" w:type="auto"/>
          </w:tcPr>
          <w:p w:rsidR="00E3223B" w:rsidRDefault="00870359">
            <w:pPr>
              <w:pStyle w:val="Compact"/>
              <w:jc w:val="right"/>
            </w:pPr>
            <w:r>
              <w:t>46</w:t>
            </w:r>
          </w:p>
        </w:tc>
        <w:tc>
          <w:tcPr>
            <w:tcW w:w="0" w:type="auto"/>
          </w:tcPr>
          <w:p w:rsidR="00E3223B" w:rsidRDefault="00870359">
            <w:pPr>
              <w:pStyle w:val="Compact"/>
              <w:jc w:val="right"/>
            </w:pPr>
            <w:r>
              <w:t>0.26</w:t>
            </w:r>
          </w:p>
        </w:tc>
        <w:tc>
          <w:tcPr>
            <w:tcW w:w="0" w:type="auto"/>
          </w:tcPr>
          <w:p w:rsidR="00E3223B" w:rsidRDefault="00870359">
            <w:pPr>
              <w:pStyle w:val="Compact"/>
              <w:jc w:val="right"/>
            </w:pPr>
            <w:r>
              <w:t>0.29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4</w:t>
            </w:r>
          </w:p>
        </w:tc>
        <w:tc>
          <w:tcPr>
            <w:tcW w:w="0" w:type="auto"/>
          </w:tcPr>
          <w:p w:rsidR="00E3223B" w:rsidRDefault="00870359">
            <w:pPr>
              <w:pStyle w:val="Compact"/>
              <w:jc w:val="right"/>
            </w:pPr>
            <w:r>
              <w:t>56</w:t>
            </w:r>
          </w:p>
        </w:tc>
        <w:tc>
          <w:tcPr>
            <w:tcW w:w="0" w:type="auto"/>
          </w:tcPr>
          <w:p w:rsidR="00E3223B" w:rsidRDefault="00870359">
            <w:pPr>
              <w:pStyle w:val="Compact"/>
              <w:jc w:val="right"/>
            </w:pPr>
            <w:r>
              <w:t>0.30</w:t>
            </w:r>
          </w:p>
        </w:tc>
        <w:tc>
          <w:tcPr>
            <w:tcW w:w="0" w:type="auto"/>
          </w:tcPr>
          <w:p w:rsidR="00E3223B" w:rsidRDefault="00870359">
            <w:pPr>
              <w:pStyle w:val="Compact"/>
              <w:jc w:val="right"/>
            </w:pPr>
            <w:r>
              <w:t>0.33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5</w:t>
            </w:r>
          </w:p>
        </w:tc>
        <w:tc>
          <w:tcPr>
            <w:tcW w:w="0" w:type="auto"/>
          </w:tcPr>
          <w:p w:rsidR="00E3223B" w:rsidRDefault="00870359">
            <w:pPr>
              <w:pStyle w:val="Compact"/>
              <w:jc w:val="right"/>
            </w:pPr>
            <w:r>
              <w:t>42</w:t>
            </w:r>
          </w:p>
        </w:tc>
        <w:tc>
          <w:tcPr>
            <w:tcW w:w="0" w:type="auto"/>
          </w:tcPr>
          <w:p w:rsidR="00E3223B" w:rsidRDefault="00870359">
            <w:pPr>
              <w:pStyle w:val="Compact"/>
              <w:jc w:val="right"/>
            </w:pPr>
            <w:r>
              <w:t>0.34</w:t>
            </w:r>
          </w:p>
        </w:tc>
        <w:tc>
          <w:tcPr>
            <w:tcW w:w="0" w:type="auto"/>
          </w:tcPr>
          <w:p w:rsidR="00E3223B" w:rsidRDefault="00870359">
            <w:pPr>
              <w:pStyle w:val="Compact"/>
              <w:jc w:val="right"/>
            </w:pPr>
            <w:r>
              <w:t>0.37</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6</w:t>
            </w:r>
          </w:p>
        </w:tc>
        <w:tc>
          <w:tcPr>
            <w:tcW w:w="0" w:type="auto"/>
          </w:tcPr>
          <w:p w:rsidR="00E3223B" w:rsidRDefault="00870359">
            <w:pPr>
              <w:pStyle w:val="Compact"/>
              <w:jc w:val="right"/>
            </w:pPr>
            <w:r>
              <w:t>53</w:t>
            </w:r>
          </w:p>
        </w:tc>
        <w:tc>
          <w:tcPr>
            <w:tcW w:w="0" w:type="auto"/>
          </w:tcPr>
          <w:p w:rsidR="00E3223B" w:rsidRDefault="00870359">
            <w:pPr>
              <w:pStyle w:val="Compact"/>
              <w:jc w:val="right"/>
            </w:pPr>
            <w:r>
              <w:t>0.37</w:t>
            </w:r>
          </w:p>
        </w:tc>
        <w:tc>
          <w:tcPr>
            <w:tcW w:w="0" w:type="auto"/>
          </w:tcPr>
          <w:p w:rsidR="00E3223B" w:rsidRDefault="00870359">
            <w:pPr>
              <w:pStyle w:val="Compact"/>
              <w:jc w:val="right"/>
            </w:pPr>
            <w:r>
              <w:t>0.41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7</w:t>
            </w:r>
          </w:p>
        </w:tc>
        <w:tc>
          <w:tcPr>
            <w:tcW w:w="0" w:type="auto"/>
          </w:tcPr>
          <w:p w:rsidR="00E3223B" w:rsidRDefault="00870359">
            <w:pPr>
              <w:pStyle w:val="Compact"/>
              <w:jc w:val="right"/>
            </w:pPr>
            <w:r>
              <w:t>48</w:t>
            </w:r>
          </w:p>
        </w:tc>
        <w:tc>
          <w:tcPr>
            <w:tcW w:w="0" w:type="auto"/>
          </w:tcPr>
          <w:p w:rsidR="00E3223B" w:rsidRDefault="00870359">
            <w:pPr>
              <w:pStyle w:val="Compact"/>
              <w:jc w:val="right"/>
            </w:pPr>
            <w:r>
              <w:t>0.42</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8</w:t>
            </w:r>
          </w:p>
        </w:tc>
        <w:tc>
          <w:tcPr>
            <w:tcW w:w="0" w:type="auto"/>
          </w:tcPr>
          <w:p w:rsidR="00E3223B" w:rsidRDefault="00870359">
            <w:pPr>
              <w:pStyle w:val="Compact"/>
              <w:jc w:val="right"/>
            </w:pPr>
            <w:r>
              <w:t>42</w:t>
            </w:r>
          </w:p>
        </w:tc>
        <w:tc>
          <w:tcPr>
            <w:tcW w:w="0" w:type="auto"/>
          </w:tcPr>
          <w:p w:rsidR="00E3223B" w:rsidRDefault="00870359">
            <w:pPr>
              <w:pStyle w:val="Compact"/>
              <w:jc w:val="right"/>
            </w:pPr>
            <w:r>
              <w:t>0.46</w:t>
            </w:r>
          </w:p>
        </w:tc>
        <w:tc>
          <w:tcPr>
            <w:tcW w:w="0" w:type="auto"/>
          </w:tcPr>
          <w:p w:rsidR="00E3223B" w:rsidRDefault="00870359">
            <w:pPr>
              <w:pStyle w:val="Compact"/>
              <w:jc w:val="right"/>
            </w:pPr>
            <w:r>
              <w:t>0.51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9</w:t>
            </w:r>
          </w:p>
        </w:tc>
        <w:tc>
          <w:tcPr>
            <w:tcW w:w="0" w:type="auto"/>
          </w:tcPr>
          <w:p w:rsidR="00E3223B" w:rsidRDefault="00870359">
            <w:pPr>
              <w:pStyle w:val="Compact"/>
              <w:jc w:val="right"/>
            </w:pPr>
            <w:r>
              <w:t>42</w:t>
            </w:r>
          </w:p>
        </w:tc>
        <w:tc>
          <w:tcPr>
            <w:tcW w:w="0" w:type="auto"/>
          </w:tcPr>
          <w:p w:rsidR="00E3223B" w:rsidRDefault="00870359">
            <w:pPr>
              <w:pStyle w:val="Compact"/>
              <w:jc w:val="right"/>
            </w:pPr>
            <w:r>
              <w:t>0.51</w:t>
            </w:r>
          </w:p>
        </w:tc>
        <w:tc>
          <w:tcPr>
            <w:tcW w:w="0" w:type="auto"/>
          </w:tcPr>
          <w:p w:rsidR="00E3223B" w:rsidRDefault="00870359">
            <w:pPr>
              <w:pStyle w:val="Compact"/>
              <w:jc w:val="right"/>
            </w:pPr>
            <w:r>
              <w:t>0.59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DMARD</w:t>
            </w:r>
          </w:p>
        </w:tc>
        <w:tc>
          <w:tcPr>
            <w:tcW w:w="0" w:type="auto"/>
          </w:tcPr>
          <w:p w:rsidR="00E3223B" w:rsidRDefault="00870359">
            <w:pPr>
              <w:pStyle w:val="Compact"/>
              <w:jc w:val="right"/>
            </w:pPr>
            <w:r>
              <w:t>10</w:t>
            </w:r>
          </w:p>
        </w:tc>
        <w:tc>
          <w:tcPr>
            <w:tcW w:w="0" w:type="auto"/>
          </w:tcPr>
          <w:p w:rsidR="00E3223B" w:rsidRDefault="00870359">
            <w:pPr>
              <w:pStyle w:val="Compact"/>
              <w:jc w:val="right"/>
            </w:pPr>
            <w:r>
              <w:t>29</w:t>
            </w:r>
          </w:p>
        </w:tc>
        <w:tc>
          <w:tcPr>
            <w:tcW w:w="0" w:type="auto"/>
          </w:tcPr>
          <w:p w:rsidR="00E3223B" w:rsidRDefault="00870359">
            <w:pPr>
              <w:pStyle w:val="Compact"/>
              <w:jc w:val="right"/>
            </w:pPr>
            <w:r>
              <w:t>0.60</w:t>
            </w:r>
          </w:p>
        </w:tc>
        <w:tc>
          <w:tcPr>
            <w:tcW w:w="0" w:type="auto"/>
          </w:tcPr>
          <w:p w:rsidR="00E3223B" w:rsidRDefault="00870359">
            <w:pPr>
              <w:pStyle w:val="Compact"/>
              <w:jc w:val="right"/>
            </w:pPr>
            <w:r>
              <w:t>0.76</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w:t>
            </w:r>
          </w:p>
        </w:tc>
        <w:tc>
          <w:tcPr>
            <w:tcW w:w="0" w:type="auto"/>
          </w:tcPr>
          <w:p w:rsidR="00E3223B" w:rsidRDefault="00870359">
            <w:pPr>
              <w:pStyle w:val="Compact"/>
              <w:jc w:val="right"/>
            </w:pPr>
            <w:r>
              <w:t>985</w:t>
            </w:r>
          </w:p>
        </w:tc>
        <w:tc>
          <w:tcPr>
            <w:tcW w:w="0" w:type="auto"/>
          </w:tcPr>
          <w:p w:rsidR="00E3223B" w:rsidRDefault="00870359">
            <w:pPr>
              <w:pStyle w:val="Compact"/>
              <w:jc w:val="right"/>
            </w:pPr>
            <w:r>
              <w:t>0.03</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2</w:t>
            </w:r>
          </w:p>
        </w:tc>
        <w:tc>
          <w:tcPr>
            <w:tcW w:w="0" w:type="auto"/>
          </w:tcPr>
          <w:p w:rsidR="00E3223B" w:rsidRDefault="00870359">
            <w:pPr>
              <w:pStyle w:val="Compact"/>
              <w:jc w:val="right"/>
            </w:pPr>
            <w:r>
              <w:t>356</w:t>
            </w:r>
          </w:p>
        </w:tc>
        <w:tc>
          <w:tcPr>
            <w:tcW w:w="0" w:type="auto"/>
          </w:tcPr>
          <w:p w:rsidR="00E3223B" w:rsidRDefault="00870359">
            <w:pPr>
              <w:pStyle w:val="Compact"/>
              <w:jc w:val="right"/>
            </w:pPr>
            <w:r>
              <w:t>0.20</w:t>
            </w:r>
          </w:p>
        </w:tc>
        <w:tc>
          <w:tcPr>
            <w:tcW w:w="0" w:type="auto"/>
          </w:tcPr>
          <w:p w:rsidR="00E3223B" w:rsidRDefault="00870359">
            <w:pPr>
              <w:pStyle w:val="Compact"/>
              <w:jc w:val="right"/>
            </w:pPr>
            <w:r>
              <w:t>0.26</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3</w:t>
            </w:r>
          </w:p>
        </w:tc>
        <w:tc>
          <w:tcPr>
            <w:tcW w:w="0" w:type="auto"/>
          </w:tcPr>
          <w:p w:rsidR="00E3223B" w:rsidRDefault="00870359">
            <w:pPr>
              <w:pStyle w:val="Compact"/>
              <w:jc w:val="right"/>
            </w:pPr>
            <w:r>
              <w:t>211</w:t>
            </w:r>
          </w:p>
        </w:tc>
        <w:tc>
          <w:tcPr>
            <w:tcW w:w="0" w:type="auto"/>
          </w:tcPr>
          <w:p w:rsidR="00E3223B" w:rsidRDefault="00870359">
            <w:pPr>
              <w:pStyle w:val="Compact"/>
              <w:jc w:val="right"/>
            </w:pPr>
            <w:r>
              <w:t>0.26</w:t>
            </w:r>
          </w:p>
        </w:tc>
        <w:tc>
          <w:tcPr>
            <w:tcW w:w="0" w:type="auto"/>
          </w:tcPr>
          <w:p w:rsidR="00E3223B" w:rsidRDefault="00870359">
            <w:pPr>
              <w:pStyle w:val="Compact"/>
              <w:jc w:val="right"/>
            </w:pPr>
            <w:r>
              <w:t>0.29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4</w:t>
            </w:r>
          </w:p>
        </w:tc>
        <w:tc>
          <w:tcPr>
            <w:tcW w:w="0" w:type="auto"/>
          </w:tcPr>
          <w:p w:rsidR="00E3223B" w:rsidRDefault="00870359">
            <w:pPr>
              <w:pStyle w:val="Compact"/>
              <w:jc w:val="right"/>
            </w:pPr>
            <w:r>
              <w:t>235</w:t>
            </w:r>
          </w:p>
        </w:tc>
        <w:tc>
          <w:tcPr>
            <w:tcW w:w="0" w:type="auto"/>
          </w:tcPr>
          <w:p w:rsidR="00E3223B" w:rsidRDefault="00870359">
            <w:pPr>
              <w:pStyle w:val="Compact"/>
              <w:jc w:val="right"/>
            </w:pPr>
            <w:r>
              <w:t>0.29</w:t>
            </w:r>
          </w:p>
        </w:tc>
        <w:tc>
          <w:tcPr>
            <w:tcW w:w="0" w:type="auto"/>
          </w:tcPr>
          <w:p w:rsidR="00E3223B" w:rsidRDefault="00870359">
            <w:pPr>
              <w:pStyle w:val="Compact"/>
              <w:jc w:val="right"/>
            </w:pPr>
            <w:r>
              <w:t>0.33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5</w:t>
            </w:r>
          </w:p>
        </w:tc>
        <w:tc>
          <w:tcPr>
            <w:tcW w:w="0" w:type="auto"/>
          </w:tcPr>
          <w:p w:rsidR="00E3223B" w:rsidRDefault="00870359">
            <w:pPr>
              <w:pStyle w:val="Compact"/>
              <w:jc w:val="right"/>
            </w:pPr>
            <w:r>
              <w:t>148</w:t>
            </w:r>
          </w:p>
        </w:tc>
        <w:tc>
          <w:tcPr>
            <w:tcW w:w="0" w:type="auto"/>
          </w:tcPr>
          <w:p w:rsidR="00E3223B" w:rsidRDefault="00870359">
            <w:pPr>
              <w:pStyle w:val="Compact"/>
              <w:jc w:val="right"/>
            </w:pPr>
            <w:r>
              <w:t>0.33</w:t>
            </w:r>
          </w:p>
        </w:tc>
        <w:tc>
          <w:tcPr>
            <w:tcW w:w="0" w:type="auto"/>
          </w:tcPr>
          <w:p w:rsidR="00E3223B" w:rsidRDefault="00870359">
            <w:pPr>
              <w:pStyle w:val="Compact"/>
              <w:jc w:val="right"/>
            </w:pPr>
            <w:r>
              <w:t>0.37</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6</w:t>
            </w:r>
          </w:p>
        </w:tc>
        <w:tc>
          <w:tcPr>
            <w:tcW w:w="0" w:type="auto"/>
          </w:tcPr>
          <w:p w:rsidR="00E3223B" w:rsidRDefault="00870359">
            <w:pPr>
              <w:pStyle w:val="Compact"/>
              <w:jc w:val="right"/>
            </w:pPr>
            <w:r>
              <w:t>138</w:t>
            </w:r>
          </w:p>
        </w:tc>
        <w:tc>
          <w:tcPr>
            <w:tcW w:w="0" w:type="auto"/>
          </w:tcPr>
          <w:p w:rsidR="00E3223B" w:rsidRDefault="00870359">
            <w:pPr>
              <w:pStyle w:val="Compact"/>
              <w:jc w:val="right"/>
            </w:pPr>
            <w:r>
              <w:t>0.37</w:t>
            </w:r>
          </w:p>
        </w:tc>
        <w:tc>
          <w:tcPr>
            <w:tcW w:w="0" w:type="auto"/>
          </w:tcPr>
          <w:p w:rsidR="00E3223B" w:rsidRDefault="00870359">
            <w:pPr>
              <w:pStyle w:val="Compact"/>
              <w:jc w:val="right"/>
            </w:pPr>
            <w:r>
              <w:t>0.41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7</w:t>
            </w:r>
          </w:p>
        </w:tc>
        <w:tc>
          <w:tcPr>
            <w:tcW w:w="0" w:type="auto"/>
          </w:tcPr>
          <w:p w:rsidR="00E3223B" w:rsidRDefault="00870359">
            <w:pPr>
              <w:pStyle w:val="Compact"/>
              <w:jc w:val="right"/>
            </w:pPr>
            <w:r>
              <w:t>131</w:t>
            </w:r>
          </w:p>
        </w:tc>
        <w:tc>
          <w:tcPr>
            <w:tcW w:w="0" w:type="auto"/>
          </w:tcPr>
          <w:p w:rsidR="00E3223B" w:rsidRDefault="00870359">
            <w:pPr>
              <w:pStyle w:val="Compact"/>
              <w:jc w:val="right"/>
            </w:pPr>
            <w:r>
              <w:t>0.41</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8</w:t>
            </w:r>
          </w:p>
        </w:tc>
        <w:tc>
          <w:tcPr>
            <w:tcW w:w="0" w:type="auto"/>
          </w:tcPr>
          <w:p w:rsidR="00E3223B" w:rsidRDefault="00870359">
            <w:pPr>
              <w:pStyle w:val="Compact"/>
              <w:jc w:val="right"/>
            </w:pPr>
            <w:r>
              <w:t>99</w:t>
            </w:r>
          </w:p>
        </w:tc>
        <w:tc>
          <w:tcPr>
            <w:tcW w:w="0" w:type="auto"/>
          </w:tcPr>
          <w:p w:rsidR="00E3223B" w:rsidRDefault="00870359">
            <w:pPr>
              <w:pStyle w:val="Compact"/>
              <w:jc w:val="right"/>
            </w:pPr>
            <w:r>
              <w:t>0.45</w:t>
            </w:r>
          </w:p>
        </w:tc>
        <w:tc>
          <w:tcPr>
            <w:tcW w:w="0" w:type="auto"/>
          </w:tcPr>
          <w:p w:rsidR="00E3223B" w:rsidRDefault="00870359">
            <w:pPr>
              <w:pStyle w:val="Compact"/>
              <w:jc w:val="right"/>
            </w:pPr>
            <w:r>
              <w:t>0.51</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9</w:t>
            </w:r>
          </w:p>
        </w:tc>
        <w:tc>
          <w:tcPr>
            <w:tcW w:w="0" w:type="auto"/>
          </w:tcPr>
          <w:p w:rsidR="00E3223B" w:rsidRDefault="00870359">
            <w:pPr>
              <w:pStyle w:val="Compact"/>
              <w:jc w:val="right"/>
            </w:pPr>
            <w:r>
              <w:t>82</w:t>
            </w:r>
          </w:p>
        </w:tc>
        <w:tc>
          <w:tcPr>
            <w:tcW w:w="0" w:type="auto"/>
          </w:tcPr>
          <w:p w:rsidR="00E3223B" w:rsidRDefault="00870359">
            <w:pPr>
              <w:pStyle w:val="Compact"/>
              <w:jc w:val="right"/>
            </w:pPr>
            <w:r>
              <w:t>0.51</w:t>
            </w:r>
          </w:p>
        </w:tc>
        <w:tc>
          <w:tcPr>
            <w:tcW w:w="0" w:type="auto"/>
          </w:tcPr>
          <w:p w:rsidR="00E3223B" w:rsidRDefault="00870359">
            <w:pPr>
              <w:pStyle w:val="Compact"/>
              <w:jc w:val="right"/>
            </w:pPr>
            <w:r>
              <w:t>0.59</w:t>
            </w:r>
          </w:p>
        </w:tc>
      </w:tr>
      <w:tr w:rsidR="00E3223B" w:rsidTr="00173F6E">
        <w:tc>
          <w:tcPr>
            <w:tcW w:w="0" w:type="auto"/>
          </w:tcPr>
          <w:p w:rsidR="00E3223B" w:rsidRDefault="00870359">
            <w:pPr>
              <w:pStyle w:val="Compact"/>
            </w:pPr>
            <w:r>
              <w:t>MPCD</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10</w:t>
            </w:r>
          </w:p>
        </w:tc>
        <w:tc>
          <w:tcPr>
            <w:tcW w:w="0" w:type="auto"/>
          </w:tcPr>
          <w:p w:rsidR="00E3223B" w:rsidRDefault="00870359">
            <w:pPr>
              <w:pStyle w:val="Compact"/>
              <w:jc w:val="right"/>
            </w:pPr>
            <w:r>
              <w:t>37</w:t>
            </w:r>
          </w:p>
        </w:tc>
        <w:tc>
          <w:tcPr>
            <w:tcW w:w="0" w:type="auto"/>
          </w:tcPr>
          <w:p w:rsidR="00E3223B" w:rsidRDefault="00870359">
            <w:pPr>
              <w:pStyle w:val="Compact"/>
              <w:jc w:val="right"/>
            </w:pPr>
            <w:r>
              <w:t>0.59</w:t>
            </w:r>
          </w:p>
        </w:tc>
        <w:tc>
          <w:tcPr>
            <w:tcW w:w="0" w:type="auto"/>
          </w:tcPr>
          <w:p w:rsidR="00E3223B" w:rsidRDefault="00870359">
            <w:pPr>
              <w:pStyle w:val="Compact"/>
              <w:jc w:val="right"/>
            </w:pPr>
            <w:r>
              <w:t>0.75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1</w:t>
            </w:r>
          </w:p>
        </w:tc>
        <w:tc>
          <w:tcPr>
            <w:tcW w:w="0" w:type="auto"/>
          </w:tcPr>
          <w:p w:rsidR="00E3223B" w:rsidRDefault="00870359">
            <w:pPr>
              <w:pStyle w:val="Compact"/>
              <w:jc w:val="right"/>
            </w:pPr>
            <w:r>
              <w:t>578</w:t>
            </w:r>
          </w:p>
        </w:tc>
        <w:tc>
          <w:tcPr>
            <w:tcW w:w="0" w:type="auto"/>
          </w:tcPr>
          <w:p w:rsidR="00E3223B" w:rsidRDefault="00870359">
            <w:pPr>
              <w:pStyle w:val="Compact"/>
              <w:jc w:val="right"/>
            </w:pPr>
            <w:r>
              <w:t>0.02</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2</w:t>
            </w:r>
          </w:p>
        </w:tc>
        <w:tc>
          <w:tcPr>
            <w:tcW w:w="0" w:type="auto"/>
          </w:tcPr>
          <w:p w:rsidR="00E3223B" w:rsidRDefault="00870359">
            <w:pPr>
              <w:pStyle w:val="Compact"/>
              <w:jc w:val="right"/>
            </w:pPr>
            <w:r>
              <w:t>578</w:t>
            </w:r>
          </w:p>
        </w:tc>
        <w:tc>
          <w:tcPr>
            <w:tcW w:w="0" w:type="auto"/>
          </w:tcPr>
          <w:p w:rsidR="00E3223B" w:rsidRDefault="00870359">
            <w:pPr>
              <w:pStyle w:val="Compact"/>
              <w:jc w:val="right"/>
            </w:pPr>
            <w:r>
              <w:t>0.20</w:t>
            </w:r>
          </w:p>
        </w:tc>
        <w:tc>
          <w:tcPr>
            <w:tcW w:w="0" w:type="auto"/>
          </w:tcPr>
          <w:p w:rsidR="00E3223B" w:rsidRDefault="00870359">
            <w:pPr>
              <w:pStyle w:val="Compact"/>
              <w:jc w:val="right"/>
            </w:pPr>
            <w:r>
              <w:t>0.25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3</w:t>
            </w:r>
          </w:p>
        </w:tc>
        <w:tc>
          <w:tcPr>
            <w:tcW w:w="0" w:type="auto"/>
          </w:tcPr>
          <w:p w:rsidR="00E3223B" w:rsidRDefault="00870359">
            <w:pPr>
              <w:pStyle w:val="Compact"/>
              <w:jc w:val="right"/>
            </w:pPr>
            <w:r>
              <w:t>578</w:t>
            </w:r>
          </w:p>
        </w:tc>
        <w:tc>
          <w:tcPr>
            <w:tcW w:w="0" w:type="auto"/>
          </w:tcPr>
          <w:p w:rsidR="00E3223B" w:rsidRDefault="00870359">
            <w:pPr>
              <w:pStyle w:val="Compact"/>
              <w:jc w:val="right"/>
            </w:pPr>
            <w:r>
              <w:t>0.25</w:t>
            </w:r>
          </w:p>
        </w:tc>
        <w:tc>
          <w:tcPr>
            <w:tcW w:w="0" w:type="auto"/>
          </w:tcPr>
          <w:p w:rsidR="00E3223B" w:rsidRDefault="00870359">
            <w:pPr>
              <w:pStyle w:val="Compact"/>
              <w:jc w:val="right"/>
            </w:pPr>
            <w:r>
              <w:t>0.30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4</w:t>
            </w:r>
          </w:p>
        </w:tc>
        <w:tc>
          <w:tcPr>
            <w:tcW w:w="0" w:type="auto"/>
          </w:tcPr>
          <w:p w:rsidR="00E3223B" w:rsidRDefault="00870359">
            <w:pPr>
              <w:pStyle w:val="Compact"/>
              <w:jc w:val="right"/>
            </w:pPr>
            <w:r>
              <w:t>578</w:t>
            </w:r>
          </w:p>
        </w:tc>
        <w:tc>
          <w:tcPr>
            <w:tcW w:w="0" w:type="auto"/>
          </w:tcPr>
          <w:p w:rsidR="00E3223B" w:rsidRDefault="00870359">
            <w:pPr>
              <w:pStyle w:val="Compact"/>
              <w:jc w:val="right"/>
            </w:pPr>
            <w:r>
              <w:t>0.30</w:t>
            </w:r>
          </w:p>
        </w:tc>
        <w:tc>
          <w:tcPr>
            <w:tcW w:w="0" w:type="auto"/>
          </w:tcPr>
          <w:p w:rsidR="00E3223B" w:rsidRDefault="00870359">
            <w:pPr>
              <w:pStyle w:val="Compact"/>
              <w:jc w:val="right"/>
            </w:pPr>
            <w:r>
              <w:t>0.34</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5</w:t>
            </w:r>
          </w:p>
        </w:tc>
        <w:tc>
          <w:tcPr>
            <w:tcW w:w="0" w:type="auto"/>
          </w:tcPr>
          <w:p w:rsidR="00E3223B" w:rsidRDefault="00870359">
            <w:pPr>
              <w:pStyle w:val="Compact"/>
              <w:jc w:val="right"/>
            </w:pPr>
            <w:r>
              <w:t>578</w:t>
            </w:r>
          </w:p>
        </w:tc>
        <w:tc>
          <w:tcPr>
            <w:tcW w:w="0" w:type="auto"/>
          </w:tcPr>
          <w:p w:rsidR="00E3223B" w:rsidRDefault="00870359">
            <w:pPr>
              <w:pStyle w:val="Compact"/>
              <w:jc w:val="right"/>
            </w:pPr>
            <w:r>
              <w:t>0.34</w:t>
            </w:r>
          </w:p>
        </w:tc>
        <w:tc>
          <w:tcPr>
            <w:tcW w:w="0" w:type="auto"/>
          </w:tcPr>
          <w:p w:rsidR="00E3223B" w:rsidRDefault="00870359">
            <w:pPr>
              <w:pStyle w:val="Compact"/>
              <w:jc w:val="right"/>
            </w:pPr>
            <w:r>
              <w:t>0.39</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6</w:t>
            </w:r>
          </w:p>
        </w:tc>
        <w:tc>
          <w:tcPr>
            <w:tcW w:w="0" w:type="auto"/>
          </w:tcPr>
          <w:p w:rsidR="00E3223B" w:rsidRDefault="00870359">
            <w:pPr>
              <w:pStyle w:val="Compact"/>
              <w:jc w:val="right"/>
            </w:pPr>
            <w:r>
              <w:t>577</w:t>
            </w:r>
          </w:p>
        </w:tc>
        <w:tc>
          <w:tcPr>
            <w:tcW w:w="0" w:type="auto"/>
          </w:tcPr>
          <w:p w:rsidR="00E3223B" w:rsidRDefault="00870359">
            <w:pPr>
              <w:pStyle w:val="Compact"/>
              <w:jc w:val="right"/>
            </w:pPr>
            <w:r>
              <w:t>0.39</w:t>
            </w:r>
          </w:p>
        </w:tc>
        <w:tc>
          <w:tcPr>
            <w:tcW w:w="0" w:type="auto"/>
          </w:tcPr>
          <w:p w:rsidR="00E3223B" w:rsidRDefault="00870359">
            <w:pPr>
              <w:pStyle w:val="Compact"/>
              <w:jc w:val="right"/>
            </w:pPr>
            <w:r>
              <w:t>0.43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7</w:t>
            </w:r>
          </w:p>
        </w:tc>
        <w:tc>
          <w:tcPr>
            <w:tcW w:w="0" w:type="auto"/>
          </w:tcPr>
          <w:p w:rsidR="00E3223B" w:rsidRDefault="00870359">
            <w:pPr>
              <w:pStyle w:val="Compact"/>
              <w:jc w:val="right"/>
            </w:pPr>
            <w:r>
              <w:t>578</w:t>
            </w:r>
          </w:p>
        </w:tc>
        <w:tc>
          <w:tcPr>
            <w:tcW w:w="0" w:type="auto"/>
          </w:tcPr>
          <w:p w:rsidR="00E3223B" w:rsidRDefault="00870359">
            <w:pPr>
              <w:pStyle w:val="Compact"/>
              <w:jc w:val="right"/>
            </w:pPr>
            <w:r>
              <w:t>0.43</w:t>
            </w:r>
          </w:p>
        </w:tc>
        <w:tc>
          <w:tcPr>
            <w:tcW w:w="0" w:type="auto"/>
          </w:tcPr>
          <w:p w:rsidR="00E3223B" w:rsidRDefault="00870359">
            <w:pPr>
              <w:pStyle w:val="Compact"/>
              <w:jc w:val="right"/>
            </w:pPr>
            <w:r>
              <w:t>0.48</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8</w:t>
            </w:r>
          </w:p>
        </w:tc>
        <w:tc>
          <w:tcPr>
            <w:tcW w:w="0" w:type="auto"/>
          </w:tcPr>
          <w:p w:rsidR="00E3223B" w:rsidRDefault="00870359">
            <w:pPr>
              <w:pStyle w:val="Compact"/>
              <w:jc w:val="right"/>
            </w:pPr>
            <w:r>
              <w:t>578</w:t>
            </w:r>
          </w:p>
        </w:tc>
        <w:tc>
          <w:tcPr>
            <w:tcW w:w="0" w:type="auto"/>
          </w:tcPr>
          <w:p w:rsidR="00E3223B" w:rsidRDefault="00870359">
            <w:pPr>
              <w:pStyle w:val="Compact"/>
              <w:jc w:val="right"/>
            </w:pPr>
            <w:r>
              <w:t>0.48</w:t>
            </w:r>
          </w:p>
        </w:tc>
        <w:tc>
          <w:tcPr>
            <w:tcW w:w="0" w:type="auto"/>
          </w:tcPr>
          <w:p w:rsidR="00E3223B" w:rsidRDefault="00870359">
            <w:pPr>
              <w:pStyle w:val="Compact"/>
              <w:jc w:val="right"/>
            </w:pPr>
            <w:r>
              <w:t>0.53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9</w:t>
            </w:r>
          </w:p>
        </w:tc>
        <w:tc>
          <w:tcPr>
            <w:tcW w:w="0" w:type="auto"/>
          </w:tcPr>
          <w:p w:rsidR="00E3223B" w:rsidRDefault="00870359">
            <w:pPr>
              <w:pStyle w:val="Compact"/>
              <w:jc w:val="right"/>
            </w:pPr>
            <w:r>
              <w:t>578</w:t>
            </w:r>
          </w:p>
        </w:tc>
        <w:tc>
          <w:tcPr>
            <w:tcW w:w="0" w:type="auto"/>
          </w:tcPr>
          <w:p w:rsidR="00E3223B" w:rsidRDefault="00870359">
            <w:pPr>
              <w:pStyle w:val="Compact"/>
              <w:jc w:val="right"/>
            </w:pPr>
            <w:r>
              <w:t>0.53</w:t>
            </w:r>
          </w:p>
        </w:tc>
        <w:tc>
          <w:tcPr>
            <w:tcW w:w="0" w:type="auto"/>
          </w:tcPr>
          <w:p w:rsidR="00E3223B" w:rsidRDefault="00870359">
            <w:pPr>
              <w:pStyle w:val="Compact"/>
              <w:jc w:val="right"/>
            </w:pPr>
            <w:r>
              <w:t>0.62</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TNF</w:t>
            </w:r>
          </w:p>
        </w:tc>
        <w:tc>
          <w:tcPr>
            <w:tcW w:w="0" w:type="auto"/>
          </w:tcPr>
          <w:p w:rsidR="00E3223B" w:rsidRDefault="00870359">
            <w:pPr>
              <w:pStyle w:val="Compact"/>
              <w:jc w:val="right"/>
            </w:pPr>
            <w:r>
              <w:t>10</w:t>
            </w:r>
          </w:p>
        </w:tc>
        <w:tc>
          <w:tcPr>
            <w:tcW w:w="0" w:type="auto"/>
          </w:tcPr>
          <w:p w:rsidR="00E3223B" w:rsidRDefault="00870359">
            <w:pPr>
              <w:pStyle w:val="Compact"/>
              <w:jc w:val="right"/>
            </w:pPr>
            <w:r>
              <w:t>578</w:t>
            </w:r>
          </w:p>
        </w:tc>
        <w:tc>
          <w:tcPr>
            <w:tcW w:w="0" w:type="auto"/>
          </w:tcPr>
          <w:p w:rsidR="00E3223B" w:rsidRDefault="00870359">
            <w:pPr>
              <w:pStyle w:val="Compact"/>
              <w:jc w:val="right"/>
            </w:pPr>
            <w:r>
              <w:t>0.62</w:t>
            </w:r>
          </w:p>
        </w:tc>
        <w:tc>
          <w:tcPr>
            <w:tcW w:w="0" w:type="auto"/>
          </w:tcPr>
          <w:p w:rsidR="00E3223B" w:rsidRDefault="00870359">
            <w:pPr>
              <w:pStyle w:val="Compact"/>
              <w:jc w:val="right"/>
            </w:pPr>
            <w:r>
              <w:t>0.90</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1</w:t>
            </w:r>
          </w:p>
        </w:tc>
        <w:tc>
          <w:tcPr>
            <w:tcW w:w="0" w:type="auto"/>
          </w:tcPr>
          <w:p w:rsidR="00E3223B" w:rsidRDefault="00870359">
            <w:pPr>
              <w:pStyle w:val="Compact"/>
              <w:jc w:val="right"/>
            </w:pPr>
            <w:r>
              <w:t>298</w:t>
            </w:r>
          </w:p>
        </w:tc>
        <w:tc>
          <w:tcPr>
            <w:tcW w:w="0" w:type="auto"/>
          </w:tcPr>
          <w:p w:rsidR="00E3223B" w:rsidRDefault="00870359">
            <w:pPr>
              <w:pStyle w:val="Compact"/>
              <w:jc w:val="right"/>
            </w:pPr>
            <w:r>
              <w:t>0.03</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2</w:t>
            </w:r>
          </w:p>
        </w:tc>
        <w:tc>
          <w:tcPr>
            <w:tcW w:w="0" w:type="auto"/>
          </w:tcPr>
          <w:p w:rsidR="00E3223B" w:rsidRDefault="00870359">
            <w:pPr>
              <w:pStyle w:val="Compact"/>
              <w:jc w:val="right"/>
            </w:pPr>
            <w:r>
              <w:t>223</w:t>
            </w:r>
          </w:p>
        </w:tc>
        <w:tc>
          <w:tcPr>
            <w:tcW w:w="0" w:type="auto"/>
          </w:tcPr>
          <w:p w:rsidR="00E3223B" w:rsidRDefault="00870359">
            <w:pPr>
              <w:pStyle w:val="Compact"/>
              <w:jc w:val="right"/>
            </w:pPr>
            <w:r>
              <w:t>0.20</w:t>
            </w:r>
          </w:p>
        </w:tc>
        <w:tc>
          <w:tcPr>
            <w:tcW w:w="0" w:type="auto"/>
          </w:tcPr>
          <w:p w:rsidR="00E3223B" w:rsidRDefault="00870359">
            <w:pPr>
              <w:pStyle w:val="Compact"/>
              <w:jc w:val="right"/>
            </w:pPr>
            <w:r>
              <w:t>0.25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3</w:t>
            </w:r>
          </w:p>
        </w:tc>
        <w:tc>
          <w:tcPr>
            <w:tcW w:w="0" w:type="auto"/>
          </w:tcPr>
          <w:p w:rsidR="00E3223B" w:rsidRDefault="00870359">
            <w:pPr>
              <w:pStyle w:val="Compact"/>
              <w:jc w:val="right"/>
            </w:pPr>
            <w:r>
              <w:t>237</w:t>
            </w:r>
          </w:p>
        </w:tc>
        <w:tc>
          <w:tcPr>
            <w:tcW w:w="0" w:type="auto"/>
          </w:tcPr>
          <w:p w:rsidR="00E3223B" w:rsidRDefault="00870359">
            <w:pPr>
              <w:pStyle w:val="Compact"/>
              <w:jc w:val="right"/>
            </w:pPr>
            <w:r>
              <w:t>0.25</w:t>
            </w:r>
          </w:p>
        </w:tc>
        <w:tc>
          <w:tcPr>
            <w:tcW w:w="0" w:type="auto"/>
          </w:tcPr>
          <w:p w:rsidR="00E3223B" w:rsidRDefault="00870359">
            <w:pPr>
              <w:pStyle w:val="Compact"/>
              <w:jc w:val="right"/>
            </w:pPr>
            <w:r>
              <w:t>0.30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4</w:t>
            </w:r>
          </w:p>
        </w:tc>
        <w:tc>
          <w:tcPr>
            <w:tcW w:w="0" w:type="auto"/>
          </w:tcPr>
          <w:p w:rsidR="00E3223B" w:rsidRDefault="00870359">
            <w:pPr>
              <w:pStyle w:val="Compact"/>
              <w:jc w:val="right"/>
            </w:pPr>
            <w:r>
              <w:t>244</w:t>
            </w:r>
          </w:p>
        </w:tc>
        <w:tc>
          <w:tcPr>
            <w:tcW w:w="0" w:type="auto"/>
          </w:tcPr>
          <w:p w:rsidR="00E3223B" w:rsidRDefault="00870359">
            <w:pPr>
              <w:pStyle w:val="Compact"/>
              <w:jc w:val="right"/>
            </w:pPr>
            <w:r>
              <w:t>0.30</w:t>
            </w:r>
          </w:p>
        </w:tc>
        <w:tc>
          <w:tcPr>
            <w:tcW w:w="0" w:type="auto"/>
          </w:tcPr>
          <w:p w:rsidR="00E3223B" w:rsidRDefault="00870359">
            <w:pPr>
              <w:pStyle w:val="Compact"/>
              <w:jc w:val="right"/>
            </w:pPr>
            <w:r>
              <w:t>0.34</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5</w:t>
            </w:r>
          </w:p>
        </w:tc>
        <w:tc>
          <w:tcPr>
            <w:tcW w:w="0" w:type="auto"/>
          </w:tcPr>
          <w:p w:rsidR="00E3223B" w:rsidRDefault="00870359">
            <w:pPr>
              <w:pStyle w:val="Compact"/>
              <w:jc w:val="right"/>
            </w:pPr>
            <w:r>
              <w:t>230</w:t>
            </w:r>
          </w:p>
        </w:tc>
        <w:tc>
          <w:tcPr>
            <w:tcW w:w="0" w:type="auto"/>
          </w:tcPr>
          <w:p w:rsidR="00E3223B" w:rsidRDefault="00870359">
            <w:pPr>
              <w:pStyle w:val="Compact"/>
              <w:jc w:val="right"/>
            </w:pPr>
            <w:r>
              <w:t>0.34</w:t>
            </w:r>
          </w:p>
        </w:tc>
        <w:tc>
          <w:tcPr>
            <w:tcW w:w="0" w:type="auto"/>
          </w:tcPr>
          <w:p w:rsidR="00E3223B" w:rsidRDefault="00870359">
            <w:pPr>
              <w:pStyle w:val="Compact"/>
              <w:jc w:val="right"/>
            </w:pPr>
            <w:r>
              <w:t>0.39</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6</w:t>
            </w:r>
          </w:p>
        </w:tc>
        <w:tc>
          <w:tcPr>
            <w:tcW w:w="0" w:type="auto"/>
          </w:tcPr>
          <w:p w:rsidR="00E3223B" w:rsidRDefault="00870359">
            <w:pPr>
              <w:pStyle w:val="Compact"/>
              <w:jc w:val="right"/>
            </w:pPr>
            <w:r>
              <w:t>190</w:t>
            </w:r>
          </w:p>
        </w:tc>
        <w:tc>
          <w:tcPr>
            <w:tcW w:w="0" w:type="auto"/>
          </w:tcPr>
          <w:p w:rsidR="00E3223B" w:rsidRDefault="00870359">
            <w:pPr>
              <w:pStyle w:val="Compact"/>
              <w:jc w:val="right"/>
            </w:pPr>
            <w:r>
              <w:t>0.39</w:t>
            </w:r>
          </w:p>
        </w:tc>
        <w:tc>
          <w:tcPr>
            <w:tcW w:w="0" w:type="auto"/>
          </w:tcPr>
          <w:p w:rsidR="00E3223B" w:rsidRDefault="00870359">
            <w:pPr>
              <w:pStyle w:val="Compact"/>
              <w:jc w:val="right"/>
            </w:pPr>
            <w:r>
              <w:t>0.43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7</w:t>
            </w:r>
          </w:p>
        </w:tc>
        <w:tc>
          <w:tcPr>
            <w:tcW w:w="0" w:type="auto"/>
          </w:tcPr>
          <w:p w:rsidR="00E3223B" w:rsidRDefault="00870359">
            <w:pPr>
              <w:pStyle w:val="Compact"/>
              <w:jc w:val="right"/>
            </w:pPr>
            <w:r>
              <w:t>210</w:t>
            </w:r>
          </w:p>
        </w:tc>
        <w:tc>
          <w:tcPr>
            <w:tcW w:w="0" w:type="auto"/>
          </w:tcPr>
          <w:p w:rsidR="00E3223B" w:rsidRDefault="00870359">
            <w:pPr>
              <w:pStyle w:val="Compact"/>
              <w:jc w:val="right"/>
            </w:pPr>
            <w:r>
              <w:t>0.43</w:t>
            </w:r>
          </w:p>
        </w:tc>
        <w:tc>
          <w:tcPr>
            <w:tcW w:w="0" w:type="auto"/>
          </w:tcPr>
          <w:p w:rsidR="00E3223B" w:rsidRDefault="00870359">
            <w:pPr>
              <w:pStyle w:val="Compact"/>
              <w:jc w:val="right"/>
            </w:pPr>
            <w:r>
              <w:t>0.48</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8</w:t>
            </w:r>
          </w:p>
        </w:tc>
        <w:tc>
          <w:tcPr>
            <w:tcW w:w="0" w:type="auto"/>
          </w:tcPr>
          <w:p w:rsidR="00E3223B" w:rsidRDefault="00870359">
            <w:pPr>
              <w:pStyle w:val="Compact"/>
              <w:jc w:val="right"/>
            </w:pPr>
            <w:r>
              <w:t>160</w:t>
            </w:r>
          </w:p>
        </w:tc>
        <w:tc>
          <w:tcPr>
            <w:tcW w:w="0" w:type="auto"/>
          </w:tcPr>
          <w:p w:rsidR="00E3223B" w:rsidRDefault="00870359">
            <w:pPr>
              <w:pStyle w:val="Compact"/>
              <w:jc w:val="right"/>
            </w:pPr>
            <w:r>
              <w:t>0.48</w:t>
            </w:r>
          </w:p>
        </w:tc>
        <w:tc>
          <w:tcPr>
            <w:tcW w:w="0" w:type="auto"/>
          </w:tcPr>
          <w:p w:rsidR="00E3223B" w:rsidRDefault="00870359">
            <w:pPr>
              <w:pStyle w:val="Compact"/>
              <w:jc w:val="right"/>
            </w:pPr>
            <w:r>
              <w:t>0.53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9</w:t>
            </w:r>
          </w:p>
        </w:tc>
        <w:tc>
          <w:tcPr>
            <w:tcW w:w="0" w:type="auto"/>
          </w:tcPr>
          <w:p w:rsidR="00E3223B" w:rsidRDefault="00870359">
            <w:pPr>
              <w:pStyle w:val="Compact"/>
              <w:jc w:val="right"/>
            </w:pPr>
            <w:r>
              <w:t>157</w:t>
            </w:r>
          </w:p>
        </w:tc>
        <w:tc>
          <w:tcPr>
            <w:tcW w:w="0" w:type="auto"/>
          </w:tcPr>
          <w:p w:rsidR="00E3223B" w:rsidRDefault="00870359">
            <w:pPr>
              <w:pStyle w:val="Compact"/>
              <w:jc w:val="right"/>
            </w:pPr>
            <w:r>
              <w:t>0.53</w:t>
            </w:r>
          </w:p>
        </w:tc>
        <w:tc>
          <w:tcPr>
            <w:tcW w:w="0" w:type="auto"/>
          </w:tcPr>
          <w:p w:rsidR="00E3223B" w:rsidRDefault="00870359">
            <w:pPr>
              <w:pStyle w:val="Compact"/>
              <w:jc w:val="right"/>
            </w:pPr>
            <w:r>
              <w:t>0.62</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DMARD</w:t>
            </w:r>
          </w:p>
        </w:tc>
        <w:tc>
          <w:tcPr>
            <w:tcW w:w="0" w:type="auto"/>
          </w:tcPr>
          <w:p w:rsidR="00E3223B" w:rsidRDefault="00870359">
            <w:pPr>
              <w:pStyle w:val="Compact"/>
              <w:jc w:val="right"/>
            </w:pPr>
            <w:r>
              <w:t>10</w:t>
            </w:r>
          </w:p>
        </w:tc>
        <w:tc>
          <w:tcPr>
            <w:tcW w:w="0" w:type="auto"/>
          </w:tcPr>
          <w:p w:rsidR="00E3223B" w:rsidRDefault="00870359">
            <w:pPr>
              <w:pStyle w:val="Compact"/>
              <w:jc w:val="right"/>
            </w:pPr>
            <w:r>
              <w:t>93</w:t>
            </w:r>
          </w:p>
        </w:tc>
        <w:tc>
          <w:tcPr>
            <w:tcW w:w="0" w:type="auto"/>
          </w:tcPr>
          <w:p w:rsidR="00E3223B" w:rsidRDefault="00870359">
            <w:pPr>
              <w:pStyle w:val="Compact"/>
              <w:jc w:val="right"/>
            </w:pPr>
            <w:r>
              <w:t>0.62</w:t>
            </w:r>
          </w:p>
        </w:tc>
        <w:tc>
          <w:tcPr>
            <w:tcW w:w="0" w:type="auto"/>
          </w:tcPr>
          <w:p w:rsidR="00E3223B" w:rsidRDefault="00870359">
            <w:pPr>
              <w:pStyle w:val="Compact"/>
              <w:jc w:val="right"/>
            </w:pPr>
            <w:r>
              <w:t>0.86</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w:t>
            </w:r>
          </w:p>
        </w:tc>
        <w:tc>
          <w:tcPr>
            <w:tcW w:w="0" w:type="auto"/>
          </w:tcPr>
          <w:p w:rsidR="00E3223B" w:rsidRDefault="00870359">
            <w:pPr>
              <w:pStyle w:val="Compact"/>
              <w:jc w:val="right"/>
            </w:pPr>
            <w:r>
              <w:t>3897</w:t>
            </w:r>
          </w:p>
        </w:tc>
        <w:tc>
          <w:tcPr>
            <w:tcW w:w="0" w:type="auto"/>
          </w:tcPr>
          <w:p w:rsidR="00E3223B" w:rsidRDefault="00870359">
            <w:pPr>
              <w:pStyle w:val="Compact"/>
              <w:jc w:val="right"/>
            </w:pPr>
            <w:r>
              <w:t>0.02</w:t>
            </w:r>
          </w:p>
        </w:tc>
        <w:tc>
          <w:tcPr>
            <w:tcW w:w="0" w:type="auto"/>
          </w:tcPr>
          <w:p w:rsidR="00E3223B" w:rsidRDefault="00870359">
            <w:pPr>
              <w:pStyle w:val="Compact"/>
              <w:jc w:val="right"/>
            </w:pPr>
            <w:r>
              <w:t>0.20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2</w:t>
            </w:r>
          </w:p>
        </w:tc>
        <w:tc>
          <w:tcPr>
            <w:tcW w:w="0" w:type="auto"/>
          </w:tcPr>
          <w:p w:rsidR="00E3223B" w:rsidRDefault="00870359">
            <w:pPr>
              <w:pStyle w:val="Compact"/>
              <w:jc w:val="right"/>
            </w:pPr>
            <w:r>
              <w:t>1594</w:t>
            </w:r>
          </w:p>
        </w:tc>
        <w:tc>
          <w:tcPr>
            <w:tcW w:w="0" w:type="auto"/>
          </w:tcPr>
          <w:p w:rsidR="00E3223B" w:rsidRDefault="00870359">
            <w:pPr>
              <w:pStyle w:val="Compact"/>
              <w:jc w:val="right"/>
            </w:pPr>
            <w:r>
              <w:t>0.20</w:t>
            </w:r>
          </w:p>
        </w:tc>
        <w:tc>
          <w:tcPr>
            <w:tcW w:w="0" w:type="auto"/>
          </w:tcPr>
          <w:p w:rsidR="00E3223B" w:rsidRDefault="00870359">
            <w:pPr>
              <w:pStyle w:val="Compact"/>
              <w:jc w:val="right"/>
            </w:pPr>
            <w:r>
              <w:t>0.25</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3</w:t>
            </w:r>
          </w:p>
        </w:tc>
        <w:tc>
          <w:tcPr>
            <w:tcW w:w="0" w:type="auto"/>
          </w:tcPr>
          <w:p w:rsidR="00E3223B" w:rsidRDefault="00870359">
            <w:pPr>
              <w:pStyle w:val="Compact"/>
              <w:jc w:val="right"/>
            </w:pPr>
            <w:r>
              <w:t>1234</w:t>
            </w:r>
          </w:p>
        </w:tc>
        <w:tc>
          <w:tcPr>
            <w:tcW w:w="0" w:type="auto"/>
          </w:tcPr>
          <w:p w:rsidR="00E3223B" w:rsidRDefault="00870359">
            <w:pPr>
              <w:pStyle w:val="Compact"/>
              <w:jc w:val="right"/>
            </w:pPr>
            <w:r>
              <w:t>0.25</w:t>
            </w:r>
          </w:p>
        </w:tc>
        <w:tc>
          <w:tcPr>
            <w:tcW w:w="0" w:type="auto"/>
          </w:tcPr>
          <w:p w:rsidR="00E3223B" w:rsidRDefault="00870359">
            <w:pPr>
              <w:pStyle w:val="Compact"/>
              <w:jc w:val="right"/>
            </w:pPr>
            <w:r>
              <w:t>0.30</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4</w:t>
            </w:r>
          </w:p>
        </w:tc>
        <w:tc>
          <w:tcPr>
            <w:tcW w:w="0" w:type="auto"/>
          </w:tcPr>
          <w:p w:rsidR="00E3223B" w:rsidRDefault="00870359">
            <w:pPr>
              <w:pStyle w:val="Compact"/>
              <w:jc w:val="right"/>
            </w:pPr>
            <w:r>
              <w:t>973</w:t>
            </w:r>
          </w:p>
        </w:tc>
        <w:tc>
          <w:tcPr>
            <w:tcW w:w="0" w:type="auto"/>
          </w:tcPr>
          <w:p w:rsidR="00E3223B" w:rsidRDefault="00870359">
            <w:pPr>
              <w:pStyle w:val="Compact"/>
              <w:jc w:val="right"/>
            </w:pPr>
            <w:r>
              <w:t>0.30</w:t>
            </w:r>
          </w:p>
        </w:tc>
        <w:tc>
          <w:tcPr>
            <w:tcW w:w="0" w:type="auto"/>
          </w:tcPr>
          <w:p w:rsidR="00E3223B" w:rsidRDefault="00870359">
            <w:pPr>
              <w:pStyle w:val="Compact"/>
              <w:jc w:val="right"/>
            </w:pPr>
            <w:r>
              <w:t>0.34</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5</w:t>
            </w:r>
          </w:p>
        </w:tc>
        <w:tc>
          <w:tcPr>
            <w:tcW w:w="0" w:type="auto"/>
          </w:tcPr>
          <w:p w:rsidR="00E3223B" w:rsidRDefault="00870359">
            <w:pPr>
              <w:pStyle w:val="Compact"/>
              <w:jc w:val="right"/>
            </w:pPr>
            <w:r>
              <w:t>776</w:t>
            </w:r>
          </w:p>
        </w:tc>
        <w:tc>
          <w:tcPr>
            <w:tcW w:w="0" w:type="auto"/>
          </w:tcPr>
          <w:p w:rsidR="00E3223B" w:rsidRDefault="00870359">
            <w:pPr>
              <w:pStyle w:val="Compact"/>
              <w:jc w:val="right"/>
            </w:pPr>
            <w:r>
              <w:t>0.34</w:t>
            </w:r>
          </w:p>
        </w:tc>
        <w:tc>
          <w:tcPr>
            <w:tcW w:w="0" w:type="auto"/>
          </w:tcPr>
          <w:p w:rsidR="00E3223B" w:rsidRDefault="00870359">
            <w:pPr>
              <w:pStyle w:val="Compact"/>
              <w:jc w:val="right"/>
            </w:pPr>
            <w:r>
              <w:t>0.39</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6</w:t>
            </w:r>
          </w:p>
        </w:tc>
        <w:tc>
          <w:tcPr>
            <w:tcW w:w="0" w:type="auto"/>
          </w:tcPr>
          <w:p w:rsidR="00E3223B" w:rsidRDefault="00870359">
            <w:pPr>
              <w:pStyle w:val="Compact"/>
              <w:jc w:val="right"/>
            </w:pPr>
            <w:r>
              <w:t>636</w:t>
            </w:r>
          </w:p>
        </w:tc>
        <w:tc>
          <w:tcPr>
            <w:tcW w:w="0" w:type="auto"/>
          </w:tcPr>
          <w:p w:rsidR="00E3223B" w:rsidRDefault="00870359">
            <w:pPr>
              <w:pStyle w:val="Compact"/>
              <w:jc w:val="right"/>
            </w:pPr>
            <w:r>
              <w:t>0.39</w:t>
            </w:r>
          </w:p>
        </w:tc>
        <w:tc>
          <w:tcPr>
            <w:tcW w:w="0" w:type="auto"/>
          </w:tcPr>
          <w:p w:rsidR="00E3223B" w:rsidRDefault="00870359">
            <w:pPr>
              <w:pStyle w:val="Compact"/>
              <w:jc w:val="right"/>
            </w:pPr>
            <w:r>
              <w:t>0.43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7</w:t>
            </w:r>
          </w:p>
        </w:tc>
        <w:tc>
          <w:tcPr>
            <w:tcW w:w="0" w:type="auto"/>
          </w:tcPr>
          <w:p w:rsidR="00E3223B" w:rsidRDefault="00870359">
            <w:pPr>
              <w:pStyle w:val="Compact"/>
              <w:jc w:val="right"/>
            </w:pPr>
            <w:r>
              <w:t>500</w:t>
            </w:r>
          </w:p>
        </w:tc>
        <w:tc>
          <w:tcPr>
            <w:tcW w:w="0" w:type="auto"/>
          </w:tcPr>
          <w:p w:rsidR="00E3223B" w:rsidRDefault="00870359">
            <w:pPr>
              <w:pStyle w:val="Compact"/>
              <w:jc w:val="right"/>
            </w:pPr>
            <w:r>
              <w:t>0.43</w:t>
            </w:r>
          </w:p>
        </w:tc>
        <w:tc>
          <w:tcPr>
            <w:tcW w:w="0" w:type="auto"/>
          </w:tcPr>
          <w:p w:rsidR="00E3223B" w:rsidRDefault="00870359">
            <w:pPr>
              <w:pStyle w:val="Compact"/>
              <w:jc w:val="right"/>
            </w:pPr>
            <w:r>
              <w:t>0.48</w:t>
            </w:r>
          </w:p>
        </w:tc>
      </w:tr>
      <w:tr w:rsidR="00E3223B" w:rsidTr="00173F6E">
        <w:tc>
          <w:tcPr>
            <w:tcW w:w="0" w:type="auto"/>
          </w:tcPr>
          <w:p w:rsidR="00E3223B" w:rsidRDefault="00870359">
            <w:pPr>
              <w:pStyle w:val="Compact"/>
            </w:pPr>
            <w:r>
              <w:lastRenderedPageBreak/>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8</w:t>
            </w:r>
          </w:p>
        </w:tc>
        <w:tc>
          <w:tcPr>
            <w:tcW w:w="0" w:type="auto"/>
          </w:tcPr>
          <w:p w:rsidR="00E3223B" w:rsidRDefault="00870359">
            <w:pPr>
              <w:pStyle w:val="Compact"/>
              <w:jc w:val="right"/>
            </w:pPr>
            <w:r>
              <w:t>419</w:t>
            </w:r>
          </w:p>
        </w:tc>
        <w:tc>
          <w:tcPr>
            <w:tcW w:w="0" w:type="auto"/>
          </w:tcPr>
          <w:p w:rsidR="00E3223B" w:rsidRDefault="00870359">
            <w:pPr>
              <w:pStyle w:val="Compact"/>
              <w:jc w:val="right"/>
            </w:pPr>
            <w:r>
              <w:t>0.48</w:t>
            </w:r>
          </w:p>
        </w:tc>
        <w:tc>
          <w:tcPr>
            <w:tcW w:w="0" w:type="auto"/>
          </w:tcPr>
          <w:p w:rsidR="00E3223B" w:rsidRDefault="00870359">
            <w:pPr>
              <w:pStyle w:val="Compact"/>
              <w:jc w:val="right"/>
            </w:pPr>
            <w:r>
              <w:t>0.53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9</w:t>
            </w:r>
          </w:p>
        </w:tc>
        <w:tc>
          <w:tcPr>
            <w:tcW w:w="0" w:type="auto"/>
          </w:tcPr>
          <w:p w:rsidR="00E3223B" w:rsidRDefault="00870359">
            <w:pPr>
              <w:pStyle w:val="Compact"/>
              <w:jc w:val="right"/>
            </w:pPr>
            <w:r>
              <w:t>306</w:t>
            </w:r>
          </w:p>
        </w:tc>
        <w:tc>
          <w:tcPr>
            <w:tcW w:w="0" w:type="auto"/>
          </w:tcPr>
          <w:p w:rsidR="00E3223B" w:rsidRDefault="00870359">
            <w:pPr>
              <w:pStyle w:val="Compact"/>
              <w:jc w:val="right"/>
            </w:pPr>
            <w:r>
              <w:t>0.53</w:t>
            </w:r>
          </w:p>
        </w:tc>
        <w:tc>
          <w:tcPr>
            <w:tcW w:w="0" w:type="auto"/>
          </w:tcPr>
          <w:p w:rsidR="00E3223B" w:rsidRDefault="00870359">
            <w:pPr>
              <w:pStyle w:val="Compact"/>
              <w:jc w:val="right"/>
            </w:pPr>
            <w:r>
              <w:t>0.62</w:t>
            </w:r>
          </w:p>
        </w:tc>
      </w:tr>
      <w:tr w:rsidR="00E3223B" w:rsidTr="00173F6E">
        <w:tc>
          <w:tcPr>
            <w:tcW w:w="0" w:type="auto"/>
          </w:tcPr>
          <w:p w:rsidR="00E3223B" w:rsidRDefault="00870359">
            <w:pPr>
              <w:pStyle w:val="Compact"/>
            </w:pPr>
            <w:r>
              <w:t>Marketscan</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10</w:t>
            </w:r>
          </w:p>
        </w:tc>
        <w:tc>
          <w:tcPr>
            <w:tcW w:w="0" w:type="auto"/>
          </w:tcPr>
          <w:p w:rsidR="00E3223B" w:rsidRDefault="00870359">
            <w:pPr>
              <w:pStyle w:val="Compact"/>
              <w:jc w:val="right"/>
            </w:pPr>
            <w:r>
              <w:t>169</w:t>
            </w:r>
          </w:p>
        </w:tc>
        <w:tc>
          <w:tcPr>
            <w:tcW w:w="0" w:type="auto"/>
          </w:tcPr>
          <w:p w:rsidR="00E3223B" w:rsidRDefault="00870359">
            <w:pPr>
              <w:pStyle w:val="Compact"/>
              <w:jc w:val="right"/>
            </w:pPr>
            <w:r>
              <w:t>0.62</w:t>
            </w:r>
          </w:p>
        </w:tc>
        <w:tc>
          <w:tcPr>
            <w:tcW w:w="0" w:type="auto"/>
          </w:tcPr>
          <w:p w:rsidR="00E3223B" w:rsidRDefault="00870359">
            <w:pPr>
              <w:pStyle w:val="Compact"/>
              <w:jc w:val="right"/>
            </w:pPr>
            <w:r>
              <w:t>0.83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1</w:t>
            </w:r>
          </w:p>
        </w:tc>
        <w:tc>
          <w:tcPr>
            <w:tcW w:w="0" w:type="auto"/>
          </w:tcPr>
          <w:p w:rsidR="00E3223B" w:rsidRDefault="00870359">
            <w:pPr>
              <w:pStyle w:val="Compact"/>
              <w:jc w:val="right"/>
            </w:pPr>
            <w:r>
              <w:t>592</w:t>
            </w:r>
          </w:p>
        </w:tc>
        <w:tc>
          <w:tcPr>
            <w:tcW w:w="0" w:type="auto"/>
          </w:tcPr>
          <w:p w:rsidR="00E3223B" w:rsidRDefault="00870359">
            <w:pPr>
              <w:pStyle w:val="Compact"/>
              <w:jc w:val="right"/>
            </w:pPr>
            <w:r>
              <w:t>0.01</w:t>
            </w:r>
          </w:p>
        </w:tc>
        <w:tc>
          <w:tcPr>
            <w:tcW w:w="0" w:type="auto"/>
          </w:tcPr>
          <w:p w:rsidR="00E3223B" w:rsidRDefault="00870359">
            <w:pPr>
              <w:pStyle w:val="Compact"/>
              <w:jc w:val="right"/>
            </w:pPr>
            <w:r>
              <w:t>0.09</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2</w:t>
            </w:r>
          </w:p>
        </w:tc>
        <w:tc>
          <w:tcPr>
            <w:tcW w:w="0" w:type="auto"/>
          </w:tcPr>
          <w:p w:rsidR="00E3223B" w:rsidRDefault="00870359">
            <w:pPr>
              <w:pStyle w:val="Compact"/>
              <w:jc w:val="right"/>
            </w:pPr>
            <w:r>
              <w:t>592</w:t>
            </w:r>
          </w:p>
        </w:tc>
        <w:tc>
          <w:tcPr>
            <w:tcW w:w="0" w:type="auto"/>
          </w:tcPr>
          <w:p w:rsidR="00E3223B" w:rsidRDefault="00870359">
            <w:pPr>
              <w:pStyle w:val="Compact"/>
              <w:jc w:val="right"/>
            </w:pPr>
            <w:r>
              <w:t>0.09</w:t>
            </w:r>
          </w:p>
        </w:tc>
        <w:tc>
          <w:tcPr>
            <w:tcW w:w="0" w:type="auto"/>
          </w:tcPr>
          <w:p w:rsidR="00E3223B" w:rsidRDefault="00870359">
            <w:pPr>
              <w:pStyle w:val="Compact"/>
              <w:jc w:val="right"/>
            </w:pPr>
            <w:r>
              <w:t>0.13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3</w:t>
            </w:r>
          </w:p>
        </w:tc>
        <w:tc>
          <w:tcPr>
            <w:tcW w:w="0" w:type="auto"/>
          </w:tcPr>
          <w:p w:rsidR="00E3223B" w:rsidRDefault="00870359">
            <w:pPr>
              <w:pStyle w:val="Compact"/>
              <w:jc w:val="right"/>
            </w:pPr>
            <w:r>
              <w:t>593</w:t>
            </w:r>
          </w:p>
        </w:tc>
        <w:tc>
          <w:tcPr>
            <w:tcW w:w="0" w:type="auto"/>
          </w:tcPr>
          <w:p w:rsidR="00E3223B" w:rsidRDefault="00870359">
            <w:pPr>
              <w:pStyle w:val="Compact"/>
              <w:jc w:val="right"/>
            </w:pPr>
            <w:r>
              <w:t>0.13</w:t>
            </w:r>
          </w:p>
        </w:tc>
        <w:tc>
          <w:tcPr>
            <w:tcW w:w="0" w:type="auto"/>
          </w:tcPr>
          <w:p w:rsidR="00E3223B" w:rsidRDefault="00870359">
            <w:pPr>
              <w:pStyle w:val="Compact"/>
              <w:jc w:val="right"/>
            </w:pPr>
            <w:r>
              <w:t>0.16</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4</w:t>
            </w:r>
          </w:p>
        </w:tc>
        <w:tc>
          <w:tcPr>
            <w:tcW w:w="0" w:type="auto"/>
          </w:tcPr>
          <w:p w:rsidR="00E3223B" w:rsidRDefault="00870359">
            <w:pPr>
              <w:pStyle w:val="Compact"/>
              <w:jc w:val="right"/>
            </w:pPr>
            <w:r>
              <w:t>591</w:t>
            </w:r>
          </w:p>
        </w:tc>
        <w:tc>
          <w:tcPr>
            <w:tcW w:w="0" w:type="auto"/>
          </w:tcPr>
          <w:p w:rsidR="00E3223B" w:rsidRDefault="00870359">
            <w:pPr>
              <w:pStyle w:val="Compact"/>
              <w:jc w:val="right"/>
            </w:pPr>
            <w:r>
              <w:t>0.16</w:t>
            </w:r>
          </w:p>
        </w:tc>
        <w:tc>
          <w:tcPr>
            <w:tcW w:w="0" w:type="auto"/>
          </w:tcPr>
          <w:p w:rsidR="00E3223B" w:rsidRDefault="00870359">
            <w:pPr>
              <w:pStyle w:val="Compact"/>
              <w:jc w:val="right"/>
            </w:pPr>
            <w:r>
              <w:t>0.20</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5</w:t>
            </w:r>
          </w:p>
        </w:tc>
        <w:tc>
          <w:tcPr>
            <w:tcW w:w="0" w:type="auto"/>
          </w:tcPr>
          <w:p w:rsidR="00E3223B" w:rsidRDefault="00870359">
            <w:pPr>
              <w:pStyle w:val="Compact"/>
              <w:jc w:val="right"/>
            </w:pPr>
            <w:r>
              <w:t>592</w:t>
            </w:r>
          </w:p>
        </w:tc>
        <w:tc>
          <w:tcPr>
            <w:tcW w:w="0" w:type="auto"/>
          </w:tcPr>
          <w:p w:rsidR="00E3223B" w:rsidRDefault="00870359">
            <w:pPr>
              <w:pStyle w:val="Compact"/>
              <w:jc w:val="right"/>
            </w:pPr>
            <w:r>
              <w:t>0.20</w:t>
            </w:r>
          </w:p>
        </w:tc>
        <w:tc>
          <w:tcPr>
            <w:tcW w:w="0" w:type="auto"/>
          </w:tcPr>
          <w:p w:rsidR="00E3223B" w:rsidRDefault="00870359">
            <w:pPr>
              <w:pStyle w:val="Compact"/>
              <w:jc w:val="right"/>
            </w:pPr>
            <w:r>
              <w:t>0.23</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6</w:t>
            </w:r>
          </w:p>
        </w:tc>
        <w:tc>
          <w:tcPr>
            <w:tcW w:w="0" w:type="auto"/>
          </w:tcPr>
          <w:p w:rsidR="00E3223B" w:rsidRDefault="00870359">
            <w:pPr>
              <w:pStyle w:val="Compact"/>
              <w:jc w:val="right"/>
            </w:pPr>
            <w:r>
              <w:t>592</w:t>
            </w:r>
          </w:p>
        </w:tc>
        <w:tc>
          <w:tcPr>
            <w:tcW w:w="0" w:type="auto"/>
          </w:tcPr>
          <w:p w:rsidR="00E3223B" w:rsidRDefault="00870359">
            <w:pPr>
              <w:pStyle w:val="Compact"/>
              <w:jc w:val="right"/>
            </w:pPr>
            <w:r>
              <w:t>0.23</w:t>
            </w:r>
          </w:p>
        </w:tc>
        <w:tc>
          <w:tcPr>
            <w:tcW w:w="0" w:type="auto"/>
          </w:tcPr>
          <w:p w:rsidR="00E3223B" w:rsidRDefault="00870359">
            <w:pPr>
              <w:pStyle w:val="Compact"/>
              <w:jc w:val="right"/>
            </w:pPr>
            <w:r>
              <w:t>0.27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7</w:t>
            </w:r>
          </w:p>
        </w:tc>
        <w:tc>
          <w:tcPr>
            <w:tcW w:w="0" w:type="auto"/>
          </w:tcPr>
          <w:p w:rsidR="00E3223B" w:rsidRDefault="00870359">
            <w:pPr>
              <w:pStyle w:val="Compact"/>
              <w:jc w:val="right"/>
            </w:pPr>
            <w:r>
              <w:t>592</w:t>
            </w:r>
          </w:p>
        </w:tc>
        <w:tc>
          <w:tcPr>
            <w:tcW w:w="0" w:type="auto"/>
          </w:tcPr>
          <w:p w:rsidR="00E3223B" w:rsidRDefault="00870359">
            <w:pPr>
              <w:pStyle w:val="Compact"/>
              <w:jc w:val="right"/>
            </w:pPr>
            <w:r>
              <w:t>0.27</w:t>
            </w:r>
          </w:p>
        </w:tc>
        <w:tc>
          <w:tcPr>
            <w:tcW w:w="0" w:type="auto"/>
          </w:tcPr>
          <w:p w:rsidR="00E3223B" w:rsidRDefault="00870359">
            <w:pPr>
              <w:pStyle w:val="Compact"/>
              <w:jc w:val="right"/>
            </w:pPr>
            <w:r>
              <w:t>0.31</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8</w:t>
            </w:r>
          </w:p>
        </w:tc>
        <w:tc>
          <w:tcPr>
            <w:tcW w:w="0" w:type="auto"/>
          </w:tcPr>
          <w:p w:rsidR="00E3223B" w:rsidRDefault="00870359">
            <w:pPr>
              <w:pStyle w:val="Compact"/>
              <w:jc w:val="right"/>
            </w:pPr>
            <w:r>
              <w:t>592</w:t>
            </w:r>
          </w:p>
        </w:tc>
        <w:tc>
          <w:tcPr>
            <w:tcW w:w="0" w:type="auto"/>
          </w:tcPr>
          <w:p w:rsidR="00E3223B" w:rsidRDefault="00870359">
            <w:pPr>
              <w:pStyle w:val="Compact"/>
              <w:jc w:val="right"/>
            </w:pPr>
            <w:r>
              <w:t>0.31</w:t>
            </w:r>
          </w:p>
        </w:tc>
        <w:tc>
          <w:tcPr>
            <w:tcW w:w="0" w:type="auto"/>
          </w:tcPr>
          <w:p w:rsidR="00E3223B" w:rsidRDefault="00870359">
            <w:pPr>
              <w:pStyle w:val="Compact"/>
              <w:jc w:val="right"/>
            </w:pPr>
            <w:r>
              <w:t>0.37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9</w:t>
            </w:r>
          </w:p>
        </w:tc>
        <w:tc>
          <w:tcPr>
            <w:tcW w:w="0" w:type="auto"/>
          </w:tcPr>
          <w:p w:rsidR="00E3223B" w:rsidRDefault="00870359">
            <w:pPr>
              <w:pStyle w:val="Compact"/>
              <w:jc w:val="right"/>
            </w:pPr>
            <w:r>
              <w:t>592</w:t>
            </w:r>
          </w:p>
        </w:tc>
        <w:tc>
          <w:tcPr>
            <w:tcW w:w="0" w:type="auto"/>
          </w:tcPr>
          <w:p w:rsidR="00E3223B" w:rsidRDefault="00870359">
            <w:pPr>
              <w:pStyle w:val="Compact"/>
              <w:jc w:val="right"/>
            </w:pPr>
            <w:r>
              <w:t>0.37</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TNF</w:t>
            </w:r>
          </w:p>
        </w:tc>
        <w:tc>
          <w:tcPr>
            <w:tcW w:w="0" w:type="auto"/>
          </w:tcPr>
          <w:p w:rsidR="00E3223B" w:rsidRDefault="00870359">
            <w:pPr>
              <w:pStyle w:val="Compact"/>
              <w:jc w:val="right"/>
            </w:pPr>
            <w:r>
              <w:t>10</w:t>
            </w:r>
          </w:p>
        </w:tc>
        <w:tc>
          <w:tcPr>
            <w:tcW w:w="0" w:type="auto"/>
          </w:tcPr>
          <w:p w:rsidR="00E3223B" w:rsidRDefault="00870359">
            <w:pPr>
              <w:pStyle w:val="Compact"/>
              <w:jc w:val="right"/>
            </w:pPr>
            <w:r>
              <w:t>592</w:t>
            </w:r>
          </w:p>
        </w:tc>
        <w:tc>
          <w:tcPr>
            <w:tcW w:w="0" w:type="auto"/>
          </w:tcPr>
          <w:p w:rsidR="00E3223B" w:rsidRDefault="00870359">
            <w:pPr>
              <w:pStyle w:val="Compact"/>
              <w:jc w:val="right"/>
            </w:pPr>
            <w:r>
              <w:t>0.45</w:t>
            </w:r>
          </w:p>
        </w:tc>
        <w:tc>
          <w:tcPr>
            <w:tcW w:w="0" w:type="auto"/>
          </w:tcPr>
          <w:p w:rsidR="00E3223B" w:rsidRDefault="00870359">
            <w:pPr>
              <w:pStyle w:val="Compact"/>
              <w:jc w:val="right"/>
            </w:pPr>
            <w:r>
              <w:t>0.74</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1</w:t>
            </w:r>
          </w:p>
        </w:tc>
        <w:tc>
          <w:tcPr>
            <w:tcW w:w="0" w:type="auto"/>
          </w:tcPr>
          <w:p w:rsidR="00E3223B" w:rsidRDefault="00870359">
            <w:pPr>
              <w:pStyle w:val="Compact"/>
              <w:jc w:val="right"/>
            </w:pPr>
            <w:r>
              <w:t>939</w:t>
            </w:r>
          </w:p>
        </w:tc>
        <w:tc>
          <w:tcPr>
            <w:tcW w:w="0" w:type="auto"/>
          </w:tcPr>
          <w:p w:rsidR="00E3223B" w:rsidRDefault="00870359">
            <w:pPr>
              <w:pStyle w:val="Compact"/>
              <w:jc w:val="right"/>
            </w:pPr>
            <w:r>
              <w:t>0.01</w:t>
            </w:r>
          </w:p>
        </w:tc>
        <w:tc>
          <w:tcPr>
            <w:tcW w:w="0" w:type="auto"/>
          </w:tcPr>
          <w:p w:rsidR="00E3223B" w:rsidRDefault="00870359">
            <w:pPr>
              <w:pStyle w:val="Compact"/>
              <w:jc w:val="right"/>
            </w:pPr>
            <w:r>
              <w:t>0.09</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2</w:t>
            </w:r>
          </w:p>
        </w:tc>
        <w:tc>
          <w:tcPr>
            <w:tcW w:w="0" w:type="auto"/>
          </w:tcPr>
          <w:p w:rsidR="00E3223B" w:rsidRDefault="00870359">
            <w:pPr>
              <w:pStyle w:val="Compact"/>
              <w:jc w:val="right"/>
            </w:pPr>
            <w:r>
              <w:t>797</w:t>
            </w:r>
          </w:p>
        </w:tc>
        <w:tc>
          <w:tcPr>
            <w:tcW w:w="0" w:type="auto"/>
          </w:tcPr>
          <w:p w:rsidR="00E3223B" w:rsidRDefault="00870359">
            <w:pPr>
              <w:pStyle w:val="Compact"/>
              <w:jc w:val="right"/>
            </w:pPr>
            <w:r>
              <w:t>0.09</w:t>
            </w:r>
          </w:p>
        </w:tc>
        <w:tc>
          <w:tcPr>
            <w:tcW w:w="0" w:type="auto"/>
          </w:tcPr>
          <w:p w:rsidR="00E3223B" w:rsidRDefault="00870359">
            <w:pPr>
              <w:pStyle w:val="Compact"/>
              <w:jc w:val="right"/>
            </w:pPr>
            <w:r>
              <w:t>0.13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3</w:t>
            </w:r>
          </w:p>
        </w:tc>
        <w:tc>
          <w:tcPr>
            <w:tcW w:w="0" w:type="auto"/>
          </w:tcPr>
          <w:p w:rsidR="00E3223B" w:rsidRDefault="00870359">
            <w:pPr>
              <w:pStyle w:val="Compact"/>
              <w:jc w:val="right"/>
            </w:pPr>
            <w:r>
              <w:t>641</w:t>
            </w:r>
          </w:p>
        </w:tc>
        <w:tc>
          <w:tcPr>
            <w:tcW w:w="0" w:type="auto"/>
          </w:tcPr>
          <w:p w:rsidR="00E3223B" w:rsidRDefault="00870359">
            <w:pPr>
              <w:pStyle w:val="Compact"/>
              <w:jc w:val="right"/>
            </w:pPr>
            <w:r>
              <w:t>0.13</w:t>
            </w:r>
          </w:p>
        </w:tc>
        <w:tc>
          <w:tcPr>
            <w:tcW w:w="0" w:type="auto"/>
          </w:tcPr>
          <w:p w:rsidR="00E3223B" w:rsidRDefault="00870359">
            <w:pPr>
              <w:pStyle w:val="Compact"/>
              <w:jc w:val="right"/>
            </w:pPr>
            <w:r>
              <w:t>0.16</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4</w:t>
            </w:r>
          </w:p>
        </w:tc>
        <w:tc>
          <w:tcPr>
            <w:tcW w:w="0" w:type="auto"/>
          </w:tcPr>
          <w:p w:rsidR="00E3223B" w:rsidRDefault="00870359">
            <w:pPr>
              <w:pStyle w:val="Compact"/>
              <w:jc w:val="right"/>
            </w:pPr>
            <w:r>
              <w:t>508</w:t>
            </w:r>
          </w:p>
        </w:tc>
        <w:tc>
          <w:tcPr>
            <w:tcW w:w="0" w:type="auto"/>
          </w:tcPr>
          <w:p w:rsidR="00E3223B" w:rsidRDefault="00870359">
            <w:pPr>
              <w:pStyle w:val="Compact"/>
              <w:jc w:val="right"/>
            </w:pPr>
            <w:r>
              <w:t>0.16</w:t>
            </w:r>
          </w:p>
        </w:tc>
        <w:tc>
          <w:tcPr>
            <w:tcW w:w="0" w:type="auto"/>
          </w:tcPr>
          <w:p w:rsidR="00E3223B" w:rsidRDefault="00870359">
            <w:pPr>
              <w:pStyle w:val="Compact"/>
              <w:jc w:val="right"/>
            </w:pPr>
            <w:r>
              <w:t>0.19</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5</w:t>
            </w:r>
          </w:p>
        </w:tc>
        <w:tc>
          <w:tcPr>
            <w:tcW w:w="0" w:type="auto"/>
          </w:tcPr>
          <w:p w:rsidR="00E3223B" w:rsidRDefault="00870359">
            <w:pPr>
              <w:pStyle w:val="Compact"/>
              <w:jc w:val="right"/>
            </w:pPr>
            <w:r>
              <w:t>550</w:t>
            </w:r>
          </w:p>
        </w:tc>
        <w:tc>
          <w:tcPr>
            <w:tcW w:w="0" w:type="auto"/>
          </w:tcPr>
          <w:p w:rsidR="00E3223B" w:rsidRDefault="00870359">
            <w:pPr>
              <w:pStyle w:val="Compact"/>
              <w:jc w:val="right"/>
            </w:pPr>
            <w:r>
              <w:t>0.20</w:t>
            </w:r>
          </w:p>
        </w:tc>
        <w:tc>
          <w:tcPr>
            <w:tcW w:w="0" w:type="auto"/>
          </w:tcPr>
          <w:p w:rsidR="00E3223B" w:rsidRDefault="00870359">
            <w:pPr>
              <w:pStyle w:val="Compact"/>
              <w:jc w:val="right"/>
            </w:pPr>
            <w:r>
              <w:t>0.23</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6</w:t>
            </w:r>
          </w:p>
        </w:tc>
        <w:tc>
          <w:tcPr>
            <w:tcW w:w="0" w:type="auto"/>
          </w:tcPr>
          <w:p w:rsidR="00E3223B" w:rsidRDefault="00870359">
            <w:pPr>
              <w:pStyle w:val="Compact"/>
              <w:jc w:val="right"/>
            </w:pPr>
            <w:r>
              <w:t>440</w:t>
            </w:r>
          </w:p>
        </w:tc>
        <w:tc>
          <w:tcPr>
            <w:tcW w:w="0" w:type="auto"/>
          </w:tcPr>
          <w:p w:rsidR="00E3223B" w:rsidRDefault="00870359">
            <w:pPr>
              <w:pStyle w:val="Compact"/>
              <w:jc w:val="right"/>
            </w:pPr>
            <w:r>
              <w:t>0.23</w:t>
            </w:r>
          </w:p>
        </w:tc>
        <w:tc>
          <w:tcPr>
            <w:tcW w:w="0" w:type="auto"/>
          </w:tcPr>
          <w:p w:rsidR="00E3223B" w:rsidRDefault="00870359">
            <w:pPr>
              <w:pStyle w:val="Compact"/>
              <w:jc w:val="right"/>
            </w:pPr>
            <w:r>
              <w:t>0.27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7</w:t>
            </w:r>
          </w:p>
        </w:tc>
        <w:tc>
          <w:tcPr>
            <w:tcW w:w="0" w:type="auto"/>
          </w:tcPr>
          <w:p w:rsidR="00E3223B" w:rsidRDefault="00870359">
            <w:pPr>
              <w:pStyle w:val="Compact"/>
              <w:jc w:val="right"/>
            </w:pPr>
            <w:r>
              <w:t>364</w:t>
            </w:r>
          </w:p>
        </w:tc>
        <w:tc>
          <w:tcPr>
            <w:tcW w:w="0" w:type="auto"/>
          </w:tcPr>
          <w:p w:rsidR="00E3223B" w:rsidRDefault="00870359">
            <w:pPr>
              <w:pStyle w:val="Compact"/>
              <w:jc w:val="right"/>
            </w:pPr>
            <w:r>
              <w:t>0.27</w:t>
            </w:r>
          </w:p>
        </w:tc>
        <w:tc>
          <w:tcPr>
            <w:tcW w:w="0" w:type="auto"/>
          </w:tcPr>
          <w:p w:rsidR="00E3223B" w:rsidRDefault="00870359">
            <w:pPr>
              <w:pStyle w:val="Compact"/>
              <w:jc w:val="right"/>
            </w:pPr>
            <w:r>
              <w:t>0.31</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8</w:t>
            </w:r>
          </w:p>
        </w:tc>
        <w:tc>
          <w:tcPr>
            <w:tcW w:w="0" w:type="auto"/>
          </w:tcPr>
          <w:p w:rsidR="00E3223B" w:rsidRDefault="00870359">
            <w:pPr>
              <w:pStyle w:val="Compact"/>
              <w:jc w:val="right"/>
            </w:pPr>
            <w:r>
              <w:t>367</w:t>
            </w:r>
          </w:p>
        </w:tc>
        <w:tc>
          <w:tcPr>
            <w:tcW w:w="0" w:type="auto"/>
          </w:tcPr>
          <w:p w:rsidR="00E3223B" w:rsidRDefault="00870359">
            <w:pPr>
              <w:pStyle w:val="Compact"/>
              <w:jc w:val="right"/>
            </w:pPr>
            <w:r>
              <w:t>0.31</w:t>
            </w:r>
          </w:p>
        </w:tc>
        <w:tc>
          <w:tcPr>
            <w:tcW w:w="0" w:type="auto"/>
          </w:tcPr>
          <w:p w:rsidR="00E3223B" w:rsidRDefault="00870359">
            <w:pPr>
              <w:pStyle w:val="Compact"/>
              <w:jc w:val="right"/>
            </w:pPr>
            <w:r>
              <w:t>0.37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9</w:t>
            </w:r>
          </w:p>
        </w:tc>
        <w:tc>
          <w:tcPr>
            <w:tcW w:w="0" w:type="auto"/>
          </w:tcPr>
          <w:p w:rsidR="00E3223B" w:rsidRDefault="00870359">
            <w:pPr>
              <w:pStyle w:val="Compact"/>
              <w:jc w:val="right"/>
            </w:pPr>
            <w:r>
              <w:t>326</w:t>
            </w:r>
          </w:p>
        </w:tc>
        <w:tc>
          <w:tcPr>
            <w:tcW w:w="0" w:type="auto"/>
          </w:tcPr>
          <w:p w:rsidR="00E3223B" w:rsidRDefault="00870359">
            <w:pPr>
              <w:pStyle w:val="Compact"/>
              <w:jc w:val="right"/>
            </w:pPr>
            <w:r>
              <w:t>0.37</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DMARD</w:t>
            </w:r>
          </w:p>
        </w:tc>
        <w:tc>
          <w:tcPr>
            <w:tcW w:w="0" w:type="auto"/>
          </w:tcPr>
          <w:p w:rsidR="00E3223B" w:rsidRDefault="00870359">
            <w:pPr>
              <w:pStyle w:val="Compact"/>
              <w:jc w:val="right"/>
            </w:pPr>
            <w:r>
              <w:t>10</w:t>
            </w:r>
          </w:p>
        </w:tc>
        <w:tc>
          <w:tcPr>
            <w:tcW w:w="0" w:type="auto"/>
          </w:tcPr>
          <w:p w:rsidR="00E3223B" w:rsidRDefault="00870359">
            <w:pPr>
              <w:pStyle w:val="Compact"/>
              <w:jc w:val="right"/>
            </w:pPr>
            <w:r>
              <w:t>254</w:t>
            </w:r>
          </w:p>
        </w:tc>
        <w:tc>
          <w:tcPr>
            <w:tcW w:w="0" w:type="auto"/>
          </w:tcPr>
          <w:p w:rsidR="00E3223B" w:rsidRDefault="00870359">
            <w:pPr>
              <w:pStyle w:val="Compact"/>
              <w:jc w:val="right"/>
            </w:pPr>
            <w:r>
              <w:t>0.45</w:t>
            </w:r>
          </w:p>
        </w:tc>
        <w:tc>
          <w:tcPr>
            <w:tcW w:w="0" w:type="auto"/>
          </w:tcPr>
          <w:p w:rsidR="00E3223B" w:rsidRDefault="00870359">
            <w:pPr>
              <w:pStyle w:val="Compact"/>
              <w:jc w:val="right"/>
            </w:pPr>
            <w:r>
              <w:t>0.74</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w:t>
            </w:r>
          </w:p>
        </w:tc>
        <w:tc>
          <w:tcPr>
            <w:tcW w:w="0" w:type="auto"/>
          </w:tcPr>
          <w:p w:rsidR="00E3223B" w:rsidRDefault="00870359">
            <w:pPr>
              <w:pStyle w:val="Compact"/>
              <w:jc w:val="right"/>
            </w:pPr>
            <w:r>
              <w:t>10994</w:t>
            </w:r>
          </w:p>
        </w:tc>
        <w:tc>
          <w:tcPr>
            <w:tcW w:w="0" w:type="auto"/>
          </w:tcPr>
          <w:p w:rsidR="00E3223B" w:rsidRDefault="00870359">
            <w:pPr>
              <w:pStyle w:val="Compact"/>
              <w:jc w:val="right"/>
            </w:pPr>
            <w:r>
              <w:t>0.01</w:t>
            </w:r>
          </w:p>
        </w:tc>
        <w:tc>
          <w:tcPr>
            <w:tcW w:w="0" w:type="auto"/>
          </w:tcPr>
          <w:p w:rsidR="00E3223B" w:rsidRDefault="00870359">
            <w:pPr>
              <w:pStyle w:val="Compact"/>
              <w:jc w:val="right"/>
            </w:pPr>
            <w:r>
              <w:t>0.09</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2</w:t>
            </w:r>
          </w:p>
        </w:tc>
        <w:tc>
          <w:tcPr>
            <w:tcW w:w="0" w:type="auto"/>
          </w:tcPr>
          <w:p w:rsidR="00E3223B" w:rsidRDefault="00870359">
            <w:pPr>
              <w:pStyle w:val="Compact"/>
              <w:jc w:val="right"/>
            </w:pPr>
            <w:r>
              <w:t>3949</w:t>
            </w:r>
          </w:p>
        </w:tc>
        <w:tc>
          <w:tcPr>
            <w:tcW w:w="0" w:type="auto"/>
          </w:tcPr>
          <w:p w:rsidR="00E3223B" w:rsidRDefault="00870359">
            <w:pPr>
              <w:pStyle w:val="Compact"/>
              <w:jc w:val="right"/>
            </w:pPr>
            <w:r>
              <w:t>0.09</w:t>
            </w:r>
          </w:p>
        </w:tc>
        <w:tc>
          <w:tcPr>
            <w:tcW w:w="0" w:type="auto"/>
          </w:tcPr>
          <w:p w:rsidR="00E3223B" w:rsidRDefault="00870359">
            <w:pPr>
              <w:pStyle w:val="Compact"/>
              <w:jc w:val="right"/>
            </w:pPr>
            <w:r>
              <w:t>0.13</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3</w:t>
            </w:r>
          </w:p>
        </w:tc>
        <w:tc>
          <w:tcPr>
            <w:tcW w:w="0" w:type="auto"/>
          </w:tcPr>
          <w:p w:rsidR="00E3223B" w:rsidRDefault="00870359">
            <w:pPr>
              <w:pStyle w:val="Compact"/>
              <w:jc w:val="right"/>
            </w:pPr>
            <w:r>
              <w:t>2696</w:t>
            </w:r>
          </w:p>
        </w:tc>
        <w:tc>
          <w:tcPr>
            <w:tcW w:w="0" w:type="auto"/>
          </w:tcPr>
          <w:p w:rsidR="00E3223B" w:rsidRDefault="00870359">
            <w:pPr>
              <w:pStyle w:val="Compact"/>
              <w:jc w:val="right"/>
            </w:pPr>
            <w:r>
              <w:t>0.13</w:t>
            </w:r>
          </w:p>
        </w:tc>
        <w:tc>
          <w:tcPr>
            <w:tcW w:w="0" w:type="auto"/>
          </w:tcPr>
          <w:p w:rsidR="00E3223B" w:rsidRDefault="00870359">
            <w:pPr>
              <w:pStyle w:val="Compact"/>
              <w:jc w:val="right"/>
            </w:pPr>
            <w:r>
              <w:t>0.16</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4</w:t>
            </w:r>
          </w:p>
        </w:tc>
        <w:tc>
          <w:tcPr>
            <w:tcW w:w="0" w:type="auto"/>
          </w:tcPr>
          <w:p w:rsidR="00E3223B" w:rsidRDefault="00870359">
            <w:pPr>
              <w:pStyle w:val="Compact"/>
              <w:jc w:val="right"/>
            </w:pPr>
            <w:r>
              <w:t>2029</w:t>
            </w:r>
          </w:p>
        </w:tc>
        <w:tc>
          <w:tcPr>
            <w:tcW w:w="0" w:type="auto"/>
          </w:tcPr>
          <w:p w:rsidR="00E3223B" w:rsidRDefault="00870359">
            <w:pPr>
              <w:pStyle w:val="Compact"/>
              <w:jc w:val="right"/>
            </w:pPr>
            <w:r>
              <w:t>0.16</w:t>
            </w:r>
          </w:p>
        </w:tc>
        <w:tc>
          <w:tcPr>
            <w:tcW w:w="0" w:type="auto"/>
          </w:tcPr>
          <w:p w:rsidR="00E3223B" w:rsidRDefault="00870359">
            <w:pPr>
              <w:pStyle w:val="Compact"/>
              <w:jc w:val="right"/>
            </w:pPr>
            <w:r>
              <w:t>0.20</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5</w:t>
            </w:r>
          </w:p>
        </w:tc>
        <w:tc>
          <w:tcPr>
            <w:tcW w:w="0" w:type="auto"/>
          </w:tcPr>
          <w:p w:rsidR="00E3223B" w:rsidRDefault="00870359">
            <w:pPr>
              <w:pStyle w:val="Compact"/>
              <w:jc w:val="right"/>
            </w:pPr>
            <w:r>
              <w:t>1617</w:t>
            </w:r>
          </w:p>
        </w:tc>
        <w:tc>
          <w:tcPr>
            <w:tcW w:w="0" w:type="auto"/>
          </w:tcPr>
          <w:p w:rsidR="00E3223B" w:rsidRDefault="00870359">
            <w:pPr>
              <w:pStyle w:val="Compact"/>
              <w:jc w:val="right"/>
            </w:pPr>
            <w:r>
              <w:t>0.20</w:t>
            </w:r>
          </w:p>
        </w:tc>
        <w:tc>
          <w:tcPr>
            <w:tcW w:w="0" w:type="auto"/>
          </w:tcPr>
          <w:p w:rsidR="00E3223B" w:rsidRDefault="00870359">
            <w:pPr>
              <w:pStyle w:val="Compact"/>
              <w:jc w:val="right"/>
            </w:pPr>
            <w:r>
              <w:t>0.23</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6</w:t>
            </w:r>
          </w:p>
        </w:tc>
        <w:tc>
          <w:tcPr>
            <w:tcW w:w="0" w:type="auto"/>
          </w:tcPr>
          <w:p w:rsidR="00E3223B" w:rsidRDefault="00870359">
            <w:pPr>
              <w:pStyle w:val="Compact"/>
              <w:jc w:val="right"/>
            </w:pPr>
            <w:r>
              <w:t>1388</w:t>
            </w:r>
          </w:p>
        </w:tc>
        <w:tc>
          <w:tcPr>
            <w:tcW w:w="0" w:type="auto"/>
          </w:tcPr>
          <w:p w:rsidR="00E3223B" w:rsidRDefault="00870359">
            <w:pPr>
              <w:pStyle w:val="Compact"/>
              <w:jc w:val="right"/>
            </w:pPr>
            <w:r>
              <w:t>0.23</w:t>
            </w:r>
          </w:p>
        </w:tc>
        <w:tc>
          <w:tcPr>
            <w:tcW w:w="0" w:type="auto"/>
          </w:tcPr>
          <w:p w:rsidR="00E3223B" w:rsidRDefault="00870359">
            <w:pPr>
              <w:pStyle w:val="Compact"/>
              <w:jc w:val="right"/>
            </w:pPr>
            <w:r>
              <w:t>0.27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7</w:t>
            </w:r>
          </w:p>
        </w:tc>
        <w:tc>
          <w:tcPr>
            <w:tcW w:w="0" w:type="auto"/>
          </w:tcPr>
          <w:p w:rsidR="00E3223B" w:rsidRDefault="00870359">
            <w:pPr>
              <w:pStyle w:val="Compact"/>
              <w:jc w:val="right"/>
            </w:pPr>
            <w:r>
              <w:t>1012</w:t>
            </w:r>
          </w:p>
        </w:tc>
        <w:tc>
          <w:tcPr>
            <w:tcW w:w="0" w:type="auto"/>
          </w:tcPr>
          <w:p w:rsidR="00E3223B" w:rsidRDefault="00870359">
            <w:pPr>
              <w:pStyle w:val="Compact"/>
              <w:jc w:val="right"/>
            </w:pPr>
            <w:r>
              <w:t>0.27</w:t>
            </w:r>
          </w:p>
        </w:tc>
        <w:tc>
          <w:tcPr>
            <w:tcW w:w="0" w:type="auto"/>
          </w:tcPr>
          <w:p w:rsidR="00E3223B" w:rsidRDefault="00870359">
            <w:pPr>
              <w:pStyle w:val="Compact"/>
              <w:jc w:val="right"/>
            </w:pPr>
            <w:r>
              <w:t>0.31</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8</w:t>
            </w:r>
          </w:p>
        </w:tc>
        <w:tc>
          <w:tcPr>
            <w:tcW w:w="0" w:type="auto"/>
          </w:tcPr>
          <w:p w:rsidR="00E3223B" w:rsidRDefault="00870359">
            <w:pPr>
              <w:pStyle w:val="Compact"/>
              <w:jc w:val="right"/>
            </w:pPr>
            <w:r>
              <w:t>830</w:t>
            </w:r>
          </w:p>
        </w:tc>
        <w:tc>
          <w:tcPr>
            <w:tcW w:w="0" w:type="auto"/>
          </w:tcPr>
          <w:p w:rsidR="00E3223B" w:rsidRDefault="00870359">
            <w:pPr>
              <w:pStyle w:val="Compact"/>
              <w:jc w:val="right"/>
            </w:pPr>
            <w:r>
              <w:t>0.31</w:t>
            </w:r>
          </w:p>
        </w:tc>
        <w:tc>
          <w:tcPr>
            <w:tcW w:w="0" w:type="auto"/>
          </w:tcPr>
          <w:p w:rsidR="00E3223B" w:rsidRDefault="00870359">
            <w:pPr>
              <w:pStyle w:val="Compact"/>
              <w:jc w:val="right"/>
            </w:pPr>
            <w:r>
              <w:t>0.37</w:t>
            </w:r>
          </w:p>
        </w:tc>
      </w:tr>
      <w:tr w:rsidR="00E3223B" w:rsidTr="00173F6E">
        <w:trPr>
          <w:cnfStyle w:val="000000100000" w:firstRow="0" w:lastRow="0" w:firstColumn="0" w:lastColumn="0" w:oddVBand="0" w:evenVBand="0" w:oddHBand="1" w:evenHBand="0" w:firstRowFirstColumn="0" w:firstRowLastColumn="0" w:lastRowFirstColumn="0" w:lastRowLastColumn="0"/>
        </w:trPr>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9</w:t>
            </w:r>
          </w:p>
        </w:tc>
        <w:tc>
          <w:tcPr>
            <w:tcW w:w="0" w:type="auto"/>
          </w:tcPr>
          <w:p w:rsidR="00E3223B" w:rsidRDefault="00870359">
            <w:pPr>
              <w:pStyle w:val="Compact"/>
              <w:jc w:val="right"/>
            </w:pPr>
            <w:r>
              <w:t>583</w:t>
            </w:r>
          </w:p>
        </w:tc>
        <w:tc>
          <w:tcPr>
            <w:tcW w:w="0" w:type="auto"/>
          </w:tcPr>
          <w:p w:rsidR="00E3223B" w:rsidRDefault="00870359">
            <w:pPr>
              <w:pStyle w:val="Compact"/>
              <w:jc w:val="right"/>
            </w:pPr>
            <w:r>
              <w:t>0.37</w:t>
            </w:r>
          </w:p>
        </w:tc>
        <w:tc>
          <w:tcPr>
            <w:tcW w:w="0" w:type="auto"/>
          </w:tcPr>
          <w:p w:rsidR="00E3223B" w:rsidRDefault="00870359">
            <w:pPr>
              <w:pStyle w:val="Compact"/>
              <w:jc w:val="right"/>
            </w:pPr>
            <w:r>
              <w:t>0.45</w:t>
            </w:r>
          </w:p>
        </w:tc>
      </w:tr>
      <w:tr w:rsidR="00E3223B" w:rsidTr="00173F6E">
        <w:tc>
          <w:tcPr>
            <w:tcW w:w="0" w:type="auto"/>
          </w:tcPr>
          <w:p w:rsidR="00E3223B" w:rsidRDefault="00870359">
            <w:pPr>
              <w:pStyle w:val="Compact"/>
            </w:pPr>
            <w:r>
              <w:t>Medicare</w:t>
            </w:r>
          </w:p>
        </w:tc>
        <w:tc>
          <w:tcPr>
            <w:tcW w:w="0" w:type="auto"/>
          </w:tcPr>
          <w:p w:rsidR="00E3223B" w:rsidRDefault="00870359">
            <w:pPr>
              <w:pStyle w:val="Compact"/>
            </w:pPr>
            <w:r>
              <w:t>NSAID or no exposure</w:t>
            </w:r>
          </w:p>
        </w:tc>
        <w:tc>
          <w:tcPr>
            <w:tcW w:w="0" w:type="auto"/>
          </w:tcPr>
          <w:p w:rsidR="00E3223B" w:rsidRDefault="00870359">
            <w:pPr>
              <w:pStyle w:val="Compact"/>
              <w:jc w:val="right"/>
            </w:pPr>
            <w:r>
              <w:t>10</w:t>
            </w:r>
          </w:p>
        </w:tc>
        <w:tc>
          <w:tcPr>
            <w:tcW w:w="0" w:type="auto"/>
          </w:tcPr>
          <w:p w:rsidR="00E3223B" w:rsidRDefault="00870359">
            <w:pPr>
              <w:pStyle w:val="Compact"/>
              <w:jc w:val="right"/>
            </w:pPr>
            <w:r>
              <w:t>342</w:t>
            </w:r>
          </w:p>
        </w:tc>
        <w:tc>
          <w:tcPr>
            <w:tcW w:w="0" w:type="auto"/>
          </w:tcPr>
          <w:p w:rsidR="00E3223B" w:rsidRDefault="00870359">
            <w:pPr>
              <w:pStyle w:val="Compact"/>
              <w:jc w:val="right"/>
            </w:pPr>
            <w:r>
              <w:t>0.45</w:t>
            </w:r>
          </w:p>
        </w:tc>
        <w:tc>
          <w:tcPr>
            <w:tcW w:w="0" w:type="auto"/>
          </w:tcPr>
          <w:p w:rsidR="00E3223B" w:rsidRDefault="00870359">
            <w:pPr>
              <w:pStyle w:val="Compact"/>
              <w:jc w:val="right"/>
            </w:pPr>
            <w:r>
              <w:t>0.71</w:t>
            </w:r>
          </w:p>
        </w:tc>
      </w:tr>
    </w:tbl>
    <w:p w:rsidR="00E3223B" w:rsidRDefault="00E3223B">
      <w:pPr>
        <w:pStyle w:val="BodyText"/>
      </w:pPr>
    </w:p>
    <w:p w:rsidR="00E3223B" w:rsidRDefault="00870359">
      <w:pPr>
        <w:pStyle w:val="Heading3"/>
      </w:pPr>
      <w:bookmarkStart w:id="5" w:name="demographic-characteristics"/>
      <w:bookmarkEnd w:id="5"/>
      <w:r>
        <w:lastRenderedPageBreak/>
        <w:t>Demographic characteristics</w:t>
      </w:r>
    </w:p>
    <w:p w:rsidR="00E3223B" w:rsidRDefault="00870359">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covarBalGender.png</w:t>
      </w:r>
    </w:p>
    <w:p w:rsidR="00E3223B" w:rsidRDefault="00870359">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covarBalAge.png</w:t>
      </w:r>
    </w:p>
    <w:p w:rsidR="00E3223B" w:rsidRDefault="00870359">
      <w:pPr>
        <w:pStyle w:val="Heading3"/>
      </w:pPr>
      <w:bookmarkStart w:id="6" w:name="other-covariates"/>
      <w:bookmarkEnd w:id="6"/>
      <w:r>
        <w:lastRenderedPageBreak/>
        <w:t>Other covariates</w:t>
      </w:r>
    </w:p>
    <w:p w:rsidR="00E3223B" w:rsidRDefault="00870359">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covarBalDiabetes.png</w:t>
      </w:r>
    </w:p>
    <w:p w:rsidR="00E3223B" w:rsidRDefault="00870359">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covarBalHT.png</w:t>
      </w:r>
    </w:p>
    <w:p w:rsidR="00E3223B" w:rsidRDefault="00870359">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covarBalMetabSyn.png</w:t>
      </w:r>
    </w:p>
    <w:p w:rsidR="00E3223B" w:rsidRDefault="00870359">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covarBalNAFattyLiverDis.png</w:t>
      </w:r>
    </w:p>
    <w:p w:rsidR="00E3223B" w:rsidRDefault="00870359">
      <w:pPr>
        <w:pStyle w:val="FigurewithCaption"/>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covarBalCOPDEmphysema.png</w:t>
      </w:r>
    </w:p>
    <w:p w:rsidR="00E3223B" w:rsidRDefault="00870359">
      <w:pPr>
        <w:pStyle w:val="FigurewithCaption"/>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covarBalOralCorticosteroid.png</w:t>
      </w:r>
    </w:p>
    <w:p w:rsidR="00E3223B" w:rsidRDefault="00870359">
      <w:pPr>
        <w:pStyle w:val="FigurewithCaption"/>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covarBalCharlsonDichot.png</w:t>
      </w:r>
    </w:p>
    <w:p w:rsidR="00E3223B" w:rsidRDefault="00870359">
      <w:pPr>
        <w:pStyle w:val="FigurewithCaption"/>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covarBalCharlsonCont.png</w:t>
      </w:r>
    </w:p>
    <w:p w:rsidR="00E3223B" w:rsidRDefault="00870359">
      <w:pPr>
        <w:pStyle w:val="FigurewithCaption"/>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covarBalInflamMarker.png</w:t>
      </w:r>
    </w:p>
    <w:p w:rsidR="00E3223B" w:rsidRDefault="00870359">
      <w:pPr>
        <w:pStyle w:val="FigurewithCaption"/>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covarBalRxNSAID.png</w:t>
      </w:r>
    </w:p>
    <w:p w:rsidR="00E3223B" w:rsidRDefault="00870359">
      <w:pPr>
        <w:pStyle w:val="FigurewithCaption"/>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covarBalRxHtn.png</w:t>
      </w:r>
    </w:p>
    <w:p w:rsidR="00E3223B" w:rsidRDefault="00870359">
      <w:pPr>
        <w:pStyle w:val="FigurewithCaption"/>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covarBalRxNarcotics.png</w:t>
      </w:r>
    </w:p>
    <w:p w:rsidR="00E3223B" w:rsidRDefault="00870359">
      <w:pPr>
        <w:pStyle w:val="FigurewithCaption"/>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covarBalRxFungus.png</w:t>
      </w:r>
    </w:p>
    <w:p w:rsidR="00E3223B" w:rsidRDefault="00870359">
      <w:pPr>
        <w:pStyle w:val="FigurewithCaption"/>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covarBalRxOP_bisphosp.png</w:t>
      </w:r>
    </w:p>
    <w:p w:rsidR="00E3223B" w:rsidRDefault="00870359">
      <w:pPr>
        <w:pStyle w:val="FigurewithCaption"/>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covarBalRxThiazide.png</w:t>
      </w:r>
    </w:p>
    <w:p w:rsidR="00E3223B" w:rsidRDefault="00870359">
      <w:pPr>
        <w:pStyle w:val="FigurewithCaption"/>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covarBalRxAnticoagulant.png</w:t>
      </w:r>
    </w:p>
    <w:p w:rsidR="00E3223B" w:rsidRDefault="00870359">
      <w:pPr>
        <w:pStyle w:val="FigurewithCaption"/>
      </w:pPr>
      <w:r>
        <w:rPr>
          <w:noProof/>
        </w:rPr>
        <w:lastRenderedPageBreak/>
        <w:drawing>
          <wp:inline distT="0" distB="0" distL="0" distR="0">
            <wp:extent cx="5334000" cy="5334000"/>
            <wp:effectExtent l="0" t="0" r="0" b="0"/>
            <wp:docPr id="20"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covarBalIPAdmit12mPrior.png</w:t>
      </w:r>
    </w:p>
    <w:p w:rsidR="00E3223B" w:rsidRDefault="00870359">
      <w:pPr>
        <w:pStyle w:val="FigurewithCaption"/>
      </w:pPr>
      <w:r>
        <w:rPr>
          <w:noProof/>
        </w:rPr>
        <w:lastRenderedPageBreak/>
        <w:drawing>
          <wp:inline distT="0" distB="0" distL="0" distR="0">
            <wp:extent cx="5334000" cy="5334000"/>
            <wp:effectExtent l="0" t="0" r="0" b="0"/>
            <wp:docPr id="21"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covarBalERVisit12mPrior.png</w:t>
      </w:r>
    </w:p>
    <w:p w:rsidR="00E3223B" w:rsidRDefault="00870359">
      <w:pPr>
        <w:pStyle w:val="FigurewithCaption"/>
      </w:pPr>
      <w:r>
        <w:rPr>
          <w:noProof/>
        </w:rPr>
        <w:lastRenderedPageBreak/>
        <w:drawing>
          <wp:inline distT="0" distB="0" distL="0" distR="0">
            <wp:extent cx="5334000" cy="5334000"/>
            <wp:effectExtent l="0" t="0" r="0" b="0"/>
            <wp:docPr id="22" name="Picture" descr="covarBalCIRASDichot.png"/>
            <wp:cNvGraphicFramePr/>
            <a:graphic xmlns:a="http://schemas.openxmlformats.org/drawingml/2006/main">
              <a:graphicData uri="http://schemas.openxmlformats.org/drawingml/2006/picture">
                <pic:pic xmlns:pic="http://schemas.openxmlformats.org/drawingml/2006/picture">
                  <pic:nvPicPr>
                    <pic:cNvPr id="0" name="Picture" descr="../figures/covarBalCIRASDichot.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covarBalCIRASDichot.png</w:t>
      </w:r>
    </w:p>
    <w:p w:rsidR="00E3223B" w:rsidRDefault="00870359">
      <w:pPr>
        <w:pStyle w:val="FigurewithCaption"/>
      </w:pPr>
      <w:r>
        <w:rPr>
          <w:noProof/>
        </w:rPr>
        <w:lastRenderedPageBreak/>
        <w:drawing>
          <wp:inline distT="0" distB="0" distL="0" distR="0">
            <wp:extent cx="5334000" cy="5334000"/>
            <wp:effectExtent l="0" t="0" r="0" b="0"/>
            <wp:docPr id="23" name="Picture" descr="covarBalCIRASCont.png"/>
            <wp:cNvGraphicFramePr/>
            <a:graphic xmlns:a="http://schemas.openxmlformats.org/drawingml/2006/main">
              <a:graphicData uri="http://schemas.openxmlformats.org/drawingml/2006/picture">
                <pic:pic xmlns:pic="http://schemas.openxmlformats.org/drawingml/2006/picture">
                  <pic:nvPicPr>
                    <pic:cNvPr id="0" name="Picture" descr="../figures/covarBalCIRASCont.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covarBalCIRASCont.png</w:t>
      </w:r>
    </w:p>
    <w:p w:rsidR="00E3223B" w:rsidRDefault="00870359">
      <w:pPr>
        <w:pStyle w:val="FigurewithCaption"/>
      </w:pPr>
      <w:r>
        <w:rPr>
          <w:noProof/>
        </w:rPr>
        <w:lastRenderedPageBreak/>
        <w:drawing>
          <wp:inline distT="0" distB="0" distL="0" distR="0">
            <wp:extent cx="5334000" cy="5334000"/>
            <wp:effectExtent l="0" t="0" r="0" b="0"/>
            <wp:docPr id="24" name="Picture" descr="covarBalAVPhysEncDichot.png"/>
            <wp:cNvGraphicFramePr/>
            <a:graphic xmlns:a="http://schemas.openxmlformats.org/drawingml/2006/main">
              <a:graphicData uri="http://schemas.openxmlformats.org/drawingml/2006/picture">
                <pic:pic xmlns:pic="http://schemas.openxmlformats.org/drawingml/2006/picture">
                  <pic:nvPicPr>
                    <pic:cNvPr id="0" name="Picture" descr="../figures/covarBalAVPhysEncDichot.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covarBalAVPhysEncDichot.png</w:t>
      </w:r>
    </w:p>
    <w:p w:rsidR="00E3223B" w:rsidRDefault="00870359">
      <w:pPr>
        <w:pStyle w:val="FigurewithCaption"/>
      </w:pPr>
      <w:r>
        <w:rPr>
          <w:noProof/>
        </w:rPr>
        <w:lastRenderedPageBreak/>
        <w:drawing>
          <wp:inline distT="0" distB="0" distL="0" distR="0">
            <wp:extent cx="5334000" cy="5334000"/>
            <wp:effectExtent l="0" t="0" r="0" b="0"/>
            <wp:docPr id="25" name="Picture" descr="covarBalAVPhysEncCont.png"/>
            <wp:cNvGraphicFramePr/>
            <a:graphic xmlns:a="http://schemas.openxmlformats.org/drawingml/2006/main">
              <a:graphicData uri="http://schemas.openxmlformats.org/drawingml/2006/picture">
                <pic:pic xmlns:pic="http://schemas.openxmlformats.org/drawingml/2006/picture">
                  <pic:nvPicPr>
                    <pic:cNvPr id="0" name="Picture" descr="../figures/covarBalAVPhysEncCont.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covarBalAVPhysEncCont.png</w:t>
      </w:r>
    </w:p>
    <w:p w:rsidR="00E3223B" w:rsidRDefault="00870359">
      <w:pPr>
        <w:pStyle w:val="Heading3"/>
      </w:pPr>
      <w:bookmarkStart w:id="7" w:name="comorbidities"/>
      <w:bookmarkEnd w:id="7"/>
      <w:r>
        <w:lastRenderedPageBreak/>
        <w:t>Comorbidities</w:t>
      </w:r>
    </w:p>
    <w:p w:rsidR="00E3223B" w:rsidRDefault="00870359">
      <w:pPr>
        <w:pStyle w:val="FigurewithCaption"/>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covarBalHematCa.png</w:t>
      </w:r>
    </w:p>
    <w:p w:rsidR="00E3223B" w:rsidRDefault="00870359">
      <w:pPr>
        <w:pStyle w:val="FigurewithCaption"/>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covarBalNMSC.png</w:t>
      </w:r>
    </w:p>
    <w:p w:rsidR="00E3223B" w:rsidRDefault="00870359">
      <w:pPr>
        <w:pStyle w:val="FigurewithCaption"/>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covarBalSolidCa.png</w:t>
      </w:r>
    </w:p>
    <w:p w:rsidR="00E3223B" w:rsidRDefault="00870359">
      <w:pPr>
        <w:pStyle w:val="FigurewithCaption"/>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covarBalAortInsuffRegurg.png</w:t>
      </w:r>
    </w:p>
    <w:p w:rsidR="00E3223B" w:rsidRDefault="00870359">
      <w:pPr>
        <w:pStyle w:val="FigurewithCaption"/>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covarBalConductBlock.png</w:t>
      </w:r>
    </w:p>
    <w:p w:rsidR="00E3223B" w:rsidRDefault="00870359">
      <w:pPr>
        <w:pStyle w:val="FigurewithCaption"/>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covarBalMI.png</w:t>
      </w:r>
    </w:p>
    <w:p w:rsidR="00E3223B" w:rsidRDefault="00870359">
      <w:pPr>
        <w:pStyle w:val="FigurewithCaption"/>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covarBalHospInf.png</w:t>
      </w:r>
    </w:p>
    <w:p w:rsidR="00E3223B" w:rsidRDefault="00870359">
      <w:pPr>
        <w:pStyle w:val="FigurewithCaption"/>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covarBalOppInf.png</w:t>
      </w:r>
    </w:p>
    <w:p w:rsidR="00E3223B" w:rsidRDefault="00870359">
      <w:pPr>
        <w:pStyle w:val="FigurewithCaption"/>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covarBalAmyloidosis.png</w:t>
      </w:r>
    </w:p>
    <w:p w:rsidR="00E3223B" w:rsidRDefault="00870359">
      <w:pPr>
        <w:pStyle w:val="FigurewithCaption"/>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covarBalIgANeph.png</w:t>
      </w:r>
    </w:p>
    <w:p w:rsidR="00E3223B" w:rsidRDefault="00870359">
      <w:pPr>
        <w:pStyle w:val="FigurewithCaption"/>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covarBalNephSyn.png</w:t>
      </w:r>
    </w:p>
    <w:p w:rsidR="00E3223B" w:rsidRDefault="00870359">
      <w:pPr>
        <w:pStyle w:val="FigurewithCaption"/>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covarBalApicalPulmFib.png</w:t>
      </w:r>
    </w:p>
    <w:p w:rsidR="00E3223B" w:rsidRDefault="00870359">
      <w:pPr>
        <w:pStyle w:val="FigurewithCaption"/>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covarBalInterstLungDis.png</w:t>
      </w:r>
    </w:p>
    <w:p w:rsidR="00E3223B" w:rsidRDefault="00870359">
      <w:pPr>
        <w:pStyle w:val="FigurewithCaption"/>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covarBalRestrictLungDis.png</w:t>
      </w:r>
    </w:p>
    <w:p w:rsidR="00E3223B" w:rsidRDefault="00870359">
      <w:pPr>
        <w:pStyle w:val="FigurewithCaption"/>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covarBalCaudaEquina.png</w:t>
      </w:r>
    </w:p>
    <w:p w:rsidR="00E3223B" w:rsidRDefault="00870359">
      <w:pPr>
        <w:pStyle w:val="FigurewithCaption"/>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covarBalSpinalCordComp.png</w:t>
      </w:r>
    </w:p>
    <w:p w:rsidR="00E3223B" w:rsidRDefault="00870359">
      <w:pPr>
        <w:pStyle w:val="FigurewithCaption"/>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covarBalVertFrac.png</w:t>
      </w:r>
    </w:p>
    <w:p w:rsidR="00E3223B" w:rsidRDefault="00870359">
      <w:pPr>
        <w:pStyle w:val="FigurewithCaption"/>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covarBalNonVertOsFrac</w:t>
      </w:r>
      <w:r>
        <w:t>.png</w:t>
      </w:r>
    </w:p>
    <w:p w:rsidR="00E3223B" w:rsidRDefault="00870359">
      <w:pPr>
        <w:pStyle w:val="Heading3"/>
      </w:pPr>
      <w:bookmarkStart w:id="8" w:name="extra-articular-manifestations-eams"/>
      <w:bookmarkEnd w:id="8"/>
      <w:r>
        <w:lastRenderedPageBreak/>
        <w:t>Extra-articular manifestations (EAMs)</w:t>
      </w:r>
    </w:p>
    <w:p w:rsidR="00E3223B" w:rsidRDefault="00870359">
      <w:pPr>
        <w:pStyle w:val="FigurewithCaption"/>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covarBalCrohnsDis.png</w:t>
      </w:r>
    </w:p>
    <w:p w:rsidR="00E3223B" w:rsidRDefault="00870359">
      <w:pPr>
        <w:pStyle w:val="FigurewithCaption"/>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covarBalUlcerColitis.png</w:t>
      </w:r>
    </w:p>
    <w:p w:rsidR="00E3223B" w:rsidRDefault="00870359">
      <w:pPr>
        <w:pStyle w:val="FigurewithCaption"/>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covarBalPsoriasis.png</w:t>
      </w:r>
    </w:p>
    <w:p w:rsidR="00E3223B" w:rsidRDefault="00870359">
      <w:pPr>
        <w:pStyle w:val="FigurewithCaption"/>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covarBalPSA.png</w:t>
      </w:r>
    </w:p>
    <w:p w:rsidR="00E3223B" w:rsidRDefault="00870359">
      <w:pPr>
        <w:pStyle w:val="FigurewithCaption"/>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E3223B" w:rsidRDefault="00870359">
      <w:pPr>
        <w:pStyle w:val="ImageCaption"/>
      </w:pPr>
      <w:r>
        <w:t>covarBalUveitis.png</w:t>
      </w:r>
    </w:p>
    <w:sectPr w:rsidR="00E3223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359" w:rsidRDefault="00870359">
      <w:pPr>
        <w:spacing w:after="0"/>
      </w:pPr>
      <w:r>
        <w:separator/>
      </w:r>
    </w:p>
  </w:endnote>
  <w:endnote w:type="continuationSeparator" w:id="0">
    <w:p w:rsidR="00870359" w:rsidRDefault="008703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359" w:rsidRDefault="00870359">
      <w:r>
        <w:separator/>
      </w:r>
    </w:p>
  </w:footnote>
  <w:footnote w:type="continuationSeparator" w:id="0">
    <w:p w:rsidR="00870359" w:rsidRDefault="008703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F4B5F74"/>
    <w:multiLevelType w:val="multilevel"/>
    <w:tmpl w:val="ACA238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7FCEA4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0238295"/>
    <w:multiLevelType w:val="multilevel"/>
    <w:tmpl w:val="BAD4F1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73F6E"/>
    <w:rsid w:val="004E29B3"/>
    <w:rsid w:val="00576131"/>
    <w:rsid w:val="00590D07"/>
    <w:rsid w:val="00784D58"/>
    <w:rsid w:val="00870359"/>
    <w:rsid w:val="008D6863"/>
    <w:rsid w:val="00B86B75"/>
    <w:rsid w:val="00BC48D5"/>
    <w:rsid w:val="00C36279"/>
    <w:rsid w:val="00E315A3"/>
    <w:rsid w:val="00E322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020F3E-7B1C-4610-B8B5-E159B3E4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173F6E"/>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54</Pages>
  <Words>1662</Words>
  <Characters>9478</Characters>
  <Application>Microsoft Office Word</Application>
  <DocSecurity>0</DocSecurity>
  <Lines>78</Lines>
  <Paragraphs>22</Paragraphs>
  <ScaleCrop>false</ScaleCrop>
  <Company>OHSU</Company>
  <LinksUpToDate>false</LinksUpToDate>
  <CharactersWithSpaces>11118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3</cp:revision>
  <dcterms:created xsi:type="dcterms:W3CDTF">2018-04-06T21:57:00Z</dcterms:created>
  <dcterms:modified xsi:type="dcterms:W3CDTF">2018-04-06T22:43:00Z</dcterms:modified>
</cp:coreProperties>
</file>