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BDP2-448</w:t>
      </w:r>
      <w:r>
        <w:t xml:space="preserve"> </w:t>
      </w:r>
      <w:r>
        <w:t xml:space="preserve">Lovasz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2019-07-20</w:t>
      </w:r>
    </w:p>
    <w:p>
      <w:pPr>
        <w:pStyle w:val="Heading1"/>
      </w:pPr>
      <w:bookmarkStart w:id="21" w:name="import-data"/>
      <w:bookmarkEnd w:id="21"/>
      <w:r>
        <w:t xml:space="preserve">Import data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"C:/Users/Ben/Google Drive/Work/BDP2-448-Lovasz"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"data/raw/Becky-Bedding Exposure Study Data for Stats.2.xlsx"</w:t>
      </w:r>
    </w:p>
    <w:p>
      <w:pPr>
        <w:pStyle w:val="FirstParagraph"/>
      </w:pPr>
      <w:r>
        <w:t xml:space="preserve">Import data file</w:t>
      </w:r>
      <w:r>
        <w:t xml:space="preserve"> </w:t>
      </w:r>
      <w:r>
        <w:rPr>
          <w:i/>
        </w:rPr>
        <w:t xml:space="preserve">data/raw/Becky-Bedding Exposure Study Data for Stats.2.xlsx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readxl works best with a newer version of the tibble package.</w:t>
      </w:r>
      <w:r>
        <w:br w:type="textWrapping"/>
      </w:r>
      <w:r>
        <w:rPr>
          <w:rStyle w:val="VerbatimChar"/>
        </w:rPr>
        <w:t xml:space="preserve">## You currently have tibble v1.4.2.</w:t>
      </w:r>
      <w:r>
        <w:br w:type="textWrapping"/>
      </w:r>
      <w:r>
        <w:rPr>
          <w:rStyle w:val="VerbatimChar"/>
        </w:rPr>
        <w:t xml:space="preserve">## Falling back to column name repair from tibble &lt;= v1.4.2.</w:t>
      </w:r>
      <w:r>
        <w:br w:type="textWrapping"/>
      </w:r>
      <w:r>
        <w:rPr>
          <w:rStyle w:val="VerbatimChar"/>
        </w:rPr>
        <w:t xml:space="preserve">## Message displays once per session.</w:t>
      </w:r>
    </w:p>
    <w:p>
      <w:pPr>
        <w:pStyle w:val="SourceCode"/>
      </w:pPr>
      <w:r>
        <w:rPr>
          <w:rStyle w:val="NormalTok"/>
        </w:rPr>
        <w:t xml:space="preserve">oldnames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newnames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"bedding"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"foodIntakeNormalized"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"foodIntakeRaw"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"cumulativeFoodIntakeNormalized"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newnames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(oldnames, newnames)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5000.0"/>
        <w:tblLook w:firstRow="1"/>
      </w:tblPr>
      <w:tblGrid>
        <w:gridCol w:w="4829"/>
        <w:gridCol w:w="3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oldnames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newnames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 ID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(hr)</w:t>
            </w:r>
          </w:p>
        </w:tc>
        <w:tc>
          <w:p>
            <w:pPr>
              <w:pStyle w:val="Compact"/>
              <w:jc w:val="left"/>
            </w:pPr>
            <w:r>
              <w:t xml:space="preserve">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</w:t>
            </w:r>
          </w:p>
        </w:tc>
        <w:tc>
          <w:p>
            <w:pPr>
              <w:pStyle w:val="Compact"/>
              <w:jc w:val="left"/>
            </w:pPr>
            <w:r>
              <w:t xml:space="preserve">bedding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order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Housing Room</w:t>
            </w:r>
          </w:p>
        </w:tc>
        <w:tc>
          <w:p>
            <w:pPr>
              <w:pStyle w:val="Compact"/>
              <w:jc w:val="left"/>
            </w:pPr>
            <w:r>
              <w:t xml:space="preserve">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Normalized food intake (mg food/g BW)</w:t>
            </w:r>
          </w:p>
        </w:tc>
        <w:tc>
          <w:p>
            <w:pPr>
              <w:pStyle w:val="Compact"/>
              <w:jc w:val="left"/>
            </w:pPr>
            <w:r>
              <w:t xml:space="preserve">foodIntakeNormalized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Orts (g)</w:t>
            </w:r>
          </w:p>
        </w:tc>
        <w:tc>
          <w:p>
            <w:pPr>
              <w:pStyle w:val="Compact"/>
              <w:jc w:val="left"/>
            </w:pPr>
            <w:r>
              <w:t xml:space="preserve">orts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 food intake (g)</w:t>
            </w:r>
          </w:p>
        </w:tc>
        <w:tc>
          <w:p>
            <w:pPr>
              <w:pStyle w:val="Compact"/>
              <w:jc w:val="left"/>
            </w:pPr>
            <w:r>
              <w:t xml:space="preserve">foodIntakeRaw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Normalized cumulative food intake (mg food/g BW)</w:t>
            </w:r>
          </w:p>
        </w:tc>
        <w:tc>
          <w:p>
            <w:pPr>
              <w:pStyle w:val="Compact"/>
              <w:jc w:val="left"/>
            </w:pPr>
            <w:r>
              <w:t xml:space="preserve">cumulativeFoodIntakeNormalized</w:t>
            </w:r>
          </w:p>
        </w:tc>
      </w:tr>
    </w:tbl>
    <w:p>
      <w:pPr>
        <w:pStyle w:val="BodyText"/>
      </w:pPr>
      <w:r>
        <w:t xml:space="preserve">Remove outlier</w:t>
      </w:r>
    </w:p>
    <w:p>
      <w:pPr>
        <w:pStyle w:val="SourceCode"/>
      </w:pP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sex, time, bedding, foodIntakeNormalized)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bedding 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bedding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foodIntakeNormalized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21.24892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137.03382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-63.03972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23.99276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128.67490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10.18150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(!(id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bedding 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Plot data.</w:t>
      </w:r>
    </w:p>
    <w:p>
      <w:pPr>
        <w:pStyle w:val="SourceCode"/>
      </w:pPr>
      <w:r>
        <w:rPr>
          <w:rStyle w:val="NormalTok"/>
        </w:rPr>
        <w:t xml:space="preserve">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foodIntakeNormalized,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bedding)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bedding)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(hours)"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 intake, normalized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(mg food/g body weight)"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"figures/lineplot.png"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7 x 7 in image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"figures/lineplot.svg"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7 x 7 in image</w:t>
      </w:r>
    </w:p>
    <w:p>
      <w:pPr>
        <w:pStyle w:val="SourceCode"/>
      </w:pPr>
      <w:r>
        <w:rPr>
          <w:rStyle w:val="VerbatimChar"/>
        </w:rPr>
        <w:t xml:space="preserve">## Warning: package 'gdtools' was built under R version 3.5.2</w:t>
      </w:r>
    </w:p>
    <w:p>
      <w:pPr>
        <w:pStyle w:val="SourceCode"/>
      </w:pPr>
      <w:r>
        <w:rPr>
          <w:rStyle w:val="NormalTok"/>
        </w:rPr>
        <w:t xml:space="preserve">G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lin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lineplot</w:t>
      </w:r>
    </w:p>
    <w:p>
      <w:pPr>
        <w:pStyle w:val="Heading1"/>
      </w:pPr>
      <w:bookmarkStart w:id="23" w:name="new-analysis"/>
      <w:bookmarkEnd w:id="23"/>
      <w:r>
        <w:t xml:space="preserve">New analysis</w:t>
      </w:r>
    </w:p>
    <w:p>
      <w:pPr>
        <w:pStyle w:val="FirstParagraph"/>
      </w:pPr>
      <w:r>
        <w:t xml:space="preserve">Prior analysis is archived in commit</w:t>
      </w:r>
      <w:r>
        <w:t xml:space="preserve"> </w:t>
      </w:r>
      <w:r>
        <w:rPr>
          <w:rStyle w:val="VerbatimChar"/>
        </w:rPr>
        <w:t xml:space="preserve">f3ce92</w:t>
      </w:r>
      <w:r>
        <w:t xml:space="preserve">.</w:t>
      </w:r>
    </w:p>
    <w:p>
      <w:pPr>
        <w:pStyle w:val="BodyText"/>
      </w:pPr>
      <w:r>
        <w:t xml:space="preserve">On Thu, May 2, 2019 at 12:44 PM Becky Lovasz</w:t>
      </w:r>
      <w:r>
        <w:t xml:space="preserve"> </w:t>
      </w:r>
      <w:hyperlink r:id="rId24">
        <w:r>
          <w:rPr>
            <w:rStyle w:val="Hyperlink"/>
          </w:rPr>
          <w:t xml:space="preserve">lovasz@ohsu.edu</w:t>
        </w:r>
      </w:hyperlink>
      <w:r>
        <w:t xml:space="preserve"> </w:t>
      </w:r>
      <w:r>
        <w:t xml:space="preserve">wrote:</w:t>
      </w:r>
    </w:p>
    <w:p>
      <w:pPr>
        <w:pStyle w:val="BlockText"/>
      </w:pPr>
      <w:r>
        <w:t xml:space="preserve">Hi Ben,</w:t>
      </w:r>
    </w:p>
    <w:p>
      <w:pPr>
        <w:pStyle w:val="BlockText"/>
      </w:pPr>
      <w:r>
        <w:t xml:space="preserve">My project was put on the back burner for a while, and I'm picking it back up</w:t>
      </w:r>
      <w:r>
        <w:t xml:space="preserve"> </w:t>
      </w:r>
      <w:r>
        <w:t xml:space="preserve">again. I discussed the results below with my research advisor. Can you please</w:t>
      </w:r>
      <w:r>
        <w:t xml:space="preserve"> </w:t>
      </w:r>
      <w:r>
        <w:t xml:space="preserve">compare normalized food intake for Bedding A vs. Bedding B, regardless of</w:t>
      </w:r>
      <w:r>
        <w:t xml:space="preserve"> </w:t>
      </w:r>
      <w:r>
        <w:t xml:space="preserve">bedding exposure order, at each time point separately? We'd like to see males</w:t>
      </w:r>
      <w:r>
        <w:t xml:space="preserve"> </w:t>
      </w:r>
      <w:r>
        <w:t xml:space="preserve">only, females only, and all mice combined. Thanks for your help!</w:t>
      </w:r>
    </w:p>
    <w:p>
      <w:pPr>
        <w:pStyle w:val="SourceCode"/>
      </w:pPr>
      <w:r>
        <w:rPr>
          <w:rStyle w:val="NormalTok"/>
        </w:rPr>
        <w:t xml:space="preserve">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cs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corSymm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Initialize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msMaxIter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tolerance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niterEM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msMaxEval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msTol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testContrast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(nlmeObj, contrast)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(multcomp)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(nlmeObj, </w:t>
      </w:r>
      <w:r>
        <w:rPr>
          <w:rStyle w:val="DataTyp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(contrast))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g[[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g[[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g[[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"pvalues"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contrast,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coefficient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effsize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(result)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all-mice-combined"/>
      <w:bookmarkEnd w:id="25"/>
      <w:r>
        <w:t xml:space="preserve">All mice combined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nlme::lme()</w:t>
      </w:r>
      <w:r>
        <w:t xml:space="preserve">.</w:t>
      </w:r>
      <w:r>
        <w:t xml:space="preserve"> </w:t>
      </w:r>
      <w:r>
        <w:t xml:space="preserve">Specify a general correlation structure with</w:t>
      </w:r>
      <w:r>
        <w:t xml:space="preserve"> </w:t>
      </w:r>
      <w:r>
        <w:rPr>
          <w:rStyle w:val="VerbatimChar"/>
        </w:rPr>
        <w:t xml:space="preserve">corSymm()</w:t>
      </w:r>
      <w:r>
        <w:t xml:space="preserve">.</w:t>
      </w:r>
      <w:r>
        <w:t xml:space="preserve"> </w:t>
      </w:r>
      <w:r>
        <w:t xml:space="preserve">Use this output.</w:t>
      </w:r>
    </w:p>
    <w:p>
      <w:pPr>
        <w:pStyle w:val="SourceCode"/>
      </w:pPr>
      <w:r>
        <w:rPr>
          <w:rStyle w:val="NormalTok"/>
        </w:rPr>
        <w:t xml:space="preserve">fixed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(foodIntakeNormalized ~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time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</w:t>
      </w:r>
      <w:r>
        <w:br w:type="textWrapping"/>
      </w:r>
      <w:r>
        <w:rPr>
          <w:rStyle w:val="NormalTok"/>
        </w:rPr>
        <w:t xml:space="preserve">M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(fixed,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ctrl)</w:t>
      </w:r>
      <w:r>
        <w:br w:type="textWrapping"/>
      </w:r>
      <w:r>
        <w:rPr>
          <w:rStyle w:val="NormalTok"/>
        </w:rPr>
        <w:t xml:space="preserve">M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(effect ==</w:t>
      </w:r>
      <w:r>
        <w:rPr>
          <w:rStyle w:val="StringTok"/>
        </w:rPr>
        <w:t xml:space="preserve"> "fixed"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12.009</w:t>
            </w:r>
          </w:p>
        </w:tc>
        <w:tc>
          <w:p>
            <w:pPr>
              <w:pStyle w:val="Compact"/>
              <w:jc w:val="right"/>
            </w:pPr>
            <w:r>
              <w:t xml:space="preserve">1.999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6.008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2.114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</w:t>
            </w:r>
          </w:p>
        </w:tc>
        <w:tc>
          <w:p>
            <w:pPr>
              <w:pStyle w:val="Compact"/>
              <w:jc w:val="right"/>
            </w:pPr>
            <w:r>
              <w:t xml:space="preserve">-3.229</w:t>
            </w:r>
          </w:p>
        </w:tc>
        <w:tc>
          <w:p>
            <w:pPr>
              <w:pStyle w:val="Compact"/>
              <w:jc w:val="right"/>
            </w:pPr>
            <w:r>
              <w:t xml:space="preserve">1.906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-1.695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time12</w:t>
            </w:r>
          </w:p>
        </w:tc>
        <w:tc>
          <w:p>
            <w:pPr>
              <w:pStyle w:val="Compact"/>
              <w:jc w:val="right"/>
            </w:pPr>
            <w:r>
              <w:t xml:space="preserve">67.429</w:t>
            </w:r>
          </w:p>
        </w:tc>
        <w:tc>
          <w:p>
            <w:pPr>
              <w:pStyle w:val="Compact"/>
              <w:jc w:val="right"/>
            </w:pPr>
            <w:r>
              <w:t xml:space="preserve">3.333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20.234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time24</w:t>
            </w:r>
          </w:p>
        </w:tc>
        <w:tc>
          <w:p>
            <w:pPr>
              <w:pStyle w:val="Compact"/>
              <w:jc w:val="right"/>
            </w:pPr>
            <w:r>
              <w:t xml:space="preserve">11.936</w:t>
            </w:r>
          </w:p>
        </w:tc>
        <w:tc>
          <w:p>
            <w:pPr>
              <w:pStyle w:val="Compact"/>
              <w:jc w:val="right"/>
            </w:pPr>
            <w:r>
              <w:t xml:space="preserve">2.637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4.526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time36</w:t>
            </w:r>
          </w:p>
        </w:tc>
        <w:tc>
          <w:p>
            <w:pPr>
              <w:pStyle w:val="Compact"/>
              <w:jc w:val="right"/>
            </w:pPr>
            <w:r>
              <w:t xml:space="preserve">118.441</w:t>
            </w:r>
          </w:p>
        </w:tc>
        <w:tc>
          <w:p>
            <w:pPr>
              <w:pStyle w:val="Compact"/>
              <w:jc w:val="right"/>
            </w:pPr>
            <w:r>
              <w:t xml:space="preserve">3.172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37.338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time48</w:t>
            </w:r>
          </w:p>
        </w:tc>
        <w:tc>
          <w:p>
            <w:pPr>
              <w:pStyle w:val="Compact"/>
              <w:jc w:val="right"/>
            </w:pPr>
            <w:r>
              <w:t xml:space="preserve">3.342</w:t>
            </w:r>
          </w:p>
        </w:tc>
        <w:tc>
          <w:p>
            <w:pPr>
              <w:pStyle w:val="Compact"/>
              <w:jc w:val="right"/>
            </w:pPr>
            <w:r>
              <w:t xml:space="preserve">2.974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1.124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</w:t>
            </w:r>
          </w:p>
        </w:tc>
        <w:tc>
          <w:p>
            <w:pPr>
              <w:pStyle w:val="Compact"/>
              <w:jc w:val="right"/>
            </w:pPr>
            <w:r>
              <w:t xml:space="preserve">5.972</w:t>
            </w:r>
          </w:p>
        </w:tc>
        <w:tc>
          <w:p>
            <w:pPr>
              <w:pStyle w:val="Compact"/>
              <w:jc w:val="right"/>
            </w:pPr>
            <w:r>
              <w:t xml:space="preserve">2.674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2.233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beddingB:time12</w:t>
            </w:r>
          </w:p>
        </w:tc>
        <w:tc>
          <w:p>
            <w:pPr>
              <w:pStyle w:val="Compact"/>
              <w:jc w:val="right"/>
            </w:pPr>
            <w:r>
              <w:t xml:space="preserve">-1.335</w:t>
            </w:r>
          </w:p>
        </w:tc>
        <w:tc>
          <w:p>
            <w:pPr>
              <w:pStyle w:val="Compact"/>
              <w:jc w:val="right"/>
            </w:pPr>
            <w:r>
              <w:t xml:space="preserve">3.340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-0.400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beddingB:time24</w:t>
            </w:r>
          </w:p>
        </w:tc>
        <w:tc>
          <w:p>
            <w:pPr>
              <w:pStyle w:val="Compact"/>
              <w:jc w:val="right"/>
            </w:pPr>
            <w:r>
              <w:t xml:space="preserve">-6.099</w:t>
            </w:r>
          </w:p>
        </w:tc>
        <w:tc>
          <w:p>
            <w:pPr>
              <w:pStyle w:val="Compact"/>
              <w:jc w:val="right"/>
            </w:pPr>
            <w:r>
              <w:t xml:space="preserve">2.483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-2.456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beddingB:time36</w:t>
            </w:r>
          </w:p>
        </w:tc>
        <w:tc>
          <w:p>
            <w:pPr>
              <w:pStyle w:val="Compact"/>
              <w:jc w:val="right"/>
            </w:pPr>
            <w:r>
              <w:t xml:space="preserve">1.803</w:t>
            </w:r>
          </w:p>
        </w:tc>
        <w:tc>
          <w:p>
            <w:pPr>
              <w:pStyle w:val="Compact"/>
              <w:jc w:val="right"/>
            </w:pPr>
            <w:r>
              <w:t xml:space="preserve">3.864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p>
            <w:pPr>
              <w:pStyle w:val="Compact"/>
              <w:jc w:val="right"/>
            </w:pPr>
            <w:r>
              <w:t xml:space="preserve">0.641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beddingB:time48</w:t>
            </w:r>
          </w:p>
        </w:tc>
        <w:tc>
          <w:p>
            <w:pPr>
              <w:pStyle w:val="Compact"/>
              <w:jc w:val="right"/>
            </w:pPr>
            <w:r>
              <w:t xml:space="preserve">5.783</w:t>
            </w:r>
          </w:p>
        </w:tc>
        <w:tc>
          <w:p>
            <w:pPr>
              <w:pStyle w:val="Compact"/>
              <w:jc w:val="right"/>
            </w:pPr>
            <w:r>
              <w:t xml:space="preserve">4.362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1.326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testBeddingEffect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beddingB:time4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beddingB:time12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beddingB:time24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beddingB:time36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beddingB:time48 = 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testBeddingEffect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coefficient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= 0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2.114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beddingB:time4 = 0</w:t>
            </w:r>
          </w:p>
        </w:tc>
        <w:tc>
          <w:p>
            <w:pPr>
              <w:pStyle w:val="Compact"/>
              <w:jc w:val="right"/>
            </w:pPr>
            <w:r>
              <w:t xml:space="preserve">5.903</w:t>
            </w:r>
          </w:p>
        </w:tc>
        <w:tc>
          <w:p>
            <w:pPr>
              <w:pStyle w:val="Compact"/>
              <w:jc w:val="right"/>
            </w:pPr>
            <w:r>
              <w:t xml:space="preserve">1.770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5.903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beddingB:time12 = 0</w:t>
            </w:r>
          </w:p>
        </w:tc>
        <w:tc>
          <w:p>
            <w:pPr>
              <w:pStyle w:val="Compact"/>
              <w:jc w:val="right"/>
            </w:pPr>
            <w:r>
              <w:t xml:space="preserve">-1.404</w:t>
            </w:r>
          </w:p>
        </w:tc>
        <w:tc>
          <w:p>
            <w:pPr>
              <w:pStyle w:val="Compact"/>
              <w:jc w:val="right"/>
            </w:pPr>
            <w:r>
              <w:t xml:space="preserve">2.924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p>
            <w:pPr>
              <w:pStyle w:val="Compact"/>
              <w:jc w:val="right"/>
            </w:pPr>
            <w:r>
              <w:t xml:space="preserve">1.404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beddingB:time24 = 0</w:t>
            </w:r>
          </w:p>
        </w:tc>
        <w:tc>
          <w:p>
            <w:pPr>
              <w:pStyle w:val="Compact"/>
              <w:jc w:val="right"/>
            </w:pPr>
            <w:r>
              <w:t xml:space="preserve">-6.168</w:t>
            </w:r>
          </w:p>
        </w:tc>
        <w:tc>
          <w:p>
            <w:pPr>
              <w:pStyle w:val="Compact"/>
              <w:jc w:val="right"/>
            </w:pPr>
            <w:r>
              <w:t xml:space="preserve">2.520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6.168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beddingB:time36 = 0</w:t>
            </w:r>
          </w:p>
        </w:tc>
        <w:tc>
          <w:p>
            <w:pPr>
              <w:pStyle w:val="Compact"/>
              <w:jc w:val="right"/>
            </w:pPr>
            <w:r>
              <w:t xml:space="preserve">1.734</w:t>
            </w:r>
          </w:p>
        </w:tc>
        <w:tc>
          <w:p>
            <w:pPr>
              <w:pStyle w:val="Compact"/>
              <w:jc w:val="right"/>
            </w:pPr>
            <w:r>
              <w:t xml:space="preserve">3.475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p>
            <w:pPr>
              <w:pStyle w:val="Compact"/>
              <w:jc w:val="right"/>
            </w:pPr>
            <w:r>
              <w:t xml:space="preserve">1.734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beddingB:time48 = 0</w:t>
            </w:r>
          </w:p>
        </w:tc>
        <w:tc>
          <w:p>
            <w:pPr>
              <w:pStyle w:val="Compact"/>
              <w:jc w:val="right"/>
            </w:pPr>
            <w:r>
              <w:t xml:space="preserve">5.714</w:t>
            </w:r>
          </w:p>
        </w:tc>
        <w:tc>
          <w:p>
            <w:pPr>
              <w:pStyle w:val="Compact"/>
              <w:jc w:val="right"/>
            </w:pPr>
            <w:r>
              <w:t xml:space="preserve">3.067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5.714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testBeddingEffect</w:t>
      </w:r>
    </w:p>
    <w:p>
      <w:pPr>
        <w:pStyle w:val="Heading2"/>
      </w:pPr>
      <w:bookmarkStart w:id="26" w:name="by-sex"/>
      <w:bookmarkEnd w:id="26"/>
      <w:r>
        <w:t xml:space="preserve">By sex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nlme::lme()</w:t>
      </w:r>
      <w:r>
        <w:t xml:space="preserve">.</w:t>
      </w:r>
      <w:r>
        <w:t xml:space="preserve"> </w:t>
      </w:r>
      <w:r>
        <w:t xml:space="preserve">Specify a general correlation structure with</w:t>
      </w:r>
      <w:r>
        <w:t xml:space="preserve"> </w:t>
      </w:r>
      <w:r>
        <w:rPr>
          <w:rStyle w:val="VerbatimChar"/>
        </w:rPr>
        <w:t xml:space="preserve">corSymm()</w:t>
      </w:r>
      <w:r>
        <w:t xml:space="preserve">.</w:t>
      </w:r>
      <w:r>
        <w:t xml:space="preserve"> </w:t>
      </w:r>
      <w:r>
        <w:t xml:space="preserve">Use this output.</w:t>
      </w:r>
    </w:p>
    <w:p>
      <w:pPr>
        <w:pStyle w:val="SourceCode"/>
      </w:pPr>
      <w:r>
        <w:rPr>
          <w:rStyle w:val="NormalTok"/>
        </w:rPr>
        <w:t xml:space="preserve">fixed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(foodIntakeNormalized ~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time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sex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sex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</w:t>
      </w:r>
      <w:r>
        <w:br w:type="textWrapping"/>
      </w:r>
      <w:r>
        <w:rPr>
          <w:rStyle w:val="NormalTok"/>
        </w:rPr>
        <w:t xml:space="preserve">M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(fixed,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ctrl)</w:t>
      </w:r>
      <w:r>
        <w:br w:type="textWrapping"/>
      </w:r>
      <w:r>
        <w:rPr>
          <w:rStyle w:val="NormalTok"/>
        </w:rPr>
        <w:t xml:space="preserve">M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(effect ==</w:t>
      </w:r>
      <w:r>
        <w:rPr>
          <w:rStyle w:val="StringTok"/>
        </w:rPr>
        <w:t xml:space="preserve"> "fixed"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14.728</w:t>
            </w:r>
          </w:p>
        </w:tc>
        <w:tc>
          <w:p>
            <w:pPr>
              <w:pStyle w:val="Compact"/>
              <w:jc w:val="right"/>
            </w:pPr>
            <w:r>
              <w:t xml:space="preserve">2.767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5.322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</w:t>
            </w:r>
          </w:p>
        </w:tc>
        <w:tc>
          <w:p>
            <w:pPr>
              <w:pStyle w:val="Compact"/>
              <w:jc w:val="right"/>
            </w:pPr>
            <w:r>
              <w:t xml:space="preserve">-4.916</w:t>
            </w:r>
          </w:p>
        </w:tc>
        <w:tc>
          <w:p>
            <w:pPr>
              <w:pStyle w:val="Compact"/>
              <w:jc w:val="right"/>
            </w:pPr>
            <w:r>
              <w:t xml:space="preserve">2.778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-1.770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</w:t>
            </w:r>
          </w:p>
        </w:tc>
        <w:tc>
          <w:p>
            <w:pPr>
              <w:pStyle w:val="Compact"/>
              <w:jc w:val="right"/>
            </w:pPr>
            <w:r>
              <w:t xml:space="preserve">-4.227</w:t>
            </w:r>
          </w:p>
        </w:tc>
        <w:tc>
          <w:p>
            <w:pPr>
              <w:pStyle w:val="Compact"/>
              <w:jc w:val="right"/>
            </w:pPr>
            <w:r>
              <w:t xml:space="preserve">2.704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-1.563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time12</w:t>
            </w:r>
          </w:p>
        </w:tc>
        <w:tc>
          <w:p>
            <w:pPr>
              <w:pStyle w:val="Compact"/>
              <w:jc w:val="right"/>
            </w:pPr>
            <w:r>
              <w:t xml:space="preserve">70.537</w:t>
            </w:r>
          </w:p>
        </w:tc>
        <w:tc>
          <w:p>
            <w:pPr>
              <w:pStyle w:val="Compact"/>
              <w:jc w:val="right"/>
            </w:pPr>
            <w:r>
              <w:t xml:space="preserve">4.636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15.215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time24</w:t>
            </w:r>
          </w:p>
        </w:tc>
        <w:tc>
          <w:p>
            <w:pPr>
              <w:pStyle w:val="Compact"/>
              <w:jc w:val="right"/>
            </w:pPr>
            <w:r>
              <w:t xml:space="preserve">16.446</w:t>
            </w:r>
          </w:p>
        </w:tc>
        <w:tc>
          <w:p>
            <w:pPr>
              <w:pStyle w:val="Compact"/>
              <w:jc w:val="right"/>
            </w:pPr>
            <w:r>
              <w:t xml:space="preserve">3.627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4.535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time36</w:t>
            </w:r>
          </w:p>
        </w:tc>
        <w:tc>
          <w:p>
            <w:pPr>
              <w:pStyle w:val="Compact"/>
              <w:jc w:val="right"/>
            </w:pPr>
            <w:r>
              <w:t xml:space="preserve">122.335</w:t>
            </w:r>
          </w:p>
        </w:tc>
        <w:tc>
          <w:p>
            <w:pPr>
              <w:pStyle w:val="Compact"/>
              <w:jc w:val="right"/>
            </w:pPr>
            <w:r>
              <w:t xml:space="preserve">4.270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28.652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time48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3.932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sexM</w:t>
            </w:r>
          </w:p>
        </w:tc>
        <w:tc>
          <w:p>
            <w:pPr>
              <w:pStyle w:val="Compact"/>
              <w:jc w:val="right"/>
            </w:pPr>
            <w:r>
              <w:t xml:space="preserve">-4.611</w:t>
            </w:r>
          </w:p>
        </w:tc>
        <w:tc>
          <w:p>
            <w:pPr>
              <w:pStyle w:val="Compact"/>
              <w:jc w:val="right"/>
            </w:pPr>
            <w:r>
              <w:t xml:space="preserve">3.935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-1.172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</w:t>
            </w:r>
          </w:p>
        </w:tc>
        <w:tc>
          <w:p>
            <w:pPr>
              <w:pStyle w:val="Compact"/>
              <w:jc w:val="right"/>
            </w:pPr>
            <w:r>
              <w:t xml:space="preserve">9.344</w:t>
            </w:r>
          </w:p>
        </w:tc>
        <w:tc>
          <w:p>
            <w:pPr>
              <w:pStyle w:val="Compact"/>
              <w:jc w:val="right"/>
            </w:pPr>
            <w:r>
              <w:t xml:space="preserve">3.725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2.509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beddingB:time12</w:t>
            </w:r>
          </w:p>
        </w:tc>
        <w:tc>
          <w:p>
            <w:pPr>
              <w:pStyle w:val="Compact"/>
              <w:jc w:val="right"/>
            </w:pPr>
            <w:r>
              <w:t xml:space="preserve">2.898</w:t>
            </w:r>
          </w:p>
        </w:tc>
        <w:tc>
          <w:p>
            <w:pPr>
              <w:pStyle w:val="Compact"/>
              <w:jc w:val="right"/>
            </w:pPr>
            <w:r>
              <w:t xml:space="preserve">4.605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beddingB:time24</w:t>
            </w:r>
          </w:p>
        </w:tc>
        <w:tc>
          <w:p>
            <w:pPr>
              <w:pStyle w:val="Compact"/>
              <w:jc w:val="right"/>
            </w:pPr>
            <w:r>
              <w:t xml:space="preserve">-7.123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-2.035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beddingB:time36</w:t>
            </w:r>
          </w:p>
        </w:tc>
        <w:tc>
          <w:p>
            <w:pPr>
              <w:pStyle w:val="Compact"/>
              <w:jc w:val="right"/>
            </w:pPr>
            <w:r>
              <w:t xml:space="preserve">7.871</w:t>
            </w:r>
          </w:p>
        </w:tc>
        <w:tc>
          <w:p>
            <w:pPr>
              <w:pStyle w:val="Compact"/>
              <w:jc w:val="right"/>
            </w:pPr>
            <w:r>
              <w:t xml:space="preserve">5.446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1.445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beddingB:time48</w:t>
            </w:r>
          </w:p>
        </w:tc>
        <w:tc>
          <w:p>
            <w:pPr>
              <w:pStyle w:val="Compact"/>
              <w:jc w:val="right"/>
            </w:pPr>
            <w:r>
              <w:t xml:space="preserve">19.282</w:t>
            </w:r>
          </w:p>
        </w:tc>
        <w:tc>
          <w:p>
            <w:pPr>
              <w:pStyle w:val="Compact"/>
              <w:jc w:val="right"/>
            </w:pPr>
            <w:r>
              <w:t xml:space="preserve">5.462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3.530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beddingB:sexM</w:t>
            </w:r>
          </w:p>
        </w:tc>
        <w:tc>
          <w:p>
            <w:pPr>
              <w:pStyle w:val="Compact"/>
              <w:jc w:val="right"/>
            </w:pPr>
            <w:r>
              <w:t xml:space="preserve">9.694</w:t>
            </w:r>
          </w:p>
        </w:tc>
        <w:tc>
          <w:p>
            <w:pPr>
              <w:pStyle w:val="Compact"/>
              <w:jc w:val="right"/>
            </w:pPr>
            <w:r>
              <w:t xml:space="preserve">3.967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2.444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time4:sexM</w:t>
            </w:r>
          </w:p>
        </w:tc>
        <w:tc>
          <w:p>
            <w:pPr>
              <w:pStyle w:val="Compact"/>
              <w:jc w:val="right"/>
            </w:pPr>
            <w:r>
              <w:t xml:space="preserve">2.112</w:t>
            </w:r>
          </w:p>
        </w:tc>
        <w:tc>
          <w:p>
            <w:pPr>
              <w:pStyle w:val="Compact"/>
              <w:jc w:val="right"/>
            </w:pPr>
            <w:r>
              <w:t xml:space="preserve">3.826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time12:sexM</w:t>
            </w:r>
          </w:p>
        </w:tc>
        <w:tc>
          <w:p>
            <w:pPr>
              <w:pStyle w:val="Compact"/>
              <w:jc w:val="right"/>
            </w:pPr>
            <w:r>
              <w:t xml:space="preserve">-7.571</w:t>
            </w:r>
          </w:p>
        </w:tc>
        <w:tc>
          <w:p>
            <w:pPr>
              <w:pStyle w:val="Compact"/>
              <w:jc w:val="right"/>
            </w:pPr>
            <w:r>
              <w:t xml:space="preserve">6.577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-1.151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time24:sexM</w:t>
            </w:r>
          </w:p>
        </w:tc>
        <w:tc>
          <w:p>
            <w:pPr>
              <w:pStyle w:val="Compact"/>
              <w:jc w:val="right"/>
            </w:pPr>
            <w:r>
              <w:t xml:space="preserve">-10.346</w:t>
            </w:r>
          </w:p>
        </w:tc>
        <w:tc>
          <w:p>
            <w:pPr>
              <w:pStyle w:val="Compact"/>
              <w:jc w:val="right"/>
            </w:pPr>
            <w:r>
              <w:t xml:space="preserve">5.139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-2.013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time36:sexM</w:t>
            </w:r>
          </w:p>
        </w:tc>
        <w:tc>
          <w:p>
            <w:pPr>
              <w:pStyle w:val="Compact"/>
              <w:jc w:val="right"/>
            </w:pPr>
            <w:r>
              <w:t xml:space="preserve">-10.412</w:t>
            </w:r>
          </w:p>
        </w:tc>
        <w:tc>
          <w:p>
            <w:pPr>
              <w:pStyle w:val="Compact"/>
              <w:jc w:val="right"/>
            </w:pPr>
            <w:r>
              <w:t xml:space="preserve">6.049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-1.721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time48:sexM</w:t>
            </w:r>
          </w:p>
        </w:tc>
        <w:tc>
          <w:p>
            <w:pPr>
              <w:pStyle w:val="Compact"/>
              <w:jc w:val="right"/>
            </w:pPr>
            <w:r>
              <w:t xml:space="preserve">5.765</w:t>
            </w:r>
          </w:p>
        </w:tc>
        <w:tc>
          <w:p>
            <w:pPr>
              <w:pStyle w:val="Compact"/>
              <w:jc w:val="right"/>
            </w:pPr>
            <w:r>
              <w:t xml:space="preserve">5.563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1.036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beddingB:time4:sexM</w:t>
            </w:r>
          </w:p>
        </w:tc>
        <w:tc>
          <w:p>
            <w:pPr>
              <w:pStyle w:val="Compact"/>
              <w:jc w:val="right"/>
            </w:pPr>
            <w:r>
              <w:t xml:space="preserve">-6.733</w:t>
            </w:r>
          </w:p>
        </w:tc>
        <w:tc>
          <w:p>
            <w:pPr>
              <w:pStyle w:val="Compact"/>
              <w:jc w:val="right"/>
            </w:pPr>
            <w:r>
              <w:t xml:space="preserve">5.304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-1.269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beddingB:time12:sexM</w:t>
            </w:r>
          </w:p>
        </w:tc>
        <w:tc>
          <w:p>
            <w:pPr>
              <w:pStyle w:val="Compact"/>
              <w:jc w:val="right"/>
            </w:pPr>
            <w:r>
              <w:t xml:space="preserve">-8.596</w:t>
            </w:r>
          </w:p>
        </w:tc>
        <w:tc>
          <w:p>
            <w:pPr>
              <w:pStyle w:val="Compact"/>
              <w:jc w:val="right"/>
            </w:pPr>
            <w:r>
              <w:t xml:space="preserve">6.568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-1.309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beddingB:time24:sexM</w:t>
            </w:r>
          </w:p>
        </w:tc>
        <w:tc>
          <w:p>
            <w:pPr>
              <w:pStyle w:val="Compact"/>
              <w:jc w:val="right"/>
            </w:pPr>
            <w:r>
              <w:t xml:space="preserve">2.122</w:t>
            </w:r>
          </w:p>
        </w:tc>
        <w:tc>
          <w:p>
            <w:pPr>
              <w:pStyle w:val="Compact"/>
              <w:jc w:val="right"/>
            </w:pPr>
            <w:r>
              <w:t xml:space="preserve">5.001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0.424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beddingB:time36:sexM</w:t>
            </w:r>
          </w:p>
        </w:tc>
        <w:tc>
          <w:p>
            <w:pPr>
              <w:pStyle w:val="Compact"/>
              <w:jc w:val="right"/>
            </w:pPr>
            <w:r>
              <w:t xml:space="preserve">-12.094</w:t>
            </w:r>
          </w:p>
        </w:tc>
        <w:tc>
          <w:p>
            <w:pPr>
              <w:pStyle w:val="Compact"/>
              <w:jc w:val="right"/>
            </w:pPr>
            <w:r>
              <w:t xml:space="preserve">7.739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-1.563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beddingB:time48:sexM</w:t>
            </w:r>
          </w:p>
        </w:tc>
        <w:tc>
          <w:p>
            <w:pPr>
              <w:pStyle w:val="Compact"/>
              <w:jc w:val="right"/>
            </w:pPr>
            <w:r>
              <w:t xml:space="preserve">-26.667</w:t>
            </w:r>
          </w:p>
        </w:tc>
        <w:tc>
          <w:p>
            <w:pPr>
              <w:pStyle w:val="Compact"/>
              <w:jc w:val="right"/>
            </w:pPr>
            <w:r>
              <w:t xml:space="preserve">7.789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-3.424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testBeddingEffect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beddingB:time4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beddingB:time12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beddingB:time24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beddingB:time36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beddingB:time48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+ beddingB:time4:sexM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+ beddingB:time12:sexM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+ beddingB:time24:sexM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+ beddingB:time36:sexM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+ beddingB:time48:sexM = 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testBeddingEffect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4999.999999999999"/>
        <w:tblLook w:firstRow="1"/>
      </w:tblPr>
      <w:tblGrid>
        <w:gridCol w:w="4156"/>
        <w:gridCol w:w="1019"/>
        <w:gridCol w:w="548"/>
        <w:gridCol w:w="627"/>
        <w:gridCol w:w="705"/>
        <w:gridCol w:w="8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coefficient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= 0</w:t>
            </w:r>
          </w:p>
        </w:tc>
        <w:tc>
          <w:p>
            <w:pPr>
              <w:pStyle w:val="Compact"/>
              <w:jc w:val="right"/>
            </w:pPr>
            <w:r>
              <w:t xml:space="preserve">-4.916</w:t>
            </w:r>
          </w:p>
        </w:tc>
        <w:tc>
          <w:p>
            <w:pPr>
              <w:pStyle w:val="Compact"/>
              <w:jc w:val="right"/>
            </w:pPr>
            <w:r>
              <w:t xml:space="preserve">2.778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4.916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beddingB:time4 = 0</w:t>
            </w:r>
          </w:p>
        </w:tc>
        <w:tc>
          <w:p>
            <w:pPr>
              <w:pStyle w:val="Compact"/>
              <w:jc w:val="right"/>
            </w:pPr>
            <w:r>
              <w:t xml:space="preserve">4.429</w:t>
            </w:r>
          </w:p>
        </w:tc>
        <w:tc>
          <w:p>
            <w:pPr>
              <w:pStyle w:val="Compact"/>
              <w:jc w:val="right"/>
            </w:pPr>
            <w:r>
              <w:t xml:space="preserve">2.508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4.429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beddingB:time12 = 0</w:t>
            </w:r>
          </w:p>
        </w:tc>
        <w:tc>
          <w:p>
            <w:pPr>
              <w:pStyle w:val="Compact"/>
              <w:jc w:val="right"/>
            </w:pPr>
            <w:r>
              <w:t xml:space="preserve">-2.018</w:t>
            </w:r>
          </w:p>
        </w:tc>
        <w:tc>
          <w:p>
            <w:pPr>
              <w:pStyle w:val="Compact"/>
              <w:jc w:val="right"/>
            </w:pPr>
            <w:r>
              <w:t xml:space="preserve">4.148</w:t>
            </w:r>
          </w:p>
        </w:tc>
        <w:tc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p>
            <w:pPr>
              <w:pStyle w:val="Compact"/>
              <w:jc w:val="right"/>
            </w:pPr>
            <w:r>
              <w:t xml:space="preserve">2.018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beddingB:time24 = 0</w:t>
            </w:r>
          </w:p>
        </w:tc>
        <w:tc>
          <w:p>
            <w:pPr>
              <w:pStyle w:val="Compact"/>
              <w:jc w:val="right"/>
            </w:pPr>
            <w:r>
              <w:t xml:space="preserve">-12.038</w:t>
            </w:r>
          </w:p>
        </w:tc>
        <w:tc>
          <w:p>
            <w:pPr>
              <w:pStyle w:val="Compact"/>
              <w:jc w:val="right"/>
            </w:pPr>
            <w:r>
              <w:t xml:space="preserve">3.341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12.038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beddingB:time36 = 0</w:t>
            </w:r>
          </w:p>
        </w:tc>
        <w:tc>
          <w:p>
            <w:pPr>
              <w:pStyle w:val="Compact"/>
              <w:jc w:val="right"/>
            </w:pPr>
            <w:r>
              <w:t xml:space="preserve">2.955</w:t>
            </w:r>
          </w:p>
        </w:tc>
        <w:tc>
          <w:p>
            <w:pPr>
              <w:pStyle w:val="Compact"/>
              <w:jc w:val="right"/>
            </w:pPr>
            <w:r>
              <w:t xml:space="preserve">5.053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  <w:tc>
          <w:p>
            <w:pPr>
              <w:pStyle w:val="Compact"/>
              <w:jc w:val="right"/>
            </w:pPr>
            <w:r>
              <w:t xml:space="preserve">2.955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beddingB:time48 = 0</w:t>
            </w:r>
          </w:p>
        </w:tc>
        <w:tc>
          <w:p>
            <w:pPr>
              <w:pStyle w:val="Compact"/>
              <w:jc w:val="right"/>
            </w:pPr>
            <w:r>
              <w:t xml:space="preserve">14.366</w:t>
            </w:r>
          </w:p>
        </w:tc>
        <w:tc>
          <w:p>
            <w:pPr>
              <w:pStyle w:val="Compact"/>
              <w:jc w:val="right"/>
            </w:pPr>
            <w:r>
              <w:t xml:space="preserve">4.025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14.366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= 0</w:t>
            </w:r>
          </w:p>
        </w:tc>
        <w:tc>
          <w:p>
            <w:pPr>
              <w:pStyle w:val="Compact"/>
              <w:jc w:val="right"/>
            </w:pPr>
            <w:r>
              <w:t xml:space="preserve">4.778</w:t>
            </w:r>
          </w:p>
        </w:tc>
        <w:tc>
          <w:p>
            <w:pPr>
              <w:pStyle w:val="Compact"/>
              <w:jc w:val="right"/>
            </w:pPr>
            <w:r>
              <w:t xml:space="preserve">2.832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4.778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+ beddingB:time4:sexM = 0</w:t>
            </w:r>
          </w:p>
        </w:tc>
        <w:tc>
          <w:p>
            <w:pPr>
              <w:pStyle w:val="Compact"/>
              <w:jc w:val="right"/>
            </w:pPr>
            <w:r>
              <w:t xml:space="preserve">-1.955</w:t>
            </w:r>
          </w:p>
        </w:tc>
        <w:tc>
          <w:p>
            <w:pPr>
              <w:pStyle w:val="Compact"/>
              <w:jc w:val="right"/>
            </w:pPr>
            <w:r>
              <w:t xml:space="preserve">4.514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  <w:tc>
          <w:p>
            <w:pPr>
              <w:pStyle w:val="Compact"/>
              <w:jc w:val="right"/>
            </w:pPr>
            <w:r>
              <w:t xml:space="preserve">1.955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+ beddingB:time12:sexM = 0</w:t>
            </w:r>
          </w:p>
        </w:tc>
        <w:tc>
          <w:p>
            <w:pPr>
              <w:pStyle w:val="Compact"/>
              <w:jc w:val="right"/>
            </w:pPr>
            <w:r>
              <w:t xml:space="preserve">-3.818</w:t>
            </w:r>
          </w:p>
        </w:tc>
        <w:tc>
          <w:p>
            <w:pPr>
              <w:pStyle w:val="Compact"/>
              <w:jc w:val="right"/>
            </w:pPr>
            <w:r>
              <w:t xml:space="preserve">6.247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  <w:tc>
          <w:p>
            <w:pPr>
              <w:pStyle w:val="Compact"/>
              <w:jc w:val="right"/>
            </w:pPr>
            <w:r>
              <w:t xml:space="preserve">3.818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+ beddingB:time24:sexM = 0</w:t>
            </w:r>
          </w:p>
        </w:tc>
        <w:tc>
          <w:p>
            <w:pPr>
              <w:pStyle w:val="Compact"/>
              <w:jc w:val="right"/>
            </w:pPr>
            <w:r>
              <w:t xml:space="preserve">6.900</w:t>
            </w:r>
          </w:p>
        </w:tc>
        <w:tc>
          <w:p>
            <w:pPr>
              <w:pStyle w:val="Compact"/>
              <w:jc w:val="right"/>
            </w:pPr>
            <w:r>
              <w:t xml:space="preserve">4.885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6.900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+ beddingB:time36:sexM = 0</w:t>
            </w:r>
          </w:p>
        </w:tc>
        <w:tc>
          <w:p>
            <w:pPr>
              <w:pStyle w:val="Compact"/>
              <w:jc w:val="right"/>
            </w:pPr>
            <w:r>
              <w:t xml:space="preserve">-7.316</w:t>
            </w:r>
          </w:p>
        </w:tc>
        <w:tc>
          <w:p>
            <w:pPr>
              <w:pStyle w:val="Compact"/>
              <w:jc w:val="right"/>
            </w:pPr>
            <w:r>
              <w:t xml:space="preserve">7.466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p>
            <w:pPr>
              <w:pStyle w:val="Compact"/>
              <w:jc w:val="right"/>
            </w:pPr>
            <w:r>
              <w:t xml:space="preserve">7.316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+ beddingB:time48:sexM = 0</w:t>
            </w:r>
          </w:p>
        </w:tc>
        <w:tc>
          <w:p>
            <w:pPr>
              <w:pStyle w:val="Compact"/>
              <w:jc w:val="right"/>
            </w:pPr>
            <w:r>
              <w:t xml:space="preserve">-21.889</w:t>
            </w:r>
          </w:p>
        </w:tc>
        <w:tc>
          <w:p>
            <w:pPr>
              <w:pStyle w:val="Compact"/>
              <w:jc w:val="right"/>
            </w:pPr>
            <w:r>
              <w:t xml:space="preserve">6.821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21.889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testBeddingEffect</w:t>
      </w:r>
    </w:p>
    <w:p>
      <w:pPr>
        <w:pStyle w:val="Heading1"/>
      </w:pPr>
      <w:bookmarkStart w:id="27" w:name="interpretation"/>
      <w:bookmarkEnd w:id="27"/>
      <w:r>
        <w:t xml:space="preserve">Interpretation</w:t>
      </w:r>
    </w:p>
    <w:p>
      <w:pPr>
        <w:pStyle w:val="FirstParagraph"/>
      </w:pPr>
      <w:r>
        <w:t xml:space="preserve">Using a model that does not distinguish male and female mice, there is a</w:t>
      </w:r>
      <w:r>
        <w:t xml:space="preserve"> </w:t>
      </w:r>
      <w:r>
        <w:t xml:space="preserve">slight difference in food intake by bedding type at 24 and 48 hours.</w:t>
      </w:r>
      <w:r>
        <w:t xml:space="preserve"> </w:t>
      </w:r>
      <w:r>
        <w:t xml:space="preserve">At 24 hours, food intake is</w:t>
      </w:r>
      <w:r>
        <w:t xml:space="preserve"> </w:t>
      </w:r>
      <w:r>
        <w:t xml:space="preserve">6.17 mg/g</w:t>
      </w:r>
      <w:r>
        <w:t xml:space="preserve"> </w:t>
      </w:r>
      <w:r>
        <w:t xml:space="preserve">lower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0.014).</w:t>
      </w:r>
      <w:r>
        <w:t xml:space="preserve"> </w:t>
      </w:r>
      <w:r>
        <w:t xml:space="preserve">At 48 hours, food intake is</w:t>
      </w:r>
      <w:r>
        <w:t xml:space="preserve"> </w:t>
      </w:r>
      <w:r>
        <w:t xml:space="preserve">5.71 mg/g</w:t>
      </w:r>
      <w:r>
        <w:t xml:space="preserve"> </w:t>
      </w:r>
      <w:r>
        <w:t xml:space="preserve">higher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0.062).</w:t>
      </w:r>
    </w:p>
    <w:p>
      <w:pPr>
        <w:pStyle w:val="BodyText"/>
      </w:pPr>
      <w:r>
        <w:t xml:space="preserve">Among female mice, there is a difference in food intake by bedding type at 24</w:t>
      </w:r>
      <w:r>
        <w:t xml:space="preserve"> </w:t>
      </w:r>
      <w:r>
        <w:t xml:space="preserve">and 48 hours.</w:t>
      </w:r>
      <w:r>
        <w:t xml:space="preserve"> </w:t>
      </w:r>
      <w:r>
        <w:t xml:space="preserve">At 24 hours, food intake is</w:t>
      </w:r>
      <w:r>
        <w:t xml:space="preserve"> </w:t>
      </w:r>
      <w:r>
        <w:t xml:space="preserve">12 mg/g</w:t>
      </w:r>
      <w:r>
        <w:t xml:space="preserve"> </w:t>
      </w:r>
      <w:r>
        <w:t xml:space="preserve">lower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0.00031).</w:t>
      </w:r>
      <w:r>
        <w:t xml:space="preserve"> </w:t>
      </w:r>
      <w:r>
        <w:t xml:space="preserve">At 48 hours, food intake is</w:t>
      </w:r>
      <w:r>
        <w:t xml:space="preserve"> </w:t>
      </w:r>
      <w:r>
        <w:t xml:space="preserve">14.4 mg/g</w:t>
      </w:r>
      <w:r>
        <w:t xml:space="preserve"> </w:t>
      </w:r>
      <w:r>
        <w:t xml:space="preserve">higher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0.00036).</w:t>
      </w:r>
    </w:p>
    <w:p>
      <w:pPr>
        <w:pStyle w:val="BodyText"/>
      </w:pPr>
      <w:r>
        <w:t xml:space="preserve">Among male mice, there is a difference in food intake by bedding type at 2 and 48 hours.</w:t>
      </w:r>
      <w:r>
        <w:t xml:space="preserve"> </w:t>
      </w:r>
      <w:r>
        <w:t xml:space="preserve">At 2 hours, food intake is</w:t>
      </w:r>
      <w:r>
        <w:t xml:space="preserve"> </w:t>
      </w:r>
      <w:r>
        <w:t xml:space="preserve">4.78 mg/g</w:t>
      </w:r>
      <w:r>
        <w:t xml:space="preserve"> </w:t>
      </w:r>
      <w:r>
        <w:t xml:space="preserve">higher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0.092).</w:t>
      </w:r>
      <w:r>
        <w:t xml:space="preserve"> </w:t>
      </w:r>
      <w:r>
        <w:t xml:space="preserve">At 48 hours, food intake is</w:t>
      </w:r>
      <w:r>
        <w:t xml:space="preserve"> </w:t>
      </w:r>
      <w:r>
        <w:t xml:space="preserve">21.9 mg/g</w:t>
      </w:r>
      <w:r>
        <w:t xml:space="preserve"> </w:t>
      </w:r>
      <w:r>
        <w:t xml:space="preserve">lower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0.0013).</w:t>
      </w:r>
    </w:p>
    <w:p>
      <w:pPr>
        <w:pStyle w:val="Heading1"/>
      </w:pPr>
      <w:bookmarkStart w:id="28" w:name="r-session-information"/>
      <w:bookmarkEnd w:id="28"/>
      <w:r>
        <w:t xml:space="preserve">R session information</w:t>
      </w:r>
    </w:p>
    <w:p>
      <w:pPr>
        <w:pStyle w:val="FirstParagraph"/>
      </w:pPr>
      <w:r>
        <w:t xml:space="preserve">For debugging purposes.</w:t>
      </w:r>
    </w:p>
    <w:p>
      <w:pPr>
        <w:pStyle w:val="SourceCode"/>
      </w:pPr>
      <w:r>
        <w:rPr>
          <w:rStyle w:val="VerbatimChar"/>
        </w:rPr>
        <w:t xml:space="preserve">## [1] "Run time: 2019-07-20 11:56:04"</w:t>
      </w:r>
    </w:p>
    <w:p>
      <w:pPr>
        <w:pStyle w:val="SourceCode"/>
      </w:pPr>
      <w:r>
        <w:rPr>
          <w:rStyle w:val="VerbatimChar"/>
        </w:rPr>
        <w:t xml:space="preserve">## R version 3.5.1 (2018-07-02)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17134)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gdtools_0.1.7     bindrcpp_0.2.2    multcomp_1.4-8   </w:t>
      </w:r>
      <w:r>
        <w:br w:type="textWrapping"/>
      </w:r>
      <w:r>
        <w:rPr>
          <w:rStyle w:val="VerbatimChar"/>
        </w:rPr>
        <w:t xml:space="preserve">##  [4] TH.data_1.0-9     MASS_7.3-50       survival_2.43-3  </w:t>
      </w:r>
      <w:r>
        <w:br w:type="textWrapping"/>
      </w:r>
      <w:r>
        <w:rPr>
          <w:rStyle w:val="VerbatimChar"/>
        </w:rPr>
        <w:t xml:space="preserve">##  [7] mvtnorm_1.0-8     broom.mixed_0.2.3 nlme_3.1-137     </w:t>
      </w:r>
      <w:r>
        <w:br w:type="textWrapping"/>
      </w:r>
      <w:r>
        <w:rPr>
          <w:rStyle w:val="VerbatimChar"/>
        </w:rPr>
        <w:t xml:space="preserve">## [10] lme4_1.1-19       Matrix_1.2-14     svglite_1.2.1    </w:t>
      </w:r>
      <w:r>
        <w:br w:type="textWrapping"/>
      </w:r>
      <w:r>
        <w:rPr>
          <w:rStyle w:val="VerbatimChar"/>
        </w:rPr>
        <w:t xml:space="preserve">## [13] broom_0.5.1       readxl_1.2.0      forcats_0.3.0    </w:t>
      </w:r>
      <w:r>
        <w:br w:type="textWrapping"/>
      </w:r>
      <w:r>
        <w:rPr>
          <w:rStyle w:val="VerbatimChar"/>
        </w:rPr>
        <w:t xml:space="preserve">## [16] stringr_1.3.1     dplyr_0.7.8       purrr_0.2.5      </w:t>
      </w:r>
      <w:r>
        <w:br w:type="textWrapping"/>
      </w:r>
      <w:r>
        <w:rPr>
          <w:rStyle w:val="VerbatimChar"/>
        </w:rPr>
        <w:t xml:space="preserve">## [19] readr_1.3.1       tidyr_0.8.2       tibble_1.4.2     </w:t>
      </w:r>
      <w:r>
        <w:br w:type="textWrapping"/>
      </w:r>
      <w:r>
        <w:rPr>
          <w:rStyle w:val="VerbatimChar"/>
        </w:rPr>
        <w:t xml:space="preserve">## [22] ggplot2_3.1.0     tidyverse_1.2.1   magrittr_1.5     </w:t>
      </w:r>
      <w:r>
        <w:br w:type="textWrapping"/>
      </w:r>
      <w:r>
        <w:rPr>
          <w:rStyle w:val="VerbatimChar"/>
        </w:rPr>
        <w:t xml:space="preserve">## [25] checkpoint_0.4.5  rmarkdown_1.11    knitr_1.21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Rcpp_0.12.19       lubridate_1.7.4    lattice_0.20-35   </w:t>
      </w:r>
      <w:r>
        <w:br w:type="textWrapping"/>
      </w:r>
      <w:r>
        <w:rPr>
          <w:rStyle w:val="VerbatimChar"/>
        </w:rPr>
        <w:t xml:space="preserve">##  [4] zoo_1.8-4          assertthat_0.2.0   digest_0.6.18     </w:t>
      </w:r>
      <w:r>
        <w:br w:type="textWrapping"/>
      </w:r>
      <w:r>
        <w:rPr>
          <w:rStyle w:val="VerbatimChar"/>
        </w:rPr>
        <w:t xml:space="preserve">##  [7] R6_2.3.0           cellranger_1.1.0   plyr_1.8.4        </w:t>
      </w:r>
      <w:r>
        <w:br w:type="textWrapping"/>
      </w:r>
      <w:r>
        <w:rPr>
          <w:rStyle w:val="VerbatimChar"/>
        </w:rPr>
        <w:t xml:space="preserve">## [10] backports_1.1.3    evaluate_0.12      coda_0.19-2       </w:t>
      </w:r>
      <w:r>
        <w:br w:type="textWrapping"/>
      </w:r>
      <w:r>
        <w:rPr>
          <w:rStyle w:val="VerbatimChar"/>
        </w:rPr>
        <w:t xml:space="preserve">## [13] highr_0.7          httr_1.4.0         pillar_1.3.1      </w:t>
      </w:r>
      <w:r>
        <w:br w:type="textWrapping"/>
      </w:r>
      <w:r>
        <w:rPr>
          <w:rStyle w:val="VerbatimChar"/>
        </w:rPr>
        <w:t xml:space="preserve">## [16] rlang_0.3.0.1      lazyeval_0.2.1     rstudioapi_0.8    </w:t>
      </w:r>
      <w:r>
        <w:br w:type="textWrapping"/>
      </w:r>
      <w:r>
        <w:rPr>
          <w:rStyle w:val="VerbatimChar"/>
        </w:rPr>
        <w:t xml:space="preserve">## [19] minqa_1.2.4        nloptr_1.2.1       labeling_0.3      </w:t>
      </w:r>
      <w:r>
        <w:br w:type="textWrapping"/>
      </w:r>
      <w:r>
        <w:rPr>
          <w:rStyle w:val="VerbatimChar"/>
        </w:rPr>
        <w:t xml:space="preserve">## [22] splines_3.5.1      TMB_1.7.15         munsell_0.5.0     </w:t>
      </w:r>
      <w:r>
        <w:br w:type="textWrapping"/>
      </w:r>
      <w:r>
        <w:rPr>
          <w:rStyle w:val="VerbatimChar"/>
        </w:rPr>
        <w:t xml:space="preserve">## [25] compiler_3.5.1     modelr_0.1.2       xfun_0.4          </w:t>
      </w:r>
      <w:r>
        <w:br w:type="textWrapping"/>
      </w:r>
      <w:r>
        <w:rPr>
          <w:rStyle w:val="VerbatimChar"/>
        </w:rPr>
        <w:t xml:space="preserve">## [28] pkgconfig_2.0.2    htmltools_0.3.6    tidyselect_0.2.5  </w:t>
      </w:r>
      <w:r>
        <w:br w:type="textWrapping"/>
      </w:r>
      <w:r>
        <w:rPr>
          <w:rStyle w:val="VerbatimChar"/>
        </w:rPr>
        <w:t xml:space="preserve">## [31] glmmTMB_0.2.2.0    codetools_0.2-15   crayon_1.3.4      </w:t>
      </w:r>
      <w:r>
        <w:br w:type="textWrapping"/>
      </w:r>
      <w:r>
        <w:rPr>
          <w:rStyle w:val="VerbatimChar"/>
        </w:rPr>
        <w:t xml:space="preserve">## [34] withr_2.1.2        grid_3.5.1         jsonlite_1.6      </w:t>
      </w:r>
      <w:r>
        <w:br w:type="textWrapping"/>
      </w:r>
      <w:r>
        <w:rPr>
          <w:rStyle w:val="VerbatimChar"/>
        </w:rPr>
        <w:t xml:space="preserve">## [37] gtable_0.2.0       scales_1.0.0       cli_1.0.1         </w:t>
      </w:r>
      <w:r>
        <w:br w:type="textWrapping"/>
      </w:r>
      <w:r>
        <w:rPr>
          <w:rStyle w:val="VerbatimChar"/>
        </w:rPr>
        <w:t xml:space="preserve">## [40] stringi_1.2.4      reshape2_1.4.3     xml2_1.2.0        </w:t>
      </w:r>
      <w:r>
        <w:br w:type="textWrapping"/>
      </w:r>
      <w:r>
        <w:rPr>
          <w:rStyle w:val="VerbatimChar"/>
        </w:rPr>
        <w:t xml:space="preserve">## [43] generics_0.0.2     sandwich_2.5-0     RColorBrewer_1.1-2</w:t>
      </w:r>
      <w:r>
        <w:br w:type="textWrapping"/>
      </w:r>
      <w:r>
        <w:rPr>
          <w:rStyle w:val="VerbatimChar"/>
        </w:rPr>
        <w:t xml:space="preserve">## [46] tools_3.5.1        glue_1.3.0         hms_0.4.2         </w:t>
      </w:r>
      <w:r>
        <w:br w:type="textWrapping"/>
      </w:r>
      <w:r>
        <w:rPr>
          <w:rStyle w:val="VerbatimChar"/>
        </w:rPr>
        <w:t xml:space="preserve">## [49] colorspace_1.3-2   rvest_0.3.2        bindr_0.1.1       </w:t>
      </w:r>
      <w:r>
        <w:br w:type="textWrapping"/>
      </w:r>
      <w:r>
        <w:rPr>
          <w:rStyle w:val="VerbatimChar"/>
        </w:rPr>
        <w:t xml:space="preserve">## [52] haven_2.0.0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93f8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4" Target="mailto:lovasz@ohs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mailto:lovasz@oh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BDP2-448 Lovasz</dc:title>
  <dc:creator>Benjamin Chan (chanb@ohsu.edu)</dc:creator>
  <dcterms:created xsi:type="dcterms:W3CDTF">2019-07-20</dcterms:created>
  <dcterms:modified xsi:type="dcterms:W3CDTF">2019-07-20</dcterms:modified>
</cp:coreProperties>
</file>