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BDP2-448</w:t>
      </w:r>
      <w:r>
        <w:t xml:space="preserve"> </w:t>
      </w:r>
      <w:r>
        <w:t xml:space="preserve">Lovasz</w:t>
      </w:r>
    </w:p>
    <w:p>
      <w:pPr>
        <w:pStyle w:val="Author"/>
      </w:pPr>
      <w:r>
        <w:t xml:space="preserve">Benjamin</w:t>
      </w:r>
      <w:r>
        <w:t xml:space="preserve"> </w:t>
      </w:r>
      <w:r>
        <w:t xml:space="preserve">Chan</w:t>
      </w:r>
      <w:r>
        <w:t xml:space="preserve"> </w:t>
      </w:r>
      <w:r>
        <w:t xml:space="preserve">(chanb@ohsu.edu)</w:t>
      </w:r>
    </w:p>
    <w:p>
      <w:pPr>
        <w:pStyle w:val="Date"/>
      </w:pPr>
      <w:r>
        <w:t xml:space="preserve">2019-02-13</w:t>
      </w:r>
    </w:p>
    <w:p>
      <w:pPr>
        <w:pStyle w:val="Heading1"/>
      </w:pPr>
      <w:bookmarkStart w:id="21" w:name="import-data"/>
      <w:bookmarkEnd w:id="21"/>
      <w:r>
        <w:t xml:space="preserve">Import data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"C:/Users/Ben/Google Drive/Work/BDP2-448-Lovasz/scripts"</w:t>
      </w:r>
    </w:p>
    <w:p>
      <w:pPr>
        <w:pStyle w:val="SourceCode"/>
      </w:pPr>
      <w:r>
        <w:rPr>
          <w:rStyle w:val="NormalTok"/>
        </w:rPr>
        <w:t xml:space="preserve">f &lt;-</w:t>
      </w:r>
      <w:r>
        <w:rPr>
          <w:rStyle w:val="StringTok"/>
        </w:rPr>
        <w:t xml:space="preserve"> "../data/raw/Becky-Bedding Exposure Study Data for Stats.2.xlsx"</w:t>
      </w:r>
    </w:p>
    <w:p>
      <w:pPr>
        <w:pStyle w:val="FirstParagraph"/>
      </w:pPr>
      <w:r>
        <w:t xml:space="preserve">Import data file</w:t>
      </w:r>
      <w:r>
        <w:t xml:space="preserve"> </w:t>
      </w:r>
      <w:r>
        <w:rPr>
          <w:i/>
        </w:rPr>
        <w:t xml:space="preserve">../data/raw/Becky-Bedding Exposure Study Data for Stats.2.xlsx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readxl works best with a newer version of the tibble package.</w:t>
      </w:r>
      <w:r>
        <w:br w:type="textWrapping"/>
      </w:r>
      <w:r>
        <w:rPr>
          <w:rStyle w:val="VerbatimChar"/>
        </w:rPr>
        <w:t xml:space="preserve">## You currently have tibble v1.4.2.</w:t>
      </w:r>
      <w:r>
        <w:br w:type="textWrapping"/>
      </w:r>
      <w:r>
        <w:rPr>
          <w:rStyle w:val="VerbatimChar"/>
        </w:rPr>
        <w:t xml:space="preserve">## Falling back to column name repair from tibble &lt;= v1.4.2.</w:t>
      </w:r>
      <w:r>
        <w:br w:type="textWrapping"/>
      </w:r>
      <w:r>
        <w:rPr>
          <w:rStyle w:val="VerbatimChar"/>
        </w:rPr>
        <w:t xml:space="preserve">## Message displays once per session.</w:t>
      </w:r>
    </w:p>
    <w:p>
      <w:pPr>
        <w:pStyle w:val="SourceCode"/>
      </w:pPr>
      <w:r>
        <w:rPr>
          <w:rStyle w:val="NormalTok"/>
        </w:rPr>
        <w:t xml:space="preserve">oldnames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NormalTok"/>
        </w:rPr>
        <w:t xml:space="preserve">newnames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"bedding"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"foodIntakeNormalized"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"foodIntakeRaw"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"cumulativeFoodIntakeNormalized"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newnames</w:t>
      </w:r>
      <w:r>
        <w:br w:type="textWrapping"/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(oldnames, newnames)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Normal"/>
        <w:tblW w:type="pct" w:w="5000.0"/>
        <w:tblLook w:firstRow="1"/>
      </w:tblPr>
      <w:tblGrid>
        <w:gridCol w:w="4829"/>
        <w:gridCol w:w="30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oldnames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newnames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Mouse ID</w:t>
            </w:r>
          </w:p>
        </w:tc>
        <w:tc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left"/>
            </w:pPr>
            <w:r>
              <w:t xml:space="preserve">sex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 (hr)</w:t>
            </w:r>
          </w:p>
        </w:tc>
        <w:tc>
          <w:p>
            <w:pPr>
              <w:pStyle w:val="Compact"/>
              <w:jc w:val="left"/>
            </w:pPr>
            <w:r>
              <w:t xml:space="preserve">time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Bedding</w:t>
            </w:r>
          </w:p>
        </w:tc>
        <w:tc>
          <w:p>
            <w:pPr>
              <w:pStyle w:val="Compact"/>
              <w:jc w:val="left"/>
            </w:pPr>
            <w:r>
              <w:t xml:space="preserve">bedding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order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Housing Room</w:t>
            </w:r>
          </w:p>
        </w:tc>
        <w:tc>
          <w:p>
            <w:pPr>
              <w:pStyle w:val="Compact"/>
              <w:jc w:val="left"/>
            </w:pPr>
            <w:r>
              <w:t xml:space="preserve">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Normalized food intake (mg food/g BW)</w:t>
            </w:r>
          </w:p>
        </w:tc>
        <w:tc>
          <w:p>
            <w:pPr>
              <w:pStyle w:val="Compact"/>
              <w:jc w:val="left"/>
            </w:pPr>
            <w:r>
              <w:t xml:space="preserve">foodIntakeNormalized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Orts (g)</w:t>
            </w:r>
          </w:p>
        </w:tc>
        <w:tc>
          <w:p>
            <w:pPr>
              <w:pStyle w:val="Compact"/>
              <w:jc w:val="left"/>
            </w:pPr>
            <w:r>
              <w:t xml:space="preserve">orts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Raw food intake (g)</w:t>
            </w:r>
          </w:p>
        </w:tc>
        <w:tc>
          <w:p>
            <w:pPr>
              <w:pStyle w:val="Compact"/>
              <w:jc w:val="left"/>
            </w:pPr>
            <w:r>
              <w:t xml:space="preserve">foodIntakeRaw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Normalized cumulative food intake (mg food/g BW)</w:t>
            </w:r>
          </w:p>
        </w:tc>
        <w:tc>
          <w:p>
            <w:pPr>
              <w:pStyle w:val="Compact"/>
              <w:jc w:val="left"/>
            </w:pPr>
            <w:r>
              <w:t xml:space="preserve">cumulativeFoodIntakeNormalized</w:t>
            </w:r>
          </w:p>
        </w:tc>
      </w:tr>
    </w:tbl>
    <w:p>
      <w:pPr>
        <w:pStyle w:val="BodyText"/>
      </w:pPr>
      <w:r>
        <w:t xml:space="preserve">Plot data.</w:t>
      </w:r>
    </w:p>
    <w:p>
      <w:pPr>
        <w:pStyle w:val="SourceCode"/>
      </w:pPr>
      <w:r>
        <w:rPr>
          <w:rStyle w:val="NormalTok"/>
        </w:rPr>
        <w:t xml:space="preserve">G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foodIntakeNormalized,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id,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bedding)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bedding)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</w:t>
      </w:r>
      <w:r>
        <w:rPr>
          <w:rStyle w:val="CharTok"/>
        </w:rPr>
        <w:t xml:space="preserve">\n</w:t>
      </w:r>
      <w:r>
        <w:rPr>
          <w:rStyle w:val="StringTok"/>
        </w:rPr>
        <w:t xml:space="preserve">(hours)"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"Food intake, normalized</w:t>
      </w:r>
      <w:r>
        <w:rPr>
          <w:rStyle w:val="CharTok"/>
        </w:rPr>
        <w:t xml:space="preserve">\n</w:t>
      </w:r>
      <w:r>
        <w:rPr>
          <w:rStyle w:val="StringTok"/>
        </w:rPr>
        <w:t xml:space="preserve">(mg food/g body weight)"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"../figures/lineplot.png"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"../figures/lineplot.svg"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'gdtools' was built under R version 3.5.2</w:t>
      </w:r>
    </w:p>
    <w:p>
      <w:pPr>
        <w:pStyle w:val="SourceCode"/>
      </w:pPr>
      <w:r>
        <w:rPr>
          <w:rStyle w:val="NormalTok"/>
        </w:rPr>
        <w:t xml:space="preserve">G</w:t>
      </w:r>
    </w:p>
    <w:p>
      <w:pPr>
        <w:pStyle w:val="FigureWithCaption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/line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lineplot</w:t>
      </w:r>
    </w:p>
    <w:p>
      <w:pPr>
        <w:pStyle w:val="Heading1"/>
      </w:pPr>
      <w:bookmarkStart w:id="23" w:name="setup-data"/>
      <w:bookmarkEnd w:id="23"/>
      <w:r>
        <w:t xml:space="preserve">Setup data</w:t>
      </w:r>
    </w:p>
    <w:p>
      <w:pPr>
        <w:pStyle w:val="SourceCode"/>
      </w:pP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</w:t>
      </w:r>
    </w:p>
    <w:p>
      <w:pPr>
        <w:pStyle w:val="FirstParagraph"/>
      </w:pPr>
      <w:r>
        <w:t xml:space="preserve">Reshape data to mouse-level analytic data set.</w:t>
      </w:r>
      <w:r>
        <w:t xml:space="preserve"> </w:t>
      </w:r>
      <w:r>
        <w:t xml:space="preserve">Data point at t = 36 is used to evaluate difference between A and B bedding types.</w:t>
      </w:r>
    </w:p>
    <w:p>
      <w:pPr>
        <w:pStyle w:val="BodyText"/>
      </w:pPr>
      <w:r>
        <w:t xml:space="preserve">Outcome variable is</w:t>
      </w:r>
      <w:r>
        <w:t xml:space="preserve"> </w:t>
      </w:r>
      <w:r>
        <w:rPr>
          <w:rStyle w:val="VerbatimChar"/>
        </w:rPr>
        <w:t xml:space="preserve">diff</w:t>
      </w:r>
      <w:r>
        <w:t xml:space="preserve">,</w:t>
      </w:r>
      <w:r>
        <w:t xml:space="preserve"> </w:t>
      </w:r>
      <w:r>
        <w:t xml:space="preserve">which is the difference between normalized food intake at t = 36 under A-B bedding types.</w:t>
      </w:r>
    </w:p>
    <w:p>
      <w:pPr>
        <w:pStyle w:val="Compact"/>
        <w:numPr>
          <w:numId w:val="1001"/>
          <w:ilvl w:val="0"/>
        </w:numPr>
      </w:pPr>
      <w:r>
        <w:t xml:space="preserve">Positive values indicate the mouse ate more at t = 36 with bedding type A</w:t>
      </w:r>
    </w:p>
    <w:p>
      <w:pPr>
        <w:pStyle w:val="Compact"/>
        <w:numPr>
          <w:numId w:val="1001"/>
          <w:ilvl w:val="0"/>
        </w:numPr>
      </w:pPr>
      <w:r>
        <w:t xml:space="preserve">Negative values indicate the mouse ate more at t = 36 with bedding type B</w:t>
      </w:r>
    </w:p>
    <w:p>
      <w:pPr>
        <w:pStyle w:val="SourceCode"/>
      </w:pPr>
      <w:r>
        <w:rPr>
          <w:rStyle w:val="NormalTok"/>
        </w:rPr>
        <w:t xml:space="preserve">dfA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(time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(bedding 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foodIntakeNormalized)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foodIntakeNormalized)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3.5.2</w:t>
      </w:r>
    </w:p>
    <w:p>
      <w:pPr>
        <w:pStyle w:val="SourceCode"/>
      </w:pPr>
      <w:r>
        <w:rPr>
          <w:rStyle w:val="NormalTok"/>
        </w:rPr>
        <w:t xml:space="preserve">dfB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(time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(bedding ==</w:t>
      </w:r>
      <w:r>
        <w:rPr>
          <w:rStyle w:val="StringTok"/>
        </w:rPr>
        <w:t xml:space="preserve"> "B"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foodIntakeNormalized)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foodIntakeNormalized)</w:t>
      </w:r>
      <w:r>
        <w:br w:type="textWrapping"/>
      </w:r>
      <w:r>
        <w:rPr>
          <w:rStyle w:val="NormalTok"/>
        </w:rPr>
        <w:t xml:space="preserve">dfDiff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(dfA, dfB,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diff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B)</w:t>
      </w:r>
      <w:r>
        <w:br w:type="textWrapping"/>
      </w:r>
      <w:r>
        <w:rPr>
          <w:rStyle w:val="NormalTok"/>
        </w:rPr>
        <w:t xml:space="preserve">covariates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(order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sex, order, bedding, room)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isBeddingAFirst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order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bedding 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dfDiff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(dfDiff, covariates,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(order, bedding))</w:t>
      </w:r>
    </w:p>
    <w:p>
      <w:pPr>
        <w:pStyle w:val="FirstParagraph"/>
      </w:pPr>
      <w:r>
        <w:t xml:space="preserve">Exploratory comparisons.</w:t>
      </w:r>
    </w:p>
    <w:p>
      <w:pPr>
        <w:pStyle w:val="SourceCode"/>
      </w:pPr>
      <w:r>
        <w:rPr>
          <w:rStyle w:val="NormalTok"/>
        </w:rPr>
        <w:t xml:space="preserve">dfDiff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(sex)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(diff),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(diff))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-9.0</w:t>
            </w:r>
          </w:p>
        </w:tc>
        <w:tc>
          <w:p>
            <w:pPr>
              <w:pStyle w:val="Compact"/>
              <w:jc w:val="right"/>
            </w:pPr>
            <w:r>
              <w:t xml:space="preserve">41.3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right"/>
            </w:pPr>
            <w:r>
              <w:t xml:space="preserve">28.8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dfDiff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(room)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(diff),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(diff))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room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0543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29.0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0545C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-6.6</w:t>
            </w:r>
          </w:p>
        </w:tc>
        <w:tc>
          <w:p>
            <w:pPr>
              <w:pStyle w:val="Compact"/>
              <w:jc w:val="right"/>
            </w:pPr>
            <w:r>
              <w:t xml:space="preserve">39.3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dfDiff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(isBeddingAFirst)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(diff),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(diff))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isBeddingAFirst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-27.9</w:t>
            </w:r>
          </w:p>
        </w:tc>
        <w:tc>
          <w:p>
            <w:pPr>
              <w:pStyle w:val="Compact"/>
              <w:jc w:val="right"/>
            </w:pPr>
            <w:r>
              <w:t xml:space="preserve">31.4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21.2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</w:tr>
    </w:tbl>
    <w:p>
      <w:pPr>
        <w:pStyle w:val="Heading1"/>
      </w:pPr>
      <w:bookmarkStart w:id="24" w:name="model-a-b-difference-at-t-36"/>
      <w:bookmarkEnd w:id="24"/>
      <w:r>
        <w:t xml:space="preserve">Model A-B difference at t = 36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(diff 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dfDiff) </w:t>
      </w:r>
      <w:r>
        <w:br w:type="textWrapping"/>
      </w:r>
      <w:r>
        <w:rPr>
          <w:rStyle w:val="NormalTok"/>
        </w:rPr>
        <w:t xml:space="preserve">M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-3.376</w:t>
            </w:r>
          </w:p>
        </w:tc>
        <w:tc>
          <w:p>
            <w:pPr>
              <w:pStyle w:val="Compact"/>
              <w:jc w:val="right"/>
            </w:pPr>
            <w:r>
              <w:t xml:space="preserve">5.635</w:t>
            </w:r>
          </w:p>
        </w:tc>
        <w:tc>
          <w:p>
            <w:pPr>
              <w:pStyle w:val="Compact"/>
              <w:jc w:val="right"/>
            </w:pPr>
            <w:r>
              <w:t xml:space="preserve">-0.599</w:t>
            </w:r>
          </w:p>
        </w:tc>
        <w:tc>
          <w:p>
            <w:pPr>
              <w:pStyle w:val="Compact"/>
              <w:jc w:val="right"/>
            </w:pPr>
            <w:r>
              <w:t xml:space="preserve">0.553</w:t>
            </w:r>
          </w:p>
        </w:tc>
      </w:tr>
    </w:tbl>
    <w:p>
      <w:pPr>
        <w:pStyle w:val="BodyText"/>
      </w:pPr>
      <w:r>
        <w:t xml:space="preserve">There appears to be</w:t>
      </w:r>
      <w:r>
        <w:t xml:space="preserve"> </w:t>
      </w:r>
      <w:r>
        <w:rPr>
          <w:b/>
        </w:rPr>
        <w:t xml:space="preserve">no</w:t>
      </w:r>
      <w:r>
        <w:t xml:space="preserve"> </w:t>
      </w:r>
      <w:r>
        <w:t xml:space="preserve">significant difference in the amount of food intake at t = 36.</w:t>
      </w:r>
      <w:r>
        <w:t xml:space="preserve"> </w:t>
      </w:r>
      <w:r>
        <w:t xml:space="preserve">Normalized food intake is higher with bedding type B by</w:t>
      </w:r>
      <w:r>
        <w:t xml:space="preserve"> </w:t>
      </w:r>
      <w:r>
        <w:t xml:space="preserve">3.38 mg/g</w:t>
      </w:r>
      <w:r>
        <w:t xml:space="preserve"> </w:t>
      </w:r>
      <w:r>
        <w:t xml:space="preserve">(p-value = 0.55).</w:t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(diff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dfDiff)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-9.044</w:t>
            </w:r>
          </w:p>
        </w:tc>
        <w:tc>
          <w:p>
            <w:pPr>
              <w:pStyle w:val="Compact"/>
              <w:jc w:val="right"/>
            </w:pPr>
            <w:r>
              <w:t xml:space="preserve">7.967</w:t>
            </w:r>
          </w:p>
        </w:tc>
        <w:tc>
          <w:p>
            <w:pPr>
              <w:pStyle w:val="Compact"/>
              <w:jc w:val="right"/>
            </w:pPr>
            <w:r>
              <w:t xml:space="preserve">-1.135</w:t>
            </w:r>
          </w:p>
        </w:tc>
        <w:tc>
          <w:p>
            <w:pPr>
              <w:pStyle w:val="Compact"/>
              <w:jc w:val="right"/>
            </w:pPr>
            <w:r>
              <w:t xml:space="preserve">0.263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sexM</w:t>
            </w:r>
          </w:p>
        </w:tc>
        <w:tc>
          <w:p>
            <w:pPr>
              <w:pStyle w:val="Compact"/>
              <w:jc w:val="right"/>
            </w:pPr>
            <w:r>
              <w:t xml:space="preserve">11.336</w:t>
            </w:r>
          </w:p>
        </w:tc>
        <w:tc>
          <w:p>
            <w:pPr>
              <w:pStyle w:val="Compact"/>
              <w:jc w:val="right"/>
            </w:pPr>
            <w:r>
              <w:t xml:space="preserve">11.267</w:t>
            </w:r>
          </w:p>
        </w:tc>
        <w:tc>
          <w:p>
            <w:pPr>
              <w:pStyle w:val="Compact"/>
              <w:jc w:val="right"/>
            </w:pPr>
            <w:r>
              <w:t xml:space="preserve">1.006</w:t>
            </w:r>
          </w:p>
        </w:tc>
        <w:tc>
          <w:p>
            <w:pPr>
              <w:pStyle w:val="Compact"/>
              <w:jc w:val="right"/>
            </w:pPr>
            <w:r>
              <w:t xml:space="preserve">0.321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(diff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room,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dfDiff)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1.960</w:t>
            </w:r>
          </w:p>
        </w:tc>
        <w:tc>
          <w:p>
            <w:pPr>
              <w:pStyle w:val="Compact"/>
              <w:jc w:val="right"/>
            </w:pPr>
            <w:r>
              <w:t xml:space="preserve">9.257</w:t>
            </w:r>
          </w:p>
        </w:tc>
        <w:tc>
          <w:p>
            <w:pPr>
              <w:pStyle w:val="Compact"/>
              <w:jc w:val="right"/>
            </w:pPr>
            <w:r>
              <w:t xml:space="preserve">0.212</w:t>
            </w:r>
          </w:p>
        </w:tc>
        <w:tc>
          <w:p>
            <w:pPr>
              <w:pStyle w:val="Compact"/>
              <w:jc w:val="right"/>
            </w:pPr>
            <w:r>
              <w:t xml:space="preserve">0.833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room0545C</w:t>
            </w:r>
          </w:p>
        </w:tc>
        <w:tc>
          <w:p>
            <w:pPr>
              <w:pStyle w:val="Compact"/>
              <w:jc w:val="right"/>
            </w:pPr>
            <w:r>
              <w:t xml:space="preserve">-8.537</w:t>
            </w:r>
          </w:p>
        </w:tc>
        <w:tc>
          <w:p>
            <w:pPr>
              <w:pStyle w:val="Compact"/>
              <w:jc w:val="right"/>
            </w:pPr>
            <w:r>
              <w:t xml:space="preserve">11.709</w:t>
            </w:r>
          </w:p>
        </w:tc>
        <w:tc>
          <w:p>
            <w:pPr>
              <w:pStyle w:val="Compact"/>
              <w:jc w:val="right"/>
            </w:pPr>
            <w:r>
              <w:t xml:space="preserve">-0.729</w:t>
            </w:r>
          </w:p>
        </w:tc>
        <w:tc>
          <w:p>
            <w:pPr>
              <w:pStyle w:val="Compact"/>
              <w:jc w:val="right"/>
            </w:pPr>
            <w:r>
              <w:t xml:space="preserve">0.470</w:t>
            </w:r>
          </w:p>
        </w:tc>
      </w:tr>
    </w:tbl>
    <w:p>
      <w:pPr>
        <w:pStyle w:val="BodyText"/>
      </w:pPr>
      <w:r>
        <w:t xml:space="preserve">The difference is still not significant after adjusting for sex or room.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(diff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isBeddingAFirst,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dfDiff)</w:t>
      </w:r>
      <w:r>
        <w:br w:type="textWrapping"/>
      </w:r>
      <w:r>
        <w:rPr>
          <w:rStyle w:val="NormalTok"/>
        </w:rPr>
        <w:t xml:space="preserve">M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-27.929</w:t>
            </w:r>
          </w:p>
        </w:tc>
        <w:tc>
          <w:p>
            <w:pPr>
              <w:pStyle w:val="Compact"/>
              <w:jc w:val="right"/>
            </w:pPr>
            <w:r>
              <w:t xml:space="preserve">5.783</w:t>
            </w:r>
          </w:p>
        </w:tc>
        <w:tc>
          <w:p>
            <w:pPr>
              <w:pStyle w:val="Compact"/>
              <w:jc w:val="right"/>
            </w:pPr>
            <w:r>
              <w:t xml:space="preserve">-4.830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isBeddingAFirstTRUE</w:t>
            </w:r>
          </w:p>
        </w:tc>
        <w:tc>
          <w:p>
            <w:pPr>
              <w:pStyle w:val="Compact"/>
              <w:jc w:val="right"/>
            </w:pPr>
            <w:r>
              <w:t xml:space="preserve">49.106</w:t>
            </w:r>
          </w:p>
        </w:tc>
        <w:tc>
          <w:p>
            <w:pPr>
              <w:pStyle w:val="Compact"/>
              <w:jc w:val="right"/>
            </w:pPr>
            <w:r>
              <w:t xml:space="preserve">8.178</w:t>
            </w:r>
          </w:p>
        </w:tc>
        <w:tc>
          <w:p>
            <w:pPr>
              <w:pStyle w:val="Compact"/>
              <w:jc w:val="right"/>
            </w:pPr>
            <w:r>
              <w:t xml:space="preserve">6.005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However, the difference appears to depend on which bedding type the mouse experiences first.</w:t>
      </w:r>
      <w:r>
        <w:t xml:space="preserve"> </w:t>
      </w:r>
      <w:r>
        <w:t xml:space="preserve">Mice that experience bedding type A first have higher food intakes at t = 36 with bedding type A:</w:t>
      </w:r>
      <w:r>
        <w:t xml:space="preserve"> </w:t>
      </w:r>
      <w:r>
        <w:t xml:space="preserve">21.2 mg/g</w:t>
      </w:r>
      <w:r>
        <w:t xml:space="preserve"> </w:t>
      </w:r>
      <w:r>
        <w:t xml:space="preserve">(p-value = 0.00076)</w:t>
      </w:r>
      <w:r>
        <w:t xml:space="preserve"> </w:t>
      </w:r>
      <w:r>
        <w:t xml:space="preserve">Mice that experience bedding type B first have higher food intakes at t = 36 with bedding type B:</w:t>
      </w:r>
      <w:r>
        <w:t xml:space="preserve"> </w:t>
      </w:r>
      <w:r>
        <w:t xml:space="preserve">27.9 mg/g</w:t>
      </w:r>
      <w:r>
        <w:t xml:space="preserve"> </w:t>
      </w:r>
      <w:r>
        <w:t xml:space="preserve">(p-value = 2.3e-05)</w:t>
      </w:r>
    </w:p>
    <w:p>
      <w:pPr>
        <w:pStyle w:val="BodyText"/>
      </w:pPr>
      <w:r>
        <w:t xml:space="preserve">This suggests that a crossover design might not be the most optimal study design for this research question.</w:t>
      </w:r>
    </w:p>
    <w:p>
      <w:pPr>
        <w:pStyle w:val="BodyText"/>
      </w:pPr>
      <w:r>
        <w:t xml:space="preserve">An alternative analysis is to assume a model that ignores the cross-sectional study design.</w:t>
      </w:r>
      <w:r>
        <w:t xml:space="preserve"> </w:t>
      </w:r>
      <w:r>
        <w:t xml:space="preserve">Instead, the model includes</w:t>
      </w:r>
      <w:r>
        <w:t xml:space="preserve"> </w:t>
      </w:r>
      <w:r>
        <w:rPr>
          <w:rStyle w:val="VerbatimChar"/>
        </w:rPr>
        <w:t xml:space="preserve">order</w:t>
      </w:r>
      <w:r>
        <w:t xml:space="preserve"> </w:t>
      </w:r>
      <w:r>
        <w:t xml:space="preserve">as a fixed effect and an interaction between</w:t>
      </w:r>
      <w:r>
        <w:t xml:space="preserve"> </w:t>
      </w:r>
      <w:r>
        <w:rPr>
          <w:rStyle w:val="VerbatimChar"/>
        </w:rPr>
        <w:t xml:space="preserve">bedding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order</w:t>
      </w:r>
      <w:r>
        <w:t xml:space="preserve">.</w:t>
      </w:r>
      <w:r>
        <w:t xml:space="preserve"> </w:t>
      </w:r>
      <w:r>
        <w:t xml:space="preserve">The model also includes a random intercept effect for mouse.</w:t>
      </w:r>
    </w:p>
    <w:p>
      <w:pPr>
        <w:pStyle w:val="Heading1"/>
      </w:pPr>
      <w:bookmarkStart w:id="25" w:name="model-normalized-food-intake-at-t-36"/>
      <w:bookmarkEnd w:id="25"/>
      <w:r>
        <w:t xml:space="preserve">Model normalized food intake at t = 36</w:t>
      </w:r>
    </w:p>
    <w:p>
      <w:pPr>
        <w:pStyle w:val="FirstParagraph"/>
      </w:pPr>
      <w:r>
        <w:t xml:space="preserve">This model is a longitudinal model where each mouse contributes 2 data points,</w:t>
      </w:r>
      <w:r>
        <w:t xml:space="preserve"> </w:t>
      </w:r>
      <w:r>
        <w:t xml:space="preserve">one for each bedding type (A, B).</w:t>
      </w:r>
      <w:r>
        <w:t xml:space="preserve"> </w:t>
      </w:r>
      <w:r>
        <w:t xml:space="preserve">The model includes an</w:t>
      </w:r>
      <w:r>
        <w:t xml:space="preserve"> </w:t>
      </w:r>
      <w:r>
        <w:rPr>
          <w:rStyle w:val="VerbatimChar"/>
        </w:rPr>
        <w:t xml:space="preserve">order</w:t>
      </w:r>
      <w:r>
        <w:t xml:space="preserve"> </w:t>
      </w:r>
      <w:r>
        <w:t xml:space="preserve">effect and an interaction between</w:t>
      </w:r>
      <w:r>
        <w:t xml:space="preserve"> </w:t>
      </w:r>
      <w:r>
        <w:rPr>
          <w:rStyle w:val="VerbatimChar"/>
        </w:rPr>
        <w:t xml:space="preserve">bedding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order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dfRanEff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(time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foodIntakeNormalized, order, bedding, sex, room)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(order))</w:t>
      </w:r>
      <w:r>
        <w:br w:type="textWrapping"/>
      </w:r>
      <w:r>
        <w:rPr>
          <w:rStyle w:val="NormalTok"/>
        </w:rPr>
        <w:t xml:space="preserve">dfRanEff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(order, bedding)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(foodIntakeNormalized),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(foodIntakeNormalized))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bedding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143.9</w:t>
            </w:r>
          </w:p>
        </w:tc>
        <w:tc>
          <w:p>
            <w:pPr>
              <w:pStyle w:val="Compact"/>
              <w:jc w:val="right"/>
            </w:pPr>
            <w:r>
              <w:t xml:space="preserve">18.3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143.2</w:t>
            </w:r>
          </w:p>
        </w:tc>
        <w:tc>
          <w:p>
            <w:pPr>
              <w:pStyle w:val="Compact"/>
              <w:jc w:val="right"/>
            </w:pPr>
            <w:r>
              <w:t xml:space="preserve">23.6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115.3</w:t>
            </w:r>
          </w:p>
        </w:tc>
        <w:tc>
          <w:p>
            <w:pPr>
              <w:pStyle w:val="Compact"/>
              <w:jc w:val="right"/>
            </w:pPr>
            <w:r>
              <w:t xml:space="preserve">21.8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122.7</w:t>
            </w:r>
          </w:p>
        </w:tc>
        <w:tc>
          <w:p>
            <w:pPr>
              <w:pStyle w:val="Compact"/>
              <w:jc w:val="right"/>
            </w:pPr>
            <w:r>
              <w:t xml:space="preserve">18.8</w:t>
            </w:r>
          </w:p>
        </w:tc>
      </w:tr>
    </w:tbl>
    <w:p>
      <w:pPr>
        <w:pStyle w:val="BodyText"/>
      </w:pPr>
      <w:r>
        <w:t xml:space="preserve">A t = 36, normalized food intake for the mice under bedding type A is almost identical to the mice under bedding type B at the start of the experiment (</w:t>
      </w:r>
      <w:r>
        <w:rPr>
          <w:rStyle w:val="VerbatimChar"/>
        </w:rPr>
        <w:t xml:space="preserve">order</w:t>
      </w:r>
      <w:r>
        <w:t xml:space="preserve"> </w:t>
      </w:r>
      <w:r>
        <w:t xml:space="preserve">= 1).</w:t>
      </w:r>
      <w:r>
        <w:t xml:space="preserve"> </w:t>
      </w:r>
      <w:r>
        <w:t xml:space="preserve">After crossover (</w:t>
      </w:r>
      <w:r>
        <w:rPr>
          <w:rStyle w:val="VerbatimChar"/>
        </w:rPr>
        <w:t xml:space="preserve">order</w:t>
      </w:r>
      <w:r>
        <w:t xml:space="preserve"> </w:t>
      </w:r>
      <w:r>
        <w:t xml:space="preserve">= 2) there is a slightly lower normalized food intake among the mice under bedding type A compared to bedding type B.</w:t>
      </w:r>
    </w:p>
    <w:p>
      <w:pPr>
        <w:pStyle w:val="SourceCode"/>
      </w:pPr>
      <w:r>
        <w:rPr>
          <w:rStyle w:val="NormalTok"/>
        </w:rPr>
        <w:t xml:space="preserve">dfRanEff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dfRanEff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orderRev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(order,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M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(foodIntakeNormalized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bedding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orderRev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bedding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orderRev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dfRanEff)</w:t>
      </w:r>
      <w:r>
        <w:br w:type="textWrapping"/>
      </w:r>
      <w:r>
        <w:rPr>
          <w:rStyle w:val="NormalTok"/>
        </w:rPr>
        <w:t xml:space="preserve">M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effects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(statistic,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conf.low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conf.high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115.292</w:t>
            </w:r>
          </w:p>
        </w:tc>
        <w:tc>
          <w:p>
            <w:pPr>
              <w:pStyle w:val="Compact"/>
              <w:jc w:val="right"/>
            </w:pPr>
            <w:r>
              <w:t xml:space="preserve">4.638</w:t>
            </w:r>
          </w:p>
        </w:tc>
        <w:tc>
          <w:p>
            <w:pPr>
              <w:pStyle w:val="Compact"/>
              <w:jc w:val="right"/>
            </w:pPr>
            <w:r>
              <w:t xml:space="preserve">24.857</w:t>
            </w:r>
          </w:p>
        </w:tc>
        <w:tc>
          <w:p>
            <w:pPr>
              <w:pStyle w:val="Compact"/>
              <w:jc w:val="right"/>
            </w:pPr>
            <w:r>
              <w:t xml:space="preserve">106.201</w:t>
            </w:r>
          </w:p>
        </w:tc>
        <w:tc>
          <w:p>
            <w:pPr>
              <w:pStyle w:val="Compact"/>
              <w:jc w:val="right"/>
            </w:pPr>
            <w:r>
              <w:t xml:space="preserve">124.383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beddingB</w:t>
            </w:r>
          </w:p>
        </w:tc>
        <w:tc>
          <w:p>
            <w:pPr>
              <w:pStyle w:val="Compact"/>
              <w:jc w:val="right"/>
            </w:pPr>
            <w:r>
              <w:t xml:space="preserve">7.411</w:t>
            </w:r>
          </w:p>
        </w:tc>
        <w:tc>
          <w:p>
            <w:pPr>
              <w:pStyle w:val="Compact"/>
              <w:jc w:val="right"/>
            </w:pPr>
            <w:r>
              <w:t xml:space="preserve">6.559</w:t>
            </w:r>
          </w:p>
        </w:tc>
        <w:tc>
          <w:p>
            <w:pPr>
              <w:pStyle w:val="Compact"/>
              <w:jc w:val="right"/>
            </w:pPr>
            <w:r>
              <w:t xml:space="preserve">1.130</w:t>
            </w:r>
          </w:p>
        </w:tc>
        <w:tc>
          <w:p>
            <w:pPr>
              <w:pStyle w:val="Compact"/>
              <w:jc w:val="right"/>
            </w:pPr>
            <w:r>
              <w:t xml:space="preserve">-5.445</w:t>
            </w:r>
          </w:p>
        </w:tc>
        <w:tc>
          <w:p>
            <w:pPr>
              <w:pStyle w:val="Compact"/>
              <w:jc w:val="right"/>
            </w:pPr>
            <w:r>
              <w:t xml:space="preserve">20.268</w:t>
            </w:r>
          </w:p>
        </w:tc>
        <w:tc>
          <w:p>
            <w:pPr>
              <w:pStyle w:val="Compact"/>
              <w:jc w:val="right"/>
            </w:pPr>
            <w:r>
              <w:t xml:space="preserve">0.231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orderRev1</w:t>
            </w:r>
          </w:p>
        </w:tc>
        <w:tc>
          <w:p>
            <w:pPr>
              <w:pStyle w:val="Compact"/>
              <w:jc w:val="right"/>
            </w:pPr>
            <w:r>
              <w:t xml:space="preserve">28.588</w:t>
            </w:r>
          </w:p>
        </w:tc>
        <w:tc>
          <w:p>
            <w:pPr>
              <w:pStyle w:val="Compact"/>
              <w:jc w:val="right"/>
            </w:pPr>
            <w:r>
              <w:t xml:space="preserve">6.559</w:t>
            </w:r>
          </w:p>
        </w:tc>
        <w:tc>
          <w:p>
            <w:pPr>
              <w:pStyle w:val="Compact"/>
              <w:jc w:val="right"/>
            </w:pPr>
            <w:r>
              <w:t xml:space="preserve">4.358</w:t>
            </w:r>
          </w:p>
        </w:tc>
        <w:tc>
          <w:p>
            <w:pPr>
              <w:pStyle w:val="Compact"/>
              <w:jc w:val="right"/>
            </w:pPr>
            <w:r>
              <w:t xml:space="preserve">15.732</w:t>
            </w:r>
          </w:p>
        </w:tc>
        <w:tc>
          <w:p>
            <w:pPr>
              <w:pStyle w:val="Compact"/>
              <w:jc w:val="right"/>
            </w:pPr>
            <w:r>
              <w:t xml:space="preserve">41.445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beddingB:orderRev1</w:t>
            </w:r>
          </w:p>
        </w:tc>
        <w:tc>
          <w:p>
            <w:pPr>
              <w:pStyle w:val="Compact"/>
              <w:jc w:val="right"/>
            </w:pPr>
            <w:r>
              <w:t xml:space="preserve">-8.071</w:t>
            </w:r>
          </w:p>
        </w:tc>
        <w:tc>
          <w:p>
            <w:pPr>
              <w:pStyle w:val="Compact"/>
              <w:jc w:val="right"/>
            </w:pPr>
            <w:r>
              <w:t xml:space="preserve">10.258</w:t>
            </w:r>
          </w:p>
        </w:tc>
        <w:tc>
          <w:p>
            <w:pPr>
              <w:pStyle w:val="Compact"/>
              <w:jc w:val="right"/>
            </w:pPr>
            <w:r>
              <w:t xml:space="preserve">-0.787</w:t>
            </w:r>
          </w:p>
        </w:tc>
        <w:tc>
          <w:p>
            <w:pPr>
              <w:pStyle w:val="Compact"/>
              <w:jc w:val="right"/>
            </w:pPr>
            <w:r>
              <w:t xml:space="preserve">-28.176</w:t>
            </w:r>
          </w:p>
        </w:tc>
        <w:tc>
          <w:p>
            <w:pPr>
              <w:pStyle w:val="Compact"/>
              <w:jc w:val="right"/>
            </w:pPr>
            <w:r>
              <w:t xml:space="preserve">12.035</w:t>
            </w:r>
          </w:p>
        </w:tc>
        <w:tc>
          <w:p>
            <w:pPr>
              <w:pStyle w:val="Compact"/>
              <w:jc w:val="right"/>
            </w:pPr>
            <w:r>
              <w:t xml:space="preserve">0.712</w:t>
            </w:r>
          </w:p>
        </w:tc>
      </w:tr>
    </w:tbl>
    <w:p>
      <w:pPr>
        <w:pStyle w:val="BodyText"/>
      </w:pPr>
      <w:r>
        <w:t xml:space="preserve">After crossover, mice under bedding type B had higher normalized food intake compared to bedding type A:</w:t>
      </w:r>
      <w:r>
        <w:t xml:space="preserve"> </w:t>
      </w:r>
      <w:r>
        <w:t xml:space="preserve">7.41 mg/g</w:t>
      </w:r>
      <w:r>
        <w:t xml:space="preserve"> </w:t>
      </w:r>
      <w:r>
        <w:t xml:space="preserve">(p-value = 0.23)</w:t>
      </w:r>
    </w:p>
    <w:p>
      <w:pPr>
        <w:pStyle w:val="BodyText"/>
      </w:pPr>
      <w:r>
        <w:t xml:space="preserve">Before crossover, there was virtually no difference between normalized food intake by bedding type:</w:t>
      </w:r>
      <w:r>
        <w:t xml:space="preserve"> </w:t>
      </w:r>
      <w:r>
        <w:t xml:space="preserve">-0.659 mg/g</w:t>
      </w:r>
      <w:r>
        <w:t xml:space="preserve"> </w:t>
      </w:r>
      <w:r>
        <w:t xml:space="preserve">(p-value = 0.53)</w:t>
      </w:r>
    </w:p>
    <w:p>
      <w:pPr>
        <w:pStyle w:val="Heading1"/>
      </w:pPr>
      <w:bookmarkStart w:id="26" w:name="r-session-information"/>
      <w:bookmarkEnd w:id="26"/>
      <w:r>
        <w:t xml:space="preserve">R session information</w:t>
      </w:r>
    </w:p>
    <w:p>
      <w:pPr>
        <w:pStyle w:val="FirstParagraph"/>
      </w:pPr>
      <w:r>
        <w:t xml:space="preserve">For debugging purposes.</w:t>
      </w:r>
    </w:p>
    <w:p>
      <w:pPr>
        <w:pStyle w:val="SourceCode"/>
      </w:pPr>
      <w:r>
        <w:rPr>
          <w:rStyle w:val="VerbatimChar"/>
        </w:rPr>
        <w:t xml:space="preserve">## [1] "Run time: 2019-02-13 22:34:46"</w:t>
      </w:r>
    </w:p>
    <w:p>
      <w:pPr>
        <w:pStyle w:val="SourceCode"/>
      </w:pPr>
      <w:r>
        <w:rPr>
          <w:rStyle w:val="VerbatimChar"/>
        </w:rPr>
        <w:t xml:space="preserve">## R version 3.5.1 (2018-07-02)</w:t>
      </w:r>
      <w:r>
        <w:br w:type="textWrapping"/>
      </w:r>
      <w:r>
        <w:rPr>
          <w:rStyle w:val="VerbatimChar"/>
        </w:rPr>
        <w:t xml:space="preserve">## Platform: x86_64-w64-mingw32/x64 (64-bit)</w:t>
      </w:r>
      <w:r>
        <w:br w:type="textWrapping"/>
      </w:r>
      <w:r>
        <w:rPr>
          <w:rStyle w:val="VerbatimChar"/>
        </w:rPr>
        <w:t xml:space="preserve">## Running under: Windows 10 x64 (build 17134)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Matrix products: default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 [1] bindrcpp_0.2.2    gdtools_0.1.7     broom.mixed_0.2.3</w:t>
      </w:r>
      <w:r>
        <w:br w:type="textWrapping"/>
      </w:r>
      <w:r>
        <w:rPr>
          <w:rStyle w:val="VerbatimChar"/>
        </w:rPr>
        <w:t xml:space="preserve">##  [4] lme4_1.1-19       Matrix_1.2-14     svglite_1.2.1    </w:t>
      </w:r>
      <w:r>
        <w:br w:type="textWrapping"/>
      </w:r>
      <w:r>
        <w:rPr>
          <w:rStyle w:val="VerbatimChar"/>
        </w:rPr>
        <w:t xml:space="preserve">##  [7] broom_0.5.1       readxl_1.2.0      forcats_0.3.0    </w:t>
      </w:r>
      <w:r>
        <w:br w:type="textWrapping"/>
      </w:r>
      <w:r>
        <w:rPr>
          <w:rStyle w:val="VerbatimChar"/>
        </w:rPr>
        <w:t xml:space="preserve">## [10] stringr_1.3.1     dplyr_0.7.8       purrr_0.2.5      </w:t>
      </w:r>
      <w:r>
        <w:br w:type="textWrapping"/>
      </w:r>
      <w:r>
        <w:rPr>
          <w:rStyle w:val="VerbatimChar"/>
        </w:rPr>
        <w:t xml:space="preserve">## [13] readr_1.3.1       tidyr_0.8.2       tibble_1.4.2     </w:t>
      </w:r>
      <w:r>
        <w:br w:type="textWrapping"/>
      </w:r>
      <w:r>
        <w:rPr>
          <w:rStyle w:val="VerbatimChar"/>
        </w:rPr>
        <w:t xml:space="preserve">## [16] ggplot2_3.1.0     tidyverse_1.2.1   magrittr_1.5     </w:t>
      </w:r>
      <w:r>
        <w:br w:type="textWrapping"/>
      </w:r>
      <w:r>
        <w:rPr>
          <w:rStyle w:val="VerbatimChar"/>
        </w:rPr>
        <w:t xml:space="preserve">## [19] checkpoint_0.4.5  rmarkdown_1.11    knitr_1.21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TMB_1.7.15         tidyselect_0.2.5   xfun_0.4          </w:t>
      </w:r>
      <w:r>
        <w:br w:type="textWrapping"/>
      </w:r>
      <w:r>
        <w:rPr>
          <w:rStyle w:val="VerbatimChar"/>
        </w:rPr>
        <w:t xml:space="preserve">##  [4] reshape2_1.4.3     glmmTMB_0.2.2.0    splines_3.5.1     </w:t>
      </w:r>
      <w:r>
        <w:br w:type="textWrapping"/>
      </w:r>
      <w:r>
        <w:rPr>
          <w:rStyle w:val="VerbatimChar"/>
        </w:rPr>
        <w:t xml:space="preserve">##  [7] haven_2.0.0        lattice_0.20-35    colorspace_1.3-2  </w:t>
      </w:r>
      <w:r>
        <w:br w:type="textWrapping"/>
      </w:r>
      <w:r>
        <w:rPr>
          <w:rStyle w:val="VerbatimChar"/>
        </w:rPr>
        <w:t xml:space="preserve">## [10] generics_0.0.2     htmltools_0.3.6    rlang_0.3.0.1     </w:t>
      </w:r>
      <w:r>
        <w:br w:type="textWrapping"/>
      </w:r>
      <w:r>
        <w:rPr>
          <w:rStyle w:val="VerbatimChar"/>
        </w:rPr>
        <w:t xml:space="preserve">## [13] nloptr_1.2.1       pillar_1.3.1       glue_1.3.0        </w:t>
      </w:r>
      <w:r>
        <w:br w:type="textWrapping"/>
      </w:r>
      <w:r>
        <w:rPr>
          <w:rStyle w:val="VerbatimChar"/>
        </w:rPr>
        <w:t xml:space="preserve">## [16] withr_2.1.2        RColorBrewer_1.1-2 modelr_0.1.2      </w:t>
      </w:r>
      <w:r>
        <w:br w:type="textWrapping"/>
      </w:r>
      <w:r>
        <w:rPr>
          <w:rStyle w:val="VerbatimChar"/>
        </w:rPr>
        <w:t xml:space="preserve">## [19] bindr_0.1.1        plyr_1.8.4         munsell_0.5.0     </w:t>
      </w:r>
      <w:r>
        <w:br w:type="textWrapping"/>
      </w:r>
      <w:r>
        <w:rPr>
          <w:rStyle w:val="VerbatimChar"/>
        </w:rPr>
        <w:t xml:space="preserve">## [22] gtable_0.2.0       cellranger_1.1.0   rvest_0.3.2       </w:t>
      </w:r>
      <w:r>
        <w:br w:type="textWrapping"/>
      </w:r>
      <w:r>
        <w:rPr>
          <w:rStyle w:val="VerbatimChar"/>
        </w:rPr>
        <w:t xml:space="preserve">## [25] coda_0.19-2        evaluate_0.12      labeling_0.3      </w:t>
      </w:r>
      <w:r>
        <w:br w:type="textWrapping"/>
      </w:r>
      <w:r>
        <w:rPr>
          <w:rStyle w:val="VerbatimChar"/>
        </w:rPr>
        <w:t xml:space="preserve">## [28] highr_0.7          Rcpp_0.12.19       scales_1.0.0      </w:t>
      </w:r>
      <w:r>
        <w:br w:type="textWrapping"/>
      </w:r>
      <w:r>
        <w:rPr>
          <w:rStyle w:val="VerbatimChar"/>
        </w:rPr>
        <w:t xml:space="preserve">## [31] backports_1.1.3    jsonlite_1.6       hms_0.4.2         </w:t>
      </w:r>
      <w:r>
        <w:br w:type="textWrapping"/>
      </w:r>
      <w:r>
        <w:rPr>
          <w:rStyle w:val="VerbatimChar"/>
        </w:rPr>
        <w:t xml:space="preserve">## [34] digest_0.6.18      stringi_1.2.4      grid_3.5.1        </w:t>
      </w:r>
      <w:r>
        <w:br w:type="textWrapping"/>
      </w:r>
      <w:r>
        <w:rPr>
          <w:rStyle w:val="VerbatimChar"/>
        </w:rPr>
        <w:t xml:space="preserve">## [37] cli_1.0.1          tools_3.5.1        lazyeval_0.2.1    </w:t>
      </w:r>
      <w:r>
        <w:br w:type="textWrapping"/>
      </w:r>
      <w:r>
        <w:rPr>
          <w:rStyle w:val="VerbatimChar"/>
        </w:rPr>
        <w:t xml:space="preserve">## [40] crayon_1.3.4       pkgconfig_2.0.2    MASS_7.3-50       </w:t>
      </w:r>
      <w:r>
        <w:br w:type="textWrapping"/>
      </w:r>
      <w:r>
        <w:rPr>
          <w:rStyle w:val="VerbatimChar"/>
        </w:rPr>
        <w:t xml:space="preserve">## [43] xml2_1.2.0         lubridate_1.7.4    minqa_1.2.4       </w:t>
      </w:r>
      <w:r>
        <w:br w:type="textWrapping"/>
      </w:r>
      <w:r>
        <w:rPr>
          <w:rStyle w:val="VerbatimChar"/>
        </w:rPr>
        <w:t xml:space="preserve">## [46] assertthat_0.2.0   httr_1.4.0         rstudioapi_0.8    </w:t>
      </w:r>
      <w:r>
        <w:br w:type="textWrapping"/>
      </w:r>
      <w:r>
        <w:rPr>
          <w:rStyle w:val="VerbatimChar"/>
        </w:rPr>
        <w:t xml:space="preserve">## [49] R6_2.3.0           nlme_3.1-137       compiler_3.5.1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a4d6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20f394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BDP2-448 Lovasz</dc:title>
  <dc:creator>Benjamin Chan (chanb@ohsu.edu)</dc:creator>
  <dcterms:created xsi:type="dcterms:W3CDTF">2019-02-13</dcterms:created>
  <dcterms:modified xsi:type="dcterms:W3CDTF">2019-02-13</dcterms:modified>
</cp:coreProperties>
</file>