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0198F" w14:textId="77777777" w:rsidR="00272ABB" w:rsidRPr="00272ABB" w:rsidRDefault="00272ABB" w:rsidP="00272ABB">
      <w:pPr>
        <w:jc w:val="center"/>
        <w:rPr>
          <w:b/>
        </w:rPr>
      </w:pPr>
      <w:r w:rsidRPr="00272ABB">
        <w:rPr>
          <w:b/>
        </w:rPr>
        <w:t xml:space="preserve">Proposal for Approach to Systematic Review of the Effects of Breast Cancer </w:t>
      </w:r>
    </w:p>
    <w:p w14:paraId="28F18627" w14:textId="77777777" w:rsidR="00272ABB" w:rsidRPr="00272ABB" w:rsidRDefault="00272ABB" w:rsidP="00272ABB">
      <w:pPr>
        <w:jc w:val="center"/>
        <w:rPr>
          <w:b/>
        </w:rPr>
      </w:pPr>
      <w:r w:rsidRPr="00272ABB">
        <w:rPr>
          <w:b/>
        </w:rPr>
        <w:t>Chemotherapy on Long-term Cognitive Function</w:t>
      </w:r>
    </w:p>
    <w:p w14:paraId="54B43BBE" w14:textId="77777777" w:rsidR="00111254" w:rsidRPr="00111254" w:rsidRDefault="00111254" w:rsidP="00111254">
      <w:r>
        <w:t>A large portion of the current literature on cognitive impairment evaluations of chemotherapy for breast cancer consists of</w:t>
      </w:r>
      <w:r w:rsidRPr="00111254">
        <w:t xml:space="preserve"> cross-sectional studies</w:t>
      </w:r>
      <w:r>
        <w:t>.  In these studies</w:t>
      </w:r>
      <w:r w:rsidRPr="00111254">
        <w:t xml:space="preserve"> chemotherapy has a small to moderate impact</w:t>
      </w:r>
      <w:r>
        <w:t xml:space="preserve"> on cognition in the short run</w:t>
      </w:r>
      <w:r w:rsidRPr="00111254">
        <w:t>,</w:t>
      </w:r>
      <w:r>
        <w:t xml:space="preserve"> when women who are undergoing or have just completed chemotherapy are compared at one point in time to women who have not had chemotherapy.  This effect is not significant in some studies</w:t>
      </w:r>
      <w:r w:rsidRPr="00111254">
        <w:t>;</w:t>
      </w:r>
      <w:r>
        <w:t xml:space="preserve"> its</w:t>
      </w:r>
      <w:r w:rsidRPr="00111254">
        <w:t xml:space="preserve"> magnitude depends on study design;</w:t>
      </w:r>
      <w:r>
        <w:t xml:space="preserve"> and</w:t>
      </w:r>
      <w:r w:rsidRPr="00111254">
        <w:t xml:space="preserve"> domains affected varies by study: Jim - verbal ability and visuospatial ability; Ono – attention, executive function, motor function, processing speed and short-term memory.</w:t>
      </w:r>
    </w:p>
    <w:p w14:paraId="2164BCFF" w14:textId="77777777" w:rsidR="00111254" w:rsidRPr="00111254" w:rsidRDefault="00111254" w:rsidP="00111254">
      <w:r>
        <w:t>S</w:t>
      </w:r>
      <w:r w:rsidRPr="00111254">
        <w:t>hort-term prospective studies</w:t>
      </w:r>
      <w:r w:rsidR="00272ABB">
        <w:t xml:space="preserve"> (mostly few weeks – 6 months)</w:t>
      </w:r>
      <w:r>
        <w:t xml:space="preserve"> show </w:t>
      </w:r>
      <w:r w:rsidRPr="00111254">
        <w:t xml:space="preserve">improvement </w:t>
      </w:r>
      <w:r>
        <w:t xml:space="preserve">over time </w:t>
      </w:r>
      <w:r w:rsidRPr="00111254">
        <w:t xml:space="preserve">in chemotherapy group </w:t>
      </w:r>
      <w:r>
        <w:t xml:space="preserve">compared with </w:t>
      </w:r>
      <w:r w:rsidRPr="00111254">
        <w:t>baseline</w:t>
      </w:r>
      <w:r>
        <w:t xml:space="preserve"> measures</w:t>
      </w:r>
      <w:r w:rsidRPr="00111254">
        <w:t xml:space="preserve">. </w:t>
      </w:r>
      <w:r w:rsidR="00272ABB">
        <w:t>Studies vary in selection of the comparison group and include women with breast cancer not treated with chemotherapy, women treated with hormonal therapy, and a healthy comparison group (without breast cancer).</w:t>
      </w:r>
      <w:r w:rsidRPr="00111254">
        <w:t xml:space="preserve">  </w:t>
      </w:r>
    </w:p>
    <w:p w14:paraId="30B3355D" w14:textId="77777777" w:rsidR="00111254" w:rsidRPr="00111254" w:rsidRDefault="00111254" w:rsidP="00111254">
      <w:r w:rsidRPr="00111254">
        <w:t xml:space="preserve">Given the current state of published articles and meta-analyses investigating cognitive function following adjuvant chemotherapy in early stage breast cancer setting, </w:t>
      </w:r>
      <w:r w:rsidR="00272ABB">
        <w:t>we propose the following criteria for our systematic review:</w:t>
      </w:r>
      <w:r w:rsidRPr="00111254">
        <w:t> </w:t>
      </w:r>
    </w:p>
    <w:p w14:paraId="66130980" w14:textId="77777777" w:rsidR="00272ABB" w:rsidRDefault="00272ABB" w:rsidP="00272ABB">
      <w:pPr>
        <w:pStyle w:val="ListParagraph"/>
        <w:numPr>
          <w:ilvl w:val="0"/>
          <w:numId w:val="1"/>
        </w:numPr>
      </w:pPr>
      <w:r>
        <w:t>Limit inclusion to</w:t>
      </w:r>
      <w:r w:rsidR="00111254" w:rsidRPr="00111254">
        <w:t xml:space="preserve"> longitudinal studies with &gt;= 1</w:t>
      </w:r>
      <w:r>
        <w:t xml:space="preserve"> year</w:t>
      </w:r>
      <w:r w:rsidR="00111254" w:rsidRPr="00111254">
        <w:t xml:space="preserve"> follow-up</w:t>
      </w:r>
      <w:r>
        <w:t xml:space="preserve"> that either:</w:t>
      </w:r>
    </w:p>
    <w:p w14:paraId="03604FBE" w14:textId="77777777" w:rsidR="00272ABB" w:rsidRDefault="00111254" w:rsidP="00D831FB">
      <w:pPr>
        <w:pStyle w:val="ListParagraph"/>
        <w:numPr>
          <w:ilvl w:val="1"/>
          <w:numId w:val="1"/>
        </w:numPr>
      </w:pPr>
      <w:r w:rsidRPr="00111254">
        <w:t xml:space="preserve"> Investig</w:t>
      </w:r>
      <w:r w:rsidR="00272ABB">
        <w:t>ate</w:t>
      </w:r>
      <w:r w:rsidRPr="00111254">
        <w:t xml:space="preserve"> change from baseline chemo group alone</w:t>
      </w:r>
      <w:r w:rsidR="00272ABB">
        <w:t>, or</w:t>
      </w:r>
    </w:p>
    <w:p w14:paraId="20DFD024" w14:textId="77777777" w:rsidR="00500174" w:rsidRDefault="00111254" w:rsidP="00111254">
      <w:pPr>
        <w:pStyle w:val="ListParagraph"/>
        <w:numPr>
          <w:ilvl w:val="1"/>
          <w:numId w:val="1"/>
        </w:numPr>
      </w:pPr>
      <w:r w:rsidRPr="00111254">
        <w:t xml:space="preserve"> Investigat</w:t>
      </w:r>
      <w:r w:rsidR="00272ABB">
        <w:t>e</w:t>
      </w:r>
      <w:r w:rsidRPr="00111254">
        <w:t xml:space="preserve"> change from baseline and compar</w:t>
      </w:r>
      <w:r w:rsidR="00272ABB">
        <w:t>e</w:t>
      </w:r>
      <w:r w:rsidRPr="00111254">
        <w:t xml:space="preserve"> the change to a control group: </w:t>
      </w:r>
      <w:r w:rsidR="00272ABB">
        <w:t xml:space="preserve"> with may be either women with breast cancer but </w:t>
      </w:r>
      <w:r w:rsidRPr="00111254">
        <w:t xml:space="preserve">no chemo or </w:t>
      </w:r>
      <w:r w:rsidR="00272ABB">
        <w:t>women without breast cancer</w:t>
      </w:r>
    </w:p>
    <w:p w14:paraId="4540BDAF" w14:textId="55C25414" w:rsidR="00500174" w:rsidRDefault="00500174" w:rsidP="00111254">
      <w:pPr>
        <w:pStyle w:val="ListParagraph"/>
        <w:numPr>
          <w:ilvl w:val="0"/>
          <w:numId w:val="1"/>
        </w:numPr>
      </w:pPr>
      <w:r>
        <w:t>Examine</w:t>
      </w:r>
      <w:r w:rsidR="00111254" w:rsidRPr="00111254">
        <w:t xml:space="preserve"> the </w:t>
      </w:r>
      <w:r>
        <w:t xml:space="preserve">moderating </w:t>
      </w:r>
      <w:r w:rsidR="00111254" w:rsidRPr="00111254">
        <w:t>effect</w:t>
      </w:r>
      <w:r>
        <w:t>s</w:t>
      </w:r>
      <w:r w:rsidR="00111254" w:rsidRPr="00111254">
        <w:t xml:space="preserve"> of these variables: </w:t>
      </w:r>
      <w:r>
        <w:t>type of comparison</w:t>
      </w:r>
      <w:r w:rsidR="00111254" w:rsidRPr="00111254">
        <w:t xml:space="preserve"> group (</w:t>
      </w:r>
      <w:r>
        <w:t xml:space="preserve"> no breast cancer vs breast cancer without chemotherapy vs </w:t>
      </w:r>
      <w:r w:rsidR="00111254" w:rsidRPr="00111254">
        <w:t>endocrine tx</w:t>
      </w:r>
      <w:r>
        <w:t>)</w:t>
      </w:r>
      <w:r w:rsidR="00111254" w:rsidRPr="00111254">
        <w:t>,</w:t>
      </w:r>
      <w:bookmarkStart w:id="0" w:name="_GoBack"/>
      <w:bookmarkEnd w:id="0"/>
      <w:r w:rsidR="00111254" w:rsidRPr="00111254">
        <w:t xml:space="preserve"> age, IQ, education,</w:t>
      </w:r>
      <w:r>
        <w:t xml:space="preserve">  and measures of</w:t>
      </w:r>
      <w:r w:rsidR="00111254" w:rsidRPr="00111254">
        <w:t xml:space="preserve"> mood/anxiety/depression/fatigue</w:t>
      </w:r>
    </w:p>
    <w:p w14:paraId="5FB9BCC9" w14:textId="77777777" w:rsidR="00500174" w:rsidRDefault="00111254" w:rsidP="00D831FB">
      <w:pPr>
        <w:pStyle w:val="ListParagraph"/>
        <w:numPr>
          <w:ilvl w:val="0"/>
          <w:numId w:val="1"/>
        </w:numPr>
      </w:pPr>
      <w:r w:rsidRPr="00111254">
        <w:t xml:space="preserve"> </w:t>
      </w:r>
      <w:r w:rsidR="00500174">
        <w:t>Consider</w:t>
      </w:r>
      <w:r w:rsidRPr="00111254">
        <w:t xml:space="preserve"> outcomes by domain</w:t>
      </w:r>
      <w:r w:rsidR="00500174">
        <w:t xml:space="preserve"> to allow comparisons of </w:t>
      </w:r>
      <w:r w:rsidRPr="00111254">
        <w:t xml:space="preserve">effect sizes by study and </w:t>
      </w:r>
      <w:r w:rsidR="00500174">
        <w:t xml:space="preserve">to </w:t>
      </w:r>
      <w:r w:rsidRPr="00111254">
        <w:t xml:space="preserve">report </w:t>
      </w:r>
      <w:r w:rsidR="00500174">
        <w:t>summary</w:t>
      </w:r>
      <w:r w:rsidRPr="00111254">
        <w:t xml:space="preserve"> mean effect size</w:t>
      </w:r>
      <w:r w:rsidR="00500174">
        <w:t>.</w:t>
      </w:r>
    </w:p>
    <w:p w14:paraId="738C5F88" w14:textId="77777777" w:rsidR="00111254" w:rsidRPr="00111254" w:rsidRDefault="00500174" w:rsidP="00D831FB">
      <w:pPr>
        <w:pStyle w:val="ListParagraph"/>
        <w:numPr>
          <w:ilvl w:val="0"/>
          <w:numId w:val="1"/>
        </w:numPr>
      </w:pPr>
      <w:r>
        <w:t>Examine the within and across study</w:t>
      </w:r>
      <w:r w:rsidR="00111254" w:rsidRPr="00111254">
        <w:t xml:space="preserve"> effect sizes of individual tests and identify</w:t>
      </w:r>
      <w:r>
        <w:t xml:space="preserve"> commonly used individual measures</w:t>
      </w:r>
      <w:r w:rsidR="00111254" w:rsidRPr="00111254">
        <w:t xml:space="preserve"> with larger effect sizes</w:t>
      </w:r>
    </w:p>
    <w:p w14:paraId="23DC4AD6" w14:textId="77777777" w:rsidR="00111254" w:rsidRPr="00111254" w:rsidRDefault="00C80E42" w:rsidP="00C80E42">
      <w:pPr>
        <w:pStyle w:val="ListParagraph"/>
        <w:numPr>
          <w:ilvl w:val="0"/>
          <w:numId w:val="1"/>
        </w:numPr>
      </w:pPr>
      <w:r>
        <w:t>Examine whether</w:t>
      </w:r>
      <w:r w:rsidR="00111254" w:rsidRPr="00111254">
        <w:t xml:space="preserve"> common</w:t>
      </w:r>
      <w:r>
        <w:t xml:space="preserve"> individual measures based on </w:t>
      </w:r>
      <w:r w:rsidR="00111254" w:rsidRPr="00111254">
        <w:t xml:space="preserve">neuropsychological tests might </w:t>
      </w:r>
      <w:r>
        <w:t>r</w:t>
      </w:r>
      <w:r w:rsidR="00111254" w:rsidRPr="00111254">
        <w:t xml:space="preserve">epresent cognitive domains, </w:t>
      </w:r>
      <w:r>
        <w:t xml:space="preserve">which may enable the recommended use of specific tests in future studies </w:t>
      </w:r>
      <w:r w:rsidR="00111254" w:rsidRPr="00111254">
        <w:t>to reduce the redundant testing?</w:t>
      </w:r>
    </w:p>
    <w:p w14:paraId="552FBBE6" w14:textId="77777777" w:rsidR="00111254" w:rsidRPr="00111254" w:rsidRDefault="00111254" w:rsidP="00C80E42">
      <w:pPr>
        <w:ind w:firstLine="45"/>
      </w:pPr>
    </w:p>
    <w:p w14:paraId="23483D53" w14:textId="77777777" w:rsidR="00111254" w:rsidRPr="00111254" w:rsidRDefault="00111254" w:rsidP="00111254">
      <w:r w:rsidRPr="00111254">
        <w:t> </w:t>
      </w:r>
    </w:p>
    <w:p w14:paraId="256559AB" w14:textId="77777777" w:rsidR="00111254" w:rsidRPr="00FC6C4C" w:rsidRDefault="00111254" w:rsidP="00111254">
      <w:pPr>
        <w:rPr>
          <w:b/>
        </w:rPr>
      </w:pPr>
      <w:r w:rsidRPr="00FC6C4C">
        <w:rPr>
          <w:b/>
        </w:rPr>
        <w:t>Questions to Ben:</w:t>
      </w:r>
    </w:p>
    <w:p w14:paraId="3C2DB7A8" w14:textId="77777777" w:rsidR="00111254" w:rsidRPr="00111254" w:rsidRDefault="00111254" w:rsidP="00111254">
      <w:proofErr w:type="spellStart"/>
      <w:r w:rsidRPr="00111254">
        <w:t>Wefel</w:t>
      </w:r>
      <w:proofErr w:type="spellEnd"/>
      <w:r w:rsidRPr="00111254">
        <w:t xml:space="preserve">, Fan, </w:t>
      </w:r>
      <w:proofErr w:type="spellStart"/>
      <w:r w:rsidRPr="00111254">
        <w:t>Tager</w:t>
      </w:r>
      <w:proofErr w:type="spellEnd"/>
      <w:r w:rsidRPr="00111254">
        <w:t xml:space="preserve"> and Ahles have reported standardized scores.  </w:t>
      </w:r>
      <w:proofErr w:type="spellStart"/>
      <w:r w:rsidRPr="00111254">
        <w:t>Tager</w:t>
      </w:r>
      <w:proofErr w:type="spellEnd"/>
      <w:r w:rsidRPr="00111254">
        <w:t xml:space="preserve">, Jenkins and </w:t>
      </w:r>
      <w:proofErr w:type="spellStart"/>
      <w:r w:rsidRPr="00111254">
        <w:t>Ahles</w:t>
      </w:r>
      <w:proofErr w:type="spellEnd"/>
      <w:r w:rsidRPr="00111254">
        <w:t xml:space="preserve"> have not reported individual test scores for each time point. </w:t>
      </w:r>
      <w:r w:rsidR="00FC6C4C">
        <w:t xml:space="preserve"> </w:t>
      </w:r>
      <w:proofErr w:type="spellStart"/>
      <w:r w:rsidRPr="00111254">
        <w:rPr>
          <w:u w:val="single"/>
        </w:rPr>
        <w:t>Tager</w:t>
      </w:r>
      <w:proofErr w:type="spellEnd"/>
      <w:r w:rsidRPr="00111254">
        <w:t xml:space="preserve"> reported the standardized baseline (T0) scores and F test (DF, F value and p values) results for time and domain scores </w:t>
      </w:r>
      <w:r w:rsidR="00FC6C4C">
        <w:t>–</w:t>
      </w:r>
      <w:r w:rsidRPr="00111254">
        <w:t xml:space="preserve"> </w:t>
      </w:r>
      <w:r w:rsidR="00FC6C4C">
        <w:t>but no actual scores for</w:t>
      </w:r>
      <w:r w:rsidRPr="00111254">
        <w:t xml:space="preserve"> T1 and T2.</w:t>
      </w:r>
    </w:p>
    <w:p w14:paraId="40EB8D42" w14:textId="77777777" w:rsidR="00111254" w:rsidRPr="00111254" w:rsidRDefault="00111254" w:rsidP="00111254">
      <w:r w:rsidRPr="00111254">
        <w:rPr>
          <w:u w:val="single"/>
        </w:rPr>
        <w:t>Jenkins</w:t>
      </w:r>
      <w:r w:rsidRPr="00111254">
        <w:t xml:space="preserve"> reported regression (R^2, R^2_adj, F, p, factors, beta, t, p) on baseline (Table 3) and percentage of each group showing reliable change for each test at T2 and T3 (Table 4) - but no baseline scores. </w:t>
      </w:r>
    </w:p>
    <w:p w14:paraId="27970607" w14:textId="77777777" w:rsidR="00111254" w:rsidRPr="00111254" w:rsidRDefault="00111254" w:rsidP="00111254">
      <w:r w:rsidRPr="00111254">
        <w:lastRenderedPageBreak/>
        <w:t xml:space="preserve">Ahles reported domain scores adjusted for age, education and baseline score (Table 3) – no individual </w:t>
      </w:r>
      <w:r w:rsidR="00FC6C4C">
        <w:t xml:space="preserve">(single) </w:t>
      </w:r>
      <w:r w:rsidRPr="00111254">
        <w:t>test scores.</w:t>
      </w:r>
    </w:p>
    <w:p w14:paraId="67CF0758" w14:textId="77777777" w:rsidR="00111254" w:rsidRPr="00111254" w:rsidRDefault="00111254" w:rsidP="00111254">
      <w:r w:rsidRPr="00111254">
        <w:t> </w:t>
      </w:r>
    </w:p>
    <w:p w14:paraId="0C599BC8" w14:textId="77777777" w:rsidR="00111254" w:rsidRPr="00111254" w:rsidRDefault="00111254" w:rsidP="00FC6C4C">
      <w:pPr>
        <w:pStyle w:val="ListParagraph"/>
        <w:numPr>
          <w:ilvl w:val="0"/>
          <w:numId w:val="5"/>
        </w:numPr>
      </w:pPr>
      <w:r w:rsidRPr="00111254">
        <w:t xml:space="preserve">We are writing to </w:t>
      </w:r>
      <w:proofErr w:type="spellStart"/>
      <w:r w:rsidR="00FC6C4C">
        <w:t>Tager</w:t>
      </w:r>
      <w:proofErr w:type="spellEnd"/>
      <w:r w:rsidR="00FC6C4C">
        <w:t xml:space="preserve">, Jenkins, and </w:t>
      </w:r>
      <w:proofErr w:type="spellStart"/>
      <w:r w:rsidR="00FC6C4C">
        <w:t>Ahles</w:t>
      </w:r>
      <w:proofErr w:type="spellEnd"/>
      <w:r w:rsidRPr="00111254">
        <w:t xml:space="preserve"> to request the </w:t>
      </w:r>
      <w:r w:rsidR="00FC6C4C">
        <w:t xml:space="preserve">unadjusted mean </w:t>
      </w:r>
      <w:r w:rsidRPr="00111254">
        <w:t>scores</w:t>
      </w:r>
      <w:r w:rsidR="00FC6C4C">
        <w:t xml:space="preserve"> from each time point</w:t>
      </w:r>
      <w:r w:rsidRPr="00111254">
        <w:t xml:space="preserve"> with the hope </w:t>
      </w:r>
      <w:r w:rsidR="00FC6C4C">
        <w:t>getting additional data</w:t>
      </w:r>
      <w:r w:rsidRPr="00111254">
        <w:t xml:space="preserve">. In the event of we do not </w:t>
      </w:r>
      <w:r w:rsidR="00FC6C4C">
        <w:t>receive the requested data</w:t>
      </w:r>
      <w:r w:rsidRPr="00111254">
        <w:t xml:space="preserve">, is it possible to use </w:t>
      </w:r>
      <w:r w:rsidR="00FC6C4C">
        <w:t xml:space="preserve">any of these studies’ reported </w:t>
      </w:r>
      <w:proofErr w:type="gramStart"/>
      <w:r w:rsidR="00FC6C4C">
        <w:t xml:space="preserve">data </w:t>
      </w:r>
      <w:r w:rsidRPr="00111254">
        <w:t xml:space="preserve"> obtain</w:t>
      </w:r>
      <w:proofErr w:type="gramEnd"/>
      <w:r w:rsidRPr="00111254">
        <w:t xml:space="preserve"> </w:t>
      </w:r>
      <w:r w:rsidR="00FC6C4C">
        <w:t xml:space="preserve">comparable </w:t>
      </w:r>
      <w:r w:rsidRPr="00111254">
        <w:t xml:space="preserve">effect sizes for </w:t>
      </w:r>
      <w:r w:rsidR="00FC6C4C">
        <w:t>changes over time in either domains or individual tests</w:t>
      </w:r>
      <w:r w:rsidRPr="00111254">
        <w:t>?</w:t>
      </w:r>
    </w:p>
    <w:p w14:paraId="64B9EED8" w14:textId="77777777" w:rsidR="00111254" w:rsidRPr="00111254" w:rsidRDefault="00111254" w:rsidP="00111254">
      <w:r w:rsidRPr="00111254">
        <w:t> </w:t>
      </w:r>
    </w:p>
    <w:p w14:paraId="4C0CAE3C" w14:textId="77777777" w:rsidR="00FC6C4C" w:rsidRDefault="00FC6C4C" w:rsidP="00111254">
      <w:r>
        <w:t xml:space="preserve">The </w:t>
      </w:r>
      <w:r w:rsidR="00111254" w:rsidRPr="00111254">
        <w:t xml:space="preserve">Fan study </w:t>
      </w:r>
      <w:r>
        <w:t xml:space="preserve"> (largest study) </w:t>
      </w:r>
      <w:r w:rsidR="00111254" w:rsidRPr="00111254">
        <w:t>only included</w:t>
      </w:r>
      <w:r>
        <w:t xml:space="preserve"> only a</w:t>
      </w:r>
      <w:r w:rsidR="00111254" w:rsidRPr="00111254">
        <w:t xml:space="preserve"> comparison group</w:t>
      </w:r>
      <w:r>
        <w:t xml:space="preserve"> of women without breast cancer; </w:t>
      </w:r>
      <w:r w:rsidR="00111254" w:rsidRPr="00111254">
        <w:t xml:space="preserve"> all </w:t>
      </w:r>
      <w:r>
        <w:t xml:space="preserve">the </w:t>
      </w:r>
      <w:r w:rsidR="00111254" w:rsidRPr="00111254">
        <w:t>other</w:t>
      </w:r>
      <w:r>
        <w:t xml:space="preserve"> (smaller) included studies used either a comparison group with breast cancer not receiving chemotherapy, or the no-chemo group with an additional, no-breast cancer comparison group.</w:t>
      </w:r>
    </w:p>
    <w:p w14:paraId="1D84FE81" w14:textId="77777777" w:rsidR="00111254" w:rsidRPr="00111254" w:rsidRDefault="004F6AF7" w:rsidP="00FC6C4C">
      <w:pPr>
        <w:pStyle w:val="ListParagraph"/>
        <w:numPr>
          <w:ilvl w:val="0"/>
          <w:numId w:val="5"/>
        </w:numPr>
      </w:pPr>
      <w:r>
        <w:t>Can we consider pooling the difference of differences of studies using differently defined comparison groups</w:t>
      </w:r>
      <w:r w:rsidR="00111254" w:rsidRPr="00111254">
        <w:t>?</w:t>
      </w:r>
    </w:p>
    <w:p w14:paraId="12245203" w14:textId="77777777" w:rsidR="00111254" w:rsidRPr="00111254" w:rsidRDefault="00111254" w:rsidP="00111254">
      <w:r w:rsidRPr="00111254">
        <w:t> </w:t>
      </w:r>
    </w:p>
    <w:p w14:paraId="166B0AF1" w14:textId="76A636E6" w:rsidR="00111254" w:rsidRPr="00111254" w:rsidRDefault="00111254" w:rsidP="004F6AF7">
      <w:pPr>
        <w:pStyle w:val="ListParagraph"/>
        <w:numPr>
          <w:ilvl w:val="0"/>
          <w:numId w:val="5"/>
        </w:numPr>
      </w:pPr>
      <w:r w:rsidRPr="00111254">
        <w:t xml:space="preserve">With </w:t>
      </w:r>
      <w:r w:rsidR="004F6AF7">
        <w:t>whatever studies we are ultimately able to include(based on questions 1 and 2),</w:t>
      </w:r>
      <w:r w:rsidRPr="00111254">
        <w:t xml:space="preserve"> </w:t>
      </w:r>
      <w:r w:rsidR="004F6AF7">
        <w:t xml:space="preserve">will </w:t>
      </w:r>
      <w:r w:rsidRPr="00111254">
        <w:t>we</w:t>
      </w:r>
      <w:r w:rsidR="004F6AF7">
        <w:t xml:space="preserve"> have sufficient sample size to</w:t>
      </w:r>
      <w:r w:rsidRPr="00111254">
        <w:t xml:space="preserve"> investigate the </w:t>
      </w:r>
      <w:r w:rsidR="004F6AF7">
        <w:t xml:space="preserve">moderating effects </w:t>
      </w:r>
      <w:proofErr w:type="spellStart"/>
      <w:r w:rsidR="004F6AF7">
        <w:t>of</w:t>
      </w:r>
      <w:r w:rsidRPr="00111254">
        <w:t>these</w:t>
      </w:r>
      <w:proofErr w:type="spellEnd"/>
      <w:r w:rsidRPr="00111254">
        <w:t xml:space="preserve"> variables: </w:t>
      </w:r>
      <w:r w:rsidR="004F6AF7">
        <w:t xml:space="preserve">type of comparison </w:t>
      </w:r>
      <w:r w:rsidRPr="00111254">
        <w:t xml:space="preserve"> group (healthy vs </w:t>
      </w:r>
      <w:r w:rsidR="004F6AF7">
        <w:t>women with breast cancer not receiving chemotherapy), presence or absence of additional</w:t>
      </w:r>
      <w:r w:rsidRPr="00111254">
        <w:t xml:space="preserve"> endocrine t</w:t>
      </w:r>
      <w:r w:rsidR="004F6AF7">
        <w:t>reatment</w:t>
      </w:r>
      <w:r w:rsidRPr="00111254">
        <w:t>,  age, IQ, education, mood/anxiety/depression/fatigue</w:t>
      </w:r>
    </w:p>
    <w:p w14:paraId="238F8ED4" w14:textId="77777777" w:rsidR="00111254" w:rsidRPr="00111254" w:rsidRDefault="00111254" w:rsidP="00111254">
      <w:r w:rsidRPr="00111254">
        <w:t> </w:t>
      </w:r>
    </w:p>
    <w:p w14:paraId="5567153C" w14:textId="77777777" w:rsidR="00A44DAE" w:rsidRDefault="00A44DAE"/>
    <w:sectPr w:rsidR="00A44DA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D6C609" w15:done="0"/>
  <w15:commentEx w15:paraId="73781C03" w15:done="0"/>
  <w15:commentEx w15:paraId="61D789A3" w15:done="0"/>
  <w15:commentEx w15:paraId="24C8177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ourier New"/>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67F9"/>
    <w:multiLevelType w:val="hybridMultilevel"/>
    <w:tmpl w:val="A5C4C5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14E2B"/>
    <w:multiLevelType w:val="hybridMultilevel"/>
    <w:tmpl w:val="C0D41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52809"/>
    <w:multiLevelType w:val="hybridMultilevel"/>
    <w:tmpl w:val="3CCCC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E55C9"/>
    <w:multiLevelType w:val="hybridMultilevel"/>
    <w:tmpl w:val="8E56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AD0153"/>
    <w:multiLevelType w:val="hybridMultilevel"/>
    <w:tmpl w:val="406CFB08"/>
    <w:lvl w:ilvl="0" w:tplc="EB1E7B2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y">
    <w15:presenceInfo w15:providerId="None" w15:userId="Jo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54"/>
    <w:rsid w:val="00111254"/>
    <w:rsid w:val="001248B8"/>
    <w:rsid w:val="00272ABB"/>
    <w:rsid w:val="004F6AF7"/>
    <w:rsid w:val="00500174"/>
    <w:rsid w:val="00912359"/>
    <w:rsid w:val="00936E8D"/>
    <w:rsid w:val="00A44DAE"/>
    <w:rsid w:val="00C80E42"/>
    <w:rsid w:val="00D831FB"/>
    <w:rsid w:val="00FC6C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B3B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ABB"/>
    <w:pPr>
      <w:ind w:left="720"/>
      <w:contextualSpacing/>
    </w:pPr>
  </w:style>
  <w:style w:type="character" w:styleId="CommentReference">
    <w:name w:val="annotation reference"/>
    <w:basedOn w:val="DefaultParagraphFont"/>
    <w:uiPriority w:val="99"/>
    <w:semiHidden/>
    <w:unhideWhenUsed/>
    <w:rsid w:val="00500174"/>
    <w:rPr>
      <w:sz w:val="16"/>
      <w:szCs w:val="16"/>
    </w:rPr>
  </w:style>
  <w:style w:type="paragraph" w:styleId="CommentText">
    <w:name w:val="annotation text"/>
    <w:basedOn w:val="Normal"/>
    <w:link w:val="CommentTextChar"/>
    <w:uiPriority w:val="99"/>
    <w:semiHidden/>
    <w:unhideWhenUsed/>
    <w:rsid w:val="00500174"/>
    <w:pPr>
      <w:spacing w:line="240" w:lineRule="auto"/>
    </w:pPr>
    <w:rPr>
      <w:sz w:val="20"/>
      <w:szCs w:val="20"/>
    </w:rPr>
  </w:style>
  <w:style w:type="character" w:customStyle="1" w:styleId="CommentTextChar">
    <w:name w:val="Comment Text Char"/>
    <w:basedOn w:val="DefaultParagraphFont"/>
    <w:link w:val="CommentText"/>
    <w:uiPriority w:val="99"/>
    <w:semiHidden/>
    <w:rsid w:val="00500174"/>
    <w:rPr>
      <w:sz w:val="20"/>
      <w:szCs w:val="20"/>
    </w:rPr>
  </w:style>
  <w:style w:type="paragraph" w:styleId="CommentSubject">
    <w:name w:val="annotation subject"/>
    <w:basedOn w:val="CommentText"/>
    <w:next w:val="CommentText"/>
    <w:link w:val="CommentSubjectChar"/>
    <w:uiPriority w:val="99"/>
    <w:semiHidden/>
    <w:unhideWhenUsed/>
    <w:rsid w:val="00500174"/>
    <w:rPr>
      <w:b/>
      <w:bCs/>
    </w:rPr>
  </w:style>
  <w:style w:type="character" w:customStyle="1" w:styleId="CommentSubjectChar">
    <w:name w:val="Comment Subject Char"/>
    <w:basedOn w:val="CommentTextChar"/>
    <w:link w:val="CommentSubject"/>
    <w:uiPriority w:val="99"/>
    <w:semiHidden/>
    <w:rsid w:val="00500174"/>
    <w:rPr>
      <w:b/>
      <w:bCs/>
      <w:sz w:val="20"/>
      <w:szCs w:val="20"/>
    </w:rPr>
  </w:style>
  <w:style w:type="paragraph" w:styleId="BalloonText">
    <w:name w:val="Balloon Text"/>
    <w:basedOn w:val="Normal"/>
    <w:link w:val="BalloonTextChar"/>
    <w:uiPriority w:val="99"/>
    <w:semiHidden/>
    <w:unhideWhenUsed/>
    <w:rsid w:val="00500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17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ABB"/>
    <w:pPr>
      <w:ind w:left="720"/>
      <w:contextualSpacing/>
    </w:pPr>
  </w:style>
  <w:style w:type="character" w:styleId="CommentReference">
    <w:name w:val="annotation reference"/>
    <w:basedOn w:val="DefaultParagraphFont"/>
    <w:uiPriority w:val="99"/>
    <w:semiHidden/>
    <w:unhideWhenUsed/>
    <w:rsid w:val="00500174"/>
    <w:rPr>
      <w:sz w:val="16"/>
      <w:szCs w:val="16"/>
    </w:rPr>
  </w:style>
  <w:style w:type="paragraph" w:styleId="CommentText">
    <w:name w:val="annotation text"/>
    <w:basedOn w:val="Normal"/>
    <w:link w:val="CommentTextChar"/>
    <w:uiPriority w:val="99"/>
    <w:semiHidden/>
    <w:unhideWhenUsed/>
    <w:rsid w:val="00500174"/>
    <w:pPr>
      <w:spacing w:line="240" w:lineRule="auto"/>
    </w:pPr>
    <w:rPr>
      <w:sz w:val="20"/>
      <w:szCs w:val="20"/>
    </w:rPr>
  </w:style>
  <w:style w:type="character" w:customStyle="1" w:styleId="CommentTextChar">
    <w:name w:val="Comment Text Char"/>
    <w:basedOn w:val="DefaultParagraphFont"/>
    <w:link w:val="CommentText"/>
    <w:uiPriority w:val="99"/>
    <w:semiHidden/>
    <w:rsid w:val="00500174"/>
    <w:rPr>
      <w:sz w:val="20"/>
      <w:szCs w:val="20"/>
    </w:rPr>
  </w:style>
  <w:style w:type="paragraph" w:styleId="CommentSubject">
    <w:name w:val="annotation subject"/>
    <w:basedOn w:val="CommentText"/>
    <w:next w:val="CommentText"/>
    <w:link w:val="CommentSubjectChar"/>
    <w:uiPriority w:val="99"/>
    <w:semiHidden/>
    <w:unhideWhenUsed/>
    <w:rsid w:val="00500174"/>
    <w:rPr>
      <w:b/>
      <w:bCs/>
    </w:rPr>
  </w:style>
  <w:style w:type="character" w:customStyle="1" w:styleId="CommentSubjectChar">
    <w:name w:val="Comment Subject Char"/>
    <w:basedOn w:val="CommentTextChar"/>
    <w:link w:val="CommentSubject"/>
    <w:uiPriority w:val="99"/>
    <w:semiHidden/>
    <w:rsid w:val="00500174"/>
    <w:rPr>
      <w:b/>
      <w:bCs/>
      <w:sz w:val="20"/>
      <w:szCs w:val="20"/>
    </w:rPr>
  </w:style>
  <w:style w:type="paragraph" w:styleId="BalloonText">
    <w:name w:val="Balloon Text"/>
    <w:basedOn w:val="Normal"/>
    <w:link w:val="BalloonTextChar"/>
    <w:uiPriority w:val="99"/>
    <w:semiHidden/>
    <w:unhideWhenUsed/>
    <w:rsid w:val="005001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1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09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UCDHS</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Joy Melnikow</cp:lastModifiedBy>
  <cp:revision>2</cp:revision>
  <dcterms:created xsi:type="dcterms:W3CDTF">2015-07-22T18:04:00Z</dcterms:created>
  <dcterms:modified xsi:type="dcterms:W3CDTF">2015-07-22T18:04:00Z</dcterms:modified>
</cp:coreProperties>
</file>