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27A" w:rsidRDefault="0077660E">
      <w:pPr>
        <w:pStyle w:val="Title"/>
      </w:pPr>
      <w:r>
        <w:t>Glutathione ratios as the mechanism of action of lipoic acid in progressive multiple sclerosis (PI: Rebecca Spain)</w:t>
      </w:r>
    </w:p>
    <w:p w:rsidR="0091027A" w:rsidRDefault="0077660E">
      <w:pPr>
        <w:pStyle w:val="Author"/>
      </w:pPr>
      <w:r>
        <w:t>Benjamin Chan (chanb@ohsu.edu)</w:t>
      </w:r>
    </w:p>
    <w:p w:rsidR="0091027A" w:rsidRDefault="0077660E">
      <w:pPr>
        <w:pStyle w:val="Date"/>
      </w:pPr>
      <w:r>
        <w:t>2018-04-05</w:t>
      </w:r>
    </w:p>
    <w:p w:rsidR="0091027A" w:rsidRDefault="0077660E">
      <w:pPr>
        <w:pStyle w:val="Heading1"/>
      </w:pPr>
      <w:bookmarkStart w:id="0" w:name="import-raw-data"/>
      <w:bookmarkEnd w:id="0"/>
      <w:r>
        <w:t>Import raw data</w:t>
      </w:r>
    </w:p>
    <w:p w:rsidR="0091027A" w:rsidRDefault="0077660E">
      <w:pPr>
        <w:pStyle w:val="FirstParagraph"/>
      </w:pPr>
      <w:r>
        <w:t>Joined data set. Include only the</w:t>
      </w:r>
    </w:p>
    <w:p w:rsidR="0091027A" w:rsidRDefault="0077660E">
      <w:pPr>
        <w:pStyle w:val="Compact"/>
        <w:numPr>
          <w:ilvl w:val="0"/>
          <w:numId w:val="3"/>
        </w:numPr>
      </w:pPr>
      <w:r>
        <w:t>Study design variables,</w:t>
      </w:r>
    </w:p>
    <w:p w:rsidR="0091027A" w:rsidRDefault="0077660E">
      <w:pPr>
        <w:pStyle w:val="Compact"/>
        <w:numPr>
          <w:ilvl w:val="0"/>
          <w:numId w:val="3"/>
        </w:numPr>
      </w:pPr>
      <w:r>
        <w:t>Normalized concentrations, and</w:t>
      </w:r>
    </w:p>
    <w:p w:rsidR="0091027A" w:rsidRDefault="0077660E">
      <w:pPr>
        <w:pStyle w:val="Compact"/>
        <w:numPr>
          <w:ilvl w:val="0"/>
          <w:numId w:val="3"/>
        </w:numPr>
      </w:pPr>
      <w:r>
        <w:t>GSH/GSSG ratios</w:t>
      </w:r>
    </w:p>
    <w:p w:rsidR="0091027A" w:rsidRDefault="0077660E">
      <w:pPr>
        <w:pStyle w:val="Heading2"/>
      </w:pPr>
      <w:bookmarkStart w:id="1" w:name="clean-data"/>
      <w:bookmarkEnd w:id="1"/>
      <w:r>
        <w:t>Clean data</w:t>
      </w:r>
    </w:p>
    <w:p w:rsidR="0091027A" w:rsidRDefault="0077660E">
      <w:pPr>
        <w:pStyle w:val="FirstParagraph"/>
      </w:pPr>
      <w:r>
        <w:t xml:space="preserve">Data check </w:t>
      </w:r>
      <w:r>
        <w:rPr>
          <w:b/>
        </w:rPr>
        <w:t>before cleaning</w:t>
      </w:r>
      <w:r>
        <w:t>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02"/>
        <w:gridCol w:w="762"/>
        <w:gridCol w:w="762"/>
        <w:gridCol w:w="868"/>
      </w:tblGrid>
      <w:tr w:rsidR="0091027A" w:rsidTr="008B6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patientID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hasM0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hasM3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hasM12</w:t>
            </w:r>
          </w:p>
        </w:tc>
      </w:tr>
      <w:tr w:rsidR="0091027A" w:rsidTr="008B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</w:t>
            </w:r>
          </w:p>
        </w:tc>
      </w:tr>
      <w:tr w:rsidR="0091027A" w:rsidTr="008B6ED1"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</w:t>
            </w:r>
          </w:p>
        </w:tc>
      </w:tr>
      <w:tr w:rsidR="0091027A" w:rsidTr="008B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134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2</w:t>
            </w:r>
          </w:p>
        </w:tc>
      </w:tr>
      <w:tr w:rsidR="0091027A" w:rsidTr="008B6ED1"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143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</w:t>
            </w:r>
          </w:p>
        </w:tc>
      </w:tr>
    </w:tbl>
    <w:p w:rsidR="0091027A" w:rsidRDefault="0077660E">
      <w:pPr>
        <w:pStyle w:val="BodyText"/>
      </w:pPr>
      <w:r>
        <w:t>Recode data per Cassidy's email</w:t>
      </w:r>
    </w:p>
    <w:p w:rsidR="0091027A" w:rsidRDefault="0077660E">
      <w:pPr>
        <w:pStyle w:val="BlockText"/>
      </w:pPr>
      <w:r>
        <w:t>From: Cassidy Taylor</w:t>
      </w:r>
      <w:r>
        <w:br/>
        <w:t>Sent: Monday, March 12, 2018 3:17 PM</w:t>
      </w:r>
      <w:r>
        <w:br/>
      </w:r>
      <w:r>
        <w:t xml:space="preserve">To: Benjamin Chan </w:t>
      </w:r>
      <w:hyperlink r:id="rId7">
        <w:r>
          <w:rPr>
            <w:rStyle w:val="Hyperlink"/>
          </w:rPr>
          <w:t>chanb@ohsu.edu</w:t>
        </w:r>
      </w:hyperlink>
      <w:r>
        <w:t xml:space="preserve">; Rebecca Spain </w:t>
      </w:r>
      <w:hyperlink r:id="rId8">
        <w:r>
          <w:rPr>
            <w:rStyle w:val="Hyperlink"/>
          </w:rPr>
          <w:t>spainr@ohsu.edu</w:t>
        </w:r>
      </w:hyperlink>
      <w:r>
        <w:br/>
        <w:t>Subject: RE: Rebecca Spain Glutathione Study</w:t>
      </w:r>
    </w:p>
    <w:p w:rsidR="0091027A" w:rsidRDefault="0077660E">
      <w:pPr>
        <w:pStyle w:val="BlockText"/>
      </w:pPr>
      <w:r>
        <w:t>Just heard back from the lab and based on the remaining levels o</w:t>
      </w:r>
      <w:r>
        <w:t>f blood, the manifest was incorrectly labeled. It should read</w:t>
      </w:r>
    </w:p>
    <w:p w:rsidR="0091027A" w:rsidRDefault="0077660E">
      <w:pPr>
        <w:pStyle w:val="BlockText"/>
      </w:pPr>
      <w:r>
        <w:t>Sample 44 = 143 M0</w:t>
      </w:r>
      <w:r>
        <w:br/>
        <w:t>Sample 45 = 143 M3</w:t>
      </w:r>
      <w:r>
        <w:br/>
        <w:t>Sample 46 = 143 M12</w:t>
      </w:r>
    </w:p>
    <w:p w:rsidR="0091027A" w:rsidRDefault="0077660E">
      <w:pPr>
        <w:pStyle w:val="FirstParagraph"/>
      </w:pPr>
      <w:r>
        <w:t xml:space="preserve">Data check </w:t>
      </w:r>
      <w:r>
        <w:rPr>
          <w:b/>
        </w:rPr>
        <w:t>after cleaning</w:t>
      </w:r>
      <w:r>
        <w:t xml:space="preserve">. Should return a data frame with only </w:t>
      </w:r>
      <w:r>
        <w:rPr>
          <w:rStyle w:val="VerbatimChar"/>
        </w:rPr>
        <w:t>patientID %in% c(120, 122)</w:t>
      </w:r>
      <w:r>
        <w:t>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02"/>
        <w:gridCol w:w="762"/>
        <w:gridCol w:w="762"/>
        <w:gridCol w:w="868"/>
      </w:tblGrid>
      <w:tr w:rsidR="0091027A" w:rsidTr="008B6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patientID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hasM0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hasM3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hasM12</w:t>
            </w:r>
          </w:p>
        </w:tc>
      </w:tr>
      <w:tr w:rsidR="0091027A" w:rsidTr="008B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</w:t>
            </w:r>
          </w:p>
        </w:tc>
      </w:tr>
      <w:tr w:rsidR="0091027A" w:rsidTr="008B6ED1"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</w:t>
            </w:r>
          </w:p>
        </w:tc>
      </w:tr>
    </w:tbl>
    <w:p w:rsidR="0091027A" w:rsidRDefault="0077660E">
      <w:pPr>
        <w:pStyle w:val="Heading2"/>
      </w:pPr>
      <w:bookmarkStart w:id="2" w:name="create-analytic-data-frames-for-each-aim"/>
      <w:bookmarkEnd w:id="2"/>
      <w:r>
        <w:t>Create analytic data frames for each aim</w:t>
      </w:r>
    </w:p>
    <w:p w:rsidR="0091027A" w:rsidRDefault="0077660E">
      <w:pPr>
        <w:pStyle w:val="FirstParagraph"/>
      </w:pPr>
      <w:r>
        <w:t>Aim 1</w:t>
      </w:r>
    </w:p>
    <w:p w:rsidR="0091027A" w:rsidRPr="008B6ED1" w:rsidRDefault="0077660E">
      <w:pPr>
        <w:pStyle w:val="SourceCode"/>
        <w:rPr>
          <w:sz w:val="16"/>
          <w:szCs w:val="16"/>
        </w:rPr>
      </w:pPr>
      <w:r w:rsidRPr="008B6ED1">
        <w:rPr>
          <w:rStyle w:val="VerbatimChar"/>
          <w:sz w:val="16"/>
          <w:szCs w:val="16"/>
        </w:rPr>
        <w:lastRenderedPageBreak/>
        <w:t>## Classes 'tbl_df', 'tbl' and 'data.frame':    58 obs. of  9 variables:</w:t>
      </w:r>
      <w:r w:rsidRPr="008B6ED1">
        <w:rPr>
          <w:sz w:val="16"/>
          <w:szCs w:val="16"/>
        </w:rPr>
        <w:br/>
      </w:r>
      <w:r w:rsidRPr="008B6ED1">
        <w:rPr>
          <w:rStyle w:val="VerbatimChar"/>
          <w:sz w:val="16"/>
          <w:szCs w:val="16"/>
        </w:rPr>
        <w:t>##  $ sampleID              : num  1 2 3 4 5 6 7 8 9 10 ...</w:t>
      </w:r>
      <w:r w:rsidRPr="008B6ED1">
        <w:rPr>
          <w:sz w:val="16"/>
          <w:szCs w:val="16"/>
        </w:rPr>
        <w:br/>
      </w:r>
      <w:r w:rsidRPr="008B6ED1">
        <w:rPr>
          <w:rStyle w:val="VerbatimChar"/>
          <w:sz w:val="16"/>
          <w:szCs w:val="16"/>
        </w:rPr>
        <w:t>##  $ patientID             : Factor w/ 20 levels "118","119","120",</w:t>
      </w:r>
      <w:r w:rsidRPr="008B6ED1">
        <w:rPr>
          <w:rStyle w:val="VerbatimChar"/>
          <w:sz w:val="16"/>
          <w:szCs w:val="16"/>
        </w:rPr>
        <w:t>..: 1 1 1 2 2 2 3 3 4 4 ...</w:t>
      </w:r>
      <w:r w:rsidRPr="008B6ED1">
        <w:rPr>
          <w:sz w:val="16"/>
          <w:szCs w:val="16"/>
        </w:rPr>
        <w:br/>
      </w:r>
      <w:r w:rsidRPr="008B6ED1">
        <w:rPr>
          <w:rStyle w:val="VerbatimChar"/>
          <w:sz w:val="16"/>
          <w:szCs w:val="16"/>
        </w:rPr>
        <w:t>##  $ visitMonth            : Factor w/ 3 levels "0","3","12": 1 2 3 1 2 3 1 3 1 3 ...</w:t>
      </w:r>
      <w:r w:rsidRPr="008B6ED1">
        <w:rPr>
          <w:sz w:val="16"/>
          <w:szCs w:val="16"/>
        </w:rPr>
        <w:br/>
      </w:r>
      <w:r w:rsidRPr="008B6ED1">
        <w:rPr>
          <w:rStyle w:val="VerbatimChar"/>
          <w:sz w:val="16"/>
          <w:szCs w:val="16"/>
        </w:rPr>
        <w:t>##  $ studyArm              : Factor w/ 2 levels "LA","Placebo": 1 1 1 2 2 2 2 2 2 2 ...</w:t>
      </w:r>
      <w:r w:rsidRPr="008B6ED1">
        <w:rPr>
          <w:sz w:val="16"/>
          <w:szCs w:val="16"/>
        </w:rPr>
        <w:br/>
      </w:r>
      <w:r w:rsidRPr="008B6ED1">
        <w:rPr>
          <w:rStyle w:val="VerbatimChar"/>
          <w:sz w:val="16"/>
          <w:szCs w:val="16"/>
        </w:rPr>
        <w:t>##  $ normalizedConcGSH     : num  125 101 137 87 17</w:t>
      </w:r>
      <w:r w:rsidRPr="008B6ED1">
        <w:rPr>
          <w:rStyle w:val="VerbatimChar"/>
          <w:sz w:val="16"/>
          <w:szCs w:val="16"/>
        </w:rPr>
        <w:t>1 ...</w:t>
      </w:r>
      <w:r w:rsidRPr="008B6ED1">
        <w:rPr>
          <w:sz w:val="16"/>
          <w:szCs w:val="16"/>
        </w:rPr>
        <w:br/>
      </w:r>
      <w:r w:rsidRPr="008B6ED1">
        <w:rPr>
          <w:rStyle w:val="VerbatimChar"/>
          <w:sz w:val="16"/>
          <w:szCs w:val="16"/>
        </w:rPr>
        <w:t>##  $ normalizedConcGSSG    : num  0.931 0.639 0.828 0.693 1.291 ...</w:t>
      </w:r>
      <w:r w:rsidRPr="008B6ED1">
        <w:rPr>
          <w:sz w:val="16"/>
          <w:szCs w:val="16"/>
        </w:rPr>
        <w:br/>
      </w:r>
      <w:r w:rsidRPr="008B6ED1">
        <w:rPr>
          <w:rStyle w:val="VerbatimChar"/>
          <w:sz w:val="16"/>
          <w:szCs w:val="16"/>
        </w:rPr>
        <w:t>##  $ normalizedConcStdEGSH : num  2.287 2.06 0.0847 0.3121 1.1748 ...</w:t>
      </w:r>
      <w:r w:rsidRPr="008B6ED1">
        <w:rPr>
          <w:sz w:val="16"/>
          <w:szCs w:val="16"/>
        </w:rPr>
        <w:br/>
      </w:r>
      <w:r w:rsidRPr="008B6ED1">
        <w:rPr>
          <w:rStyle w:val="VerbatimChar"/>
          <w:sz w:val="16"/>
          <w:szCs w:val="16"/>
        </w:rPr>
        <w:t>##  $ normalizedConcStdEGSSG: num  0.223 0.17 0.229 0.186 0.352 ...</w:t>
      </w:r>
      <w:r w:rsidRPr="008B6ED1">
        <w:rPr>
          <w:sz w:val="16"/>
          <w:szCs w:val="16"/>
        </w:rPr>
        <w:br/>
      </w:r>
      <w:r w:rsidRPr="008B6ED1">
        <w:rPr>
          <w:rStyle w:val="VerbatimChar"/>
          <w:sz w:val="16"/>
          <w:szCs w:val="16"/>
        </w:rPr>
        <w:t>##  $ normalizedConcRatio   : num  134 158</w:t>
      </w:r>
      <w:r w:rsidRPr="008B6ED1">
        <w:rPr>
          <w:rStyle w:val="VerbatimChar"/>
          <w:sz w:val="16"/>
          <w:szCs w:val="16"/>
        </w:rPr>
        <w:t xml:space="preserve"> 166 126 132 ...</w:t>
      </w:r>
    </w:p>
    <w:tbl>
      <w:tblPr>
        <w:tblStyle w:val="ListTable4-Accent1"/>
        <w:tblW w:w="5000" w:type="pct"/>
        <w:tblLook w:val="0420" w:firstRow="1" w:lastRow="0" w:firstColumn="0" w:lastColumn="0" w:noHBand="0" w:noVBand="1"/>
      </w:tblPr>
      <w:tblGrid>
        <w:gridCol w:w="1060"/>
        <w:gridCol w:w="1175"/>
        <w:gridCol w:w="1097"/>
        <w:gridCol w:w="2018"/>
        <w:gridCol w:w="2101"/>
        <w:gridCol w:w="2125"/>
      </w:tblGrid>
      <w:tr w:rsidR="0091027A" w:rsidTr="008B6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lastRenderedPageBreak/>
              <w:t>patientID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visitMonth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studyArm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normalizedConcGSH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normalizedConcGSSG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normalizedConcRatio</w:t>
            </w:r>
          </w:p>
        </w:tc>
      </w:tr>
      <w:tr w:rsidR="0091027A" w:rsidTr="008B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118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125.06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0.93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134.39</w:t>
            </w:r>
          </w:p>
        </w:tc>
      </w:tr>
      <w:tr w:rsidR="0091027A" w:rsidTr="008B6ED1"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118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100.76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0.64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157.79</w:t>
            </w:r>
          </w:p>
        </w:tc>
      </w:tr>
      <w:tr w:rsidR="0091027A" w:rsidTr="008B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118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137.35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0.83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165.82</w:t>
            </w:r>
          </w:p>
        </w:tc>
      </w:tr>
      <w:tr w:rsidR="0091027A" w:rsidTr="008B6ED1"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124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127.61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0.76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168.90</w:t>
            </w:r>
          </w:p>
        </w:tc>
      </w:tr>
      <w:tr w:rsidR="0091027A" w:rsidTr="008B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124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86.82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0.51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169.44</w:t>
            </w:r>
          </w:p>
        </w:tc>
      </w:tr>
      <w:tr w:rsidR="0091027A" w:rsidTr="008B6ED1"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124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109.10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0.64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171.58</w:t>
            </w:r>
          </w:p>
        </w:tc>
      </w:tr>
      <w:tr w:rsidR="0091027A" w:rsidTr="008B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129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175.84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171.36</w:t>
            </w:r>
          </w:p>
        </w:tc>
      </w:tr>
      <w:tr w:rsidR="0091027A" w:rsidTr="008B6ED1"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129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134.91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0.96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140.36</w:t>
            </w:r>
          </w:p>
        </w:tc>
      </w:tr>
      <w:tr w:rsidR="0091027A" w:rsidTr="008B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129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120.29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0.69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175.25</w:t>
            </w:r>
          </w:p>
        </w:tc>
      </w:tr>
      <w:tr w:rsidR="0091027A" w:rsidTr="008B6ED1"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130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102.18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0.69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148.02</w:t>
            </w:r>
          </w:p>
        </w:tc>
      </w:tr>
      <w:tr w:rsidR="0091027A" w:rsidTr="008B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130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142.32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0.94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151.86</w:t>
            </w:r>
          </w:p>
        </w:tc>
      </w:tr>
      <w:tr w:rsidR="0091027A" w:rsidTr="008B6ED1"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130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170.98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0.97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176.26</w:t>
            </w:r>
          </w:p>
        </w:tc>
      </w:tr>
      <w:tr w:rsidR="0091027A" w:rsidTr="008B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132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164.86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1.18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139.21</w:t>
            </w:r>
          </w:p>
        </w:tc>
      </w:tr>
      <w:tr w:rsidR="0091027A" w:rsidTr="008B6ED1"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132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159.88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0.95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168.87</w:t>
            </w:r>
          </w:p>
        </w:tc>
      </w:tr>
      <w:tr w:rsidR="0091027A" w:rsidTr="008B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132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156.80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0.95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165.67</w:t>
            </w:r>
          </w:p>
        </w:tc>
      </w:tr>
      <w:tr w:rsidR="0091027A" w:rsidTr="008B6ED1"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134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121.36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0.86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140.53</w:t>
            </w:r>
          </w:p>
        </w:tc>
      </w:tr>
      <w:tr w:rsidR="0091027A" w:rsidTr="008B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134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117.52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0.68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173.03</w:t>
            </w:r>
          </w:p>
        </w:tc>
      </w:tr>
      <w:tr w:rsidR="0091027A" w:rsidTr="008B6ED1"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134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166.19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0.94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176.27</w:t>
            </w:r>
          </w:p>
        </w:tc>
      </w:tr>
      <w:tr w:rsidR="0091027A" w:rsidTr="008B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140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135.54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0.82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166.15</w:t>
            </w:r>
          </w:p>
        </w:tc>
      </w:tr>
      <w:tr w:rsidR="0091027A" w:rsidTr="008B6ED1"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140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123.01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0.81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152.21</w:t>
            </w:r>
          </w:p>
        </w:tc>
      </w:tr>
      <w:tr w:rsidR="0091027A" w:rsidTr="008B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140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145.25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147.36</w:t>
            </w:r>
          </w:p>
        </w:tc>
      </w:tr>
      <w:tr w:rsidR="0091027A" w:rsidTr="008B6ED1"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149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111.48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0.71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157.75</w:t>
            </w:r>
          </w:p>
        </w:tc>
      </w:tr>
      <w:tr w:rsidR="0091027A" w:rsidTr="008B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149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120.45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0.84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143.15</w:t>
            </w:r>
          </w:p>
        </w:tc>
      </w:tr>
      <w:tr w:rsidR="0091027A" w:rsidTr="008B6ED1"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149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133.68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0.83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160.44</w:t>
            </w:r>
          </w:p>
        </w:tc>
      </w:tr>
      <w:tr w:rsidR="0091027A" w:rsidTr="008B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151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101.74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0.60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170.28</w:t>
            </w:r>
          </w:p>
        </w:tc>
      </w:tr>
      <w:tr w:rsidR="0091027A" w:rsidTr="008B6ED1"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151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92.33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0.58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160.44</w:t>
            </w:r>
          </w:p>
        </w:tc>
      </w:tr>
      <w:tr w:rsidR="0091027A" w:rsidTr="008B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151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108.97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0.66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166.27</w:t>
            </w:r>
          </w:p>
        </w:tc>
      </w:tr>
      <w:tr w:rsidR="0091027A" w:rsidTr="008B6ED1"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119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86.95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0.69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125.56</w:t>
            </w:r>
          </w:p>
        </w:tc>
      </w:tr>
      <w:tr w:rsidR="0091027A" w:rsidTr="008B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119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171.00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1.29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132.47</w:t>
            </w:r>
          </w:p>
        </w:tc>
      </w:tr>
      <w:tr w:rsidR="0091027A" w:rsidTr="008B6ED1"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119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185.79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1.42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131.09</w:t>
            </w:r>
          </w:p>
        </w:tc>
      </w:tr>
      <w:tr w:rsidR="0091027A" w:rsidTr="008B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108.99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0.81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134.69</w:t>
            </w:r>
          </w:p>
        </w:tc>
      </w:tr>
      <w:tr w:rsidR="0091027A" w:rsidTr="008B6ED1"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144.20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143.82</w:t>
            </w:r>
          </w:p>
        </w:tc>
      </w:tr>
      <w:tr w:rsidR="0091027A" w:rsidTr="008B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124.43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0.97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127.89</w:t>
            </w:r>
          </w:p>
        </w:tc>
      </w:tr>
      <w:tr w:rsidR="0091027A" w:rsidTr="008B6ED1"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126.22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0.94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134.53</w:t>
            </w:r>
          </w:p>
        </w:tc>
      </w:tr>
      <w:tr w:rsidR="0091027A" w:rsidTr="008B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96.34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0.63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152.45</w:t>
            </w:r>
          </w:p>
        </w:tc>
      </w:tr>
      <w:tr w:rsidR="0091027A" w:rsidTr="008B6ED1"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131.28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131.92</w:t>
            </w:r>
          </w:p>
        </w:tc>
      </w:tr>
      <w:tr w:rsidR="0091027A" w:rsidTr="008B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110.30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0.86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128.95</w:t>
            </w:r>
          </w:p>
        </w:tc>
      </w:tr>
      <w:tr w:rsidR="0091027A" w:rsidTr="008B6ED1"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125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93.27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0.74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126.19</w:t>
            </w:r>
          </w:p>
        </w:tc>
      </w:tr>
      <w:tr w:rsidR="0091027A" w:rsidTr="008B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125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91.82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0.64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143.24</w:t>
            </w:r>
          </w:p>
        </w:tc>
      </w:tr>
      <w:tr w:rsidR="0091027A" w:rsidTr="008B6ED1"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125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116.12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0.90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128.79</w:t>
            </w:r>
          </w:p>
        </w:tc>
      </w:tr>
      <w:tr w:rsidR="0091027A" w:rsidTr="008B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131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183.91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1.47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124.82</w:t>
            </w:r>
          </w:p>
        </w:tc>
      </w:tr>
      <w:tr w:rsidR="0091027A" w:rsidTr="008B6ED1"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131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129.58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1.02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126.79</w:t>
            </w:r>
          </w:p>
        </w:tc>
      </w:tr>
      <w:tr w:rsidR="0091027A" w:rsidTr="008B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131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116.74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0.93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125.19</w:t>
            </w:r>
          </w:p>
        </w:tc>
      </w:tr>
      <w:tr w:rsidR="0091027A" w:rsidTr="008B6ED1"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135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109.98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0.71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155.24</w:t>
            </w:r>
          </w:p>
        </w:tc>
      </w:tr>
      <w:tr w:rsidR="0091027A" w:rsidTr="008B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135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133.95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0.83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160.95</w:t>
            </w:r>
          </w:p>
        </w:tc>
      </w:tr>
      <w:tr w:rsidR="0091027A" w:rsidTr="008B6ED1"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135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143.38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0.97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148.21</w:t>
            </w:r>
          </w:p>
        </w:tc>
      </w:tr>
      <w:tr w:rsidR="0091027A" w:rsidTr="008B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139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162.97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1.16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140.65</w:t>
            </w:r>
          </w:p>
        </w:tc>
      </w:tr>
      <w:tr w:rsidR="0091027A" w:rsidTr="008B6ED1"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139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156.30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1.14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137.41</w:t>
            </w:r>
          </w:p>
        </w:tc>
      </w:tr>
      <w:tr w:rsidR="0091027A" w:rsidTr="008B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139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161.13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1.14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141.52</w:t>
            </w:r>
          </w:p>
        </w:tc>
      </w:tr>
      <w:tr w:rsidR="0091027A" w:rsidTr="008B6ED1"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143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143.55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1.14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125.84</w:t>
            </w:r>
          </w:p>
        </w:tc>
      </w:tr>
      <w:tr w:rsidR="0091027A" w:rsidTr="008B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143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169.13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1.33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127.29</w:t>
            </w:r>
          </w:p>
        </w:tc>
      </w:tr>
      <w:tr w:rsidR="0091027A" w:rsidTr="008B6ED1"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143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97.65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0.55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176.13</w:t>
            </w:r>
          </w:p>
        </w:tc>
      </w:tr>
      <w:tr w:rsidR="0091027A" w:rsidTr="008B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145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110.28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0.90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122.08</w:t>
            </w:r>
          </w:p>
        </w:tc>
      </w:tr>
      <w:tr w:rsidR="0091027A" w:rsidTr="008B6ED1"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145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97.01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0.78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123.97</w:t>
            </w:r>
          </w:p>
        </w:tc>
      </w:tr>
      <w:tr w:rsidR="0091027A" w:rsidTr="008B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145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109.46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0.83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132.14</w:t>
            </w:r>
          </w:p>
        </w:tc>
      </w:tr>
      <w:tr w:rsidR="0091027A" w:rsidTr="008B6ED1"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153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100.72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0.69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146.84</w:t>
            </w:r>
          </w:p>
        </w:tc>
      </w:tr>
      <w:tr w:rsidR="0091027A" w:rsidTr="008B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153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93.73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0.77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121.86</w:t>
            </w:r>
          </w:p>
        </w:tc>
      </w:tr>
      <w:tr w:rsidR="0091027A" w:rsidTr="008B6ED1"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lastRenderedPageBreak/>
              <w:t>153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96.02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0.80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center"/>
            </w:pPr>
            <w:r>
              <w:t>120.52</w:t>
            </w:r>
          </w:p>
        </w:tc>
      </w:tr>
    </w:tbl>
    <w:p w:rsidR="0091027A" w:rsidRDefault="0077660E">
      <w:pPr>
        <w:pStyle w:val="BodyText"/>
      </w:pPr>
      <w:r>
        <w:t>Aim 2</w:t>
      </w:r>
    </w:p>
    <w:p w:rsidR="0091027A" w:rsidRPr="008B6ED1" w:rsidRDefault="0077660E">
      <w:pPr>
        <w:pStyle w:val="SourceCode"/>
        <w:rPr>
          <w:sz w:val="16"/>
          <w:szCs w:val="16"/>
        </w:rPr>
      </w:pPr>
      <w:r w:rsidRPr="008B6ED1">
        <w:rPr>
          <w:rStyle w:val="VerbatimChar"/>
          <w:sz w:val="16"/>
          <w:szCs w:val="16"/>
        </w:rPr>
        <w:t>## Classes 'tbl_df', 'tbl' and 'data.frame':    20 obs. of  6 variables:</w:t>
      </w:r>
      <w:r w:rsidRPr="008B6ED1">
        <w:rPr>
          <w:sz w:val="16"/>
          <w:szCs w:val="16"/>
        </w:rPr>
        <w:br/>
      </w:r>
      <w:r w:rsidRPr="008B6ED1">
        <w:rPr>
          <w:rStyle w:val="VerbatimChar"/>
          <w:sz w:val="16"/>
          <w:szCs w:val="16"/>
        </w:rPr>
        <w:t>##  $ patientID         : Factor w/ 20 levels "118","119","120",..: 1 2 3 4 5 6 7 8 9 10 ...</w:t>
      </w:r>
      <w:r w:rsidRPr="008B6ED1">
        <w:rPr>
          <w:sz w:val="16"/>
          <w:szCs w:val="16"/>
        </w:rPr>
        <w:br/>
      </w:r>
      <w:r w:rsidRPr="008B6ED1">
        <w:rPr>
          <w:rStyle w:val="VerbatimChar"/>
          <w:sz w:val="16"/>
          <w:szCs w:val="16"/>
        </w:rPr>
        <w:t>##  $ studyArm          : Factor w/ 2 levels "LA","Placebo": 1 2 2 2 2 1 2 1 1 2 ...</w:t>
      </w:r>
      <w:r w:rsidRPr="008B6ED1">
        <w:rPr>
          <w:sz w:val="16"/>
          <w:szCs w:val="16"/>
        </w:rPr>
        <w:br/>
      </w:r>
      <w:r w:rsidRPr="008B6ED1">
        <w:rPr>
          <w:rStyle w:val="VerbatimChar"/>
          <w:sz w:val="16"/>
          <w:szCs w:val="16"/>
        </w:rPr>
        <w:t>##  $ concRatioM0       : num  134 126 135 128 152 ...</w:t>
      </w:r>
      <w:r w:rsidRPr="008B6ED1">
        <w:rPr>
          <w:sz w:val="16"/>
          <w:szCs w:val="16"/>
        </w:rPr>
        <w:br/>
      </w:r>
      <w:r w:rsidRPr="008B6ED1">
        <w:rPr>
          <w:rStyle w:val="VerbatimChar"/>
          <w:sz w:val="16"/>
          <w:szCs w:val="16"/>
        </w:rPr>
        <w:t xml:space="preserve">##  $ concRatioM12     </w:t>
      </w:r>
      <w:r w:rsidRPr="008B6ED1">
        <w:rPr>
          <w:rStyle w:val="VerbatimChar"/>
          <w:sz w:val="16"/>
          <w:szCs w:val="16"/>
        </w:rPr>
        <w:t xml:space="preserve"> : num  166 131 144 135 129 ...</w:t>
      </w:r>
      <w:r w:rsidRPr="008B6ED1">
        <w:rPr>
          <w:sz w:val="16"/>
          <w:szCs w:val="16"/>
        </w:rPr>
        <w:br/>
      </w:r>
      <w:r w:rsidRPr="008B6ED1">
        <w:rPr>
          <w:rStyle w:val="VerbatimChar"/>
          <w:sz w:val="16"/>
          <w:szCs w:val="16"/>
        </w:rPr>
        <w:t>##  $ pctChangeConcRatio: num  23.39 4.4 6.78 5.2 -15.41 ...</w:t>
      </w:r>
      <w:r w:rsidRPr="008B6ED1">
        <w:rPr>
          <w:sz w:val="16"/>
          <w:szCs w:val="16"/>
        </w:rPr>
        <w:br/>
      </w:r>
      <w:r w:rsidRPr="008B6ED1">
        <w:rPr>
          <w:rStyle w:val="VerbatimChar"/>
          <w:sz w:val="16"/>
          <w:szCs w:val="16"/>
        </w:rPr>
        <w:t>##  $ brainAtrophy      : num  0.358 -2.026 -1.544 0.534 -0.679 ...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02"/>
        <w:gridCol w:w="1036"/>
        <w:gridCol w:w="1296"/>
        <w:gridCol w:w="1402"/>
        <w:gridCol w:w="1918"/>
        <w:gridCol w:w="1347"/>
      </w:tblGrid>
      <w:tr w:rsidR="0091027A" w:rsidTr="008B6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patientID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studyArm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concRatioM0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concRatioM12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pctChangeConcRatio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brainAtrophy</w:t>
            </w:r>
          </w:p>
        </w:tc>
      </w:tr>
      <w:tr w:rsidR="0091027A" w:rsidTr="008B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118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134.39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165.82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23.39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0.36</w:t>
            </w:r>
          </w:p>
        </w:tc>
      </w:tr>
      <w:tr w:rsidR="0091027A" w:rsidTr="008B6ED1"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124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168.90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171.58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1.59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0.80</w:t>
            </w:r>
          </w:p>
        </w:tc>
      </w:tr>
      <w:tr w:rsidR="0091027A" w:rsidTr="008B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129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171.36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175.25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2.27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-1.46</w:t>
            </w:r>
          </w:p>
        </w:tc>
      </w:tr>
      <w:tr w:rsidR="0091027A" w:rsidTr="008B6ED1"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130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148.02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176.26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19.08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0.20</w:t>
            </w:r>
          </w:p>
        </w:tc>
      </w:tr>
      <w:tr w:rsidR="0091027A" w:rsidTr="008B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132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139.21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165.67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19.01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-1.55</w:t>
            </w:r>
          </w:p>
        </w:tc>
      </w:tr>
      <w:tr w:rsidR="0091027A" w:rsidTr="008B6ED1"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134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140.53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176.27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25.44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0.60</w:t>
            </w:r>
          </w:p>
        </w:tc>
      </w:tr>
      <w:tr w:rsidR="0091027A" w:rsidTr="008B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140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166.15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147.36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-11.31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-1.11</w:t>
            </w:r>
          </w:p>
        </w:tc>
      </w:tr>
      <w:tr w:rsidR="0091027A" w:rsidTr="008B6ED1"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149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157.75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160.44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1.71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0.07</w:t>
            </w:r>
          </w:p>
        </w:tc>
      </w:tr>
      <w:tr w:rsidR="0091027A" w:rsidTr="008B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151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170.28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166.27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-2.36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-0.16</w:t>
            </w:r>
          </w:p>
        </w:tc>
      </w:tr>
      <w:tr w:rsidR="0091027A" w:rsidTr="008B6ED1"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119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125.56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131.09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4.40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-2.03</w:t>
            </w:r>
          </w:p>
        </w:tc>
      </w:tr>
      <w:tr w:rsidR="0091027A" w:rsidTr="008B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120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134.69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143.82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6.78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-1.54</w:t>
            </w:r>
          </w:p>
        </w:tc>
      </w:tr>
      <w:tr w:rsidR="0091027A" w:rsidTr="008B6ED1"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122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127.89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134.53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5.20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0.53</w:t>
            </w:r>
          </w:p>
        </w:tc>
      </w:tr>
      <w:tr w:rsidR="0091027A" w:rsidTr="008B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152.45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128.95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-15.41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-0.68</w:t>
            </w:r>
          </w:p>
        </w:tc>
      </w:tr>
      <w:tr w:rsidR="0091027A" w:rsidTr="008B6ED1"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125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126.19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128.79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2.06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-1.12</w:t>
            </w:r>
          </w:p>
        </w:tc>
      </w:tr>
      <w:tr w:rsidR="0091027A" w:rsidTr="008B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131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124.82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125.19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-1.75</w:t>
            </w:r>
          </w:p>
        </w:tc>
      </w:tr>
      <w:tr w:rsidR="0091027A" w:rsidTr="008B6ED1"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135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155.24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148.21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-4.52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-0.27</w:t>
            </w:r>
          </w:p>
        </w:tc>
      </w:tr>
      <w:tr w:rsidR="0091027A" w:rsidTr="008B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139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140.65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141.52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0.62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-2.17</w:t>
            </w:r>
          </w:p>
        </w:tc>
      </w:tr>
      <w:tr w:rsidR="0091027A" w:rsidTr="008B6ED1"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143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125.84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176.13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39.96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-1.74</w:t>
            </w:r>
          </w:p>
        </w:tc>
      </w:tr>
      <w:tr w:rsidR="0091027A" w:rsidTr="008B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145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122.08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132.14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8.25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-2.01</w:t>
            </w:r>
          </w:p>
        </w:tc>
      </w:tr>
      <w:tr w:rsidR="0091027A" w:rsidTr="008B6ED1"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153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146.84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120.52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-17.93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-1.22</w:t>
            </w:r>
          </w:p>
        </w:tc>
      </w:tr>
    </w:tbl>
    <w:p w:rsidR="0091027A" w:rsidRDefault="0077660E">
      <w:pPr>
        <w:pStyle w:val="Heading1"/>
      </w:pPr>
      <w:bookmarkStart w:id="3" w:name="aim-1"/>
      <w:bookmarkEnd w:id="3"/>
      <w:r>
        <w:t>Aim 1</w:t>
      </w:r>
    </w:p>
    <w:p w:rsidR="0091027A" w:rsidRDefault="0077660E">
      <w:pPr>
        <w:pStyle w:val="FirstParagraph"/>
      </w:pPr>
      <w:r>
        <w:t xml:space="preserve">The model for Aim 1 will be a random intercept linear model. Estimation will use the </w:t>
      </w:r>
      <w:r>
        <w:rPr>
          <w:i/>
        </w:rPr>
        <w:t>lme4</w:t>
      </w:r>
      <w:r>
        <w:t xml:space="preserve"> package.</w:t>
      </w:r>
    </w:p>
    <w:p w:rsidR="0091027A" w:rsidRPr="008B6ED1" w:rsidRDefault="0077660E">
      <w:pPr>
        <w:pStyle w:val="SourceCode"/>
        <w:rPr>
          <w:sz w:val="16"/>
          <w:szCs w:val="16"/>
        </w:rPr>
      </w:pPr>
      <w:r w:rsidRPr="008B6ED1">
        <w:rPr>
          <w:rStyle w:val="VerbatimChar"/>
          <w:sz w:val="16"/>
          <w:szCs w:val="16"/>
        </w:rPr>
        <w:t xml:space="preserve">## </w:t>
      </w:r>
      <w:r w:rsidRPr="008B6ED1">
        <w:rPr>
          <w:sz w:val="16"/>
          <w:szCs w:val="16"/>
        </w:rPr>
        <w:br/>
      </w:r>
      <w:r w:rsidRPr="008B6ED1">
        <w:rPr>
          <w:rStyle w:val="VerbatimChar"/>
          <w:sz w:val="16"/>
          <w:szCs w:val="16"/>
        </w:rPr>
        <w:t>## To cite lme4 in publications use:</w:t>
      </w:r>
      <w:r w:rsidRPr="008B6ED1">
        <w:rPr>
          <w:sz w:val="16"/>
          <w:szCs w:val="16"/>
        </w:rPr>
        <w:br/>
      </w:r>
      <w:r w:rsidRPr="008B6ED1">
        <w:rPr>
          <w:rStyle w:val="VerbatimChar"/>
          <w:sz w:val="16"/>
          <w:szCs w:val="16"/>
        </w:rPr>
        <w:t xml:space="preserve">## </w:t>
      </w:r>
      <w:r w:rsidRPr="008B6ED1">
        <w:rPr>
          <w:sz w:val="16"/>
          <w:szCs w:val="16"/>
        </w:rPr>
        <w:br/>
      </w:r>
      <w:r w:rsidRPr="008B6ED1">
        <w:rPr>
          <w:rStyle w:val="VerbatimChar"/>
          <w:sz w:val="16"/>
          <w:szCs w:val="16"/>
        </w:rPr>
        <w:t>##   Douglas Bates, Martin Maechler, Ben Bolker, Steve Walker (2015).</w:t>
      </w:r>
      <w:r w:rsidRPr="008B6ED1">
        <w:rPr>
          <w:sz w:val="16"/>
          <w:szCs w:val="16"/>
        </w:rPr>
        <w:br/>
      </w:r>
      <w:r w:rsidRPr="008B6ED1">
        <w:rPr>
          <w:rStyle w:val="VerbatimChar"/>
          <w:sz w:val="16"/>
          <w:szCs w:val="16"/>
        </w:rPr>
        <w:t>##   Fitting Linear Mixed-Effects Models U</w:t>
      </w:r>
      <w:r w:rsidRPr="008B6ED1">
        <w:rPr>
          <w:rStyle w:val="VerbatimChar"/>
          <w:sz w:val="16"/>
          <w:szCs w:val="16"/>
        </w:rPr>
        <w:t>sing lme4. Journal of</w:t>
      </w:r>
      <w:r w:rsidRPr="008B6ED1">
        <w:rPr>
          <w:sz w:val="16"/>
          <w:szCs w:val="16"/>
        </w:rPr>
        <w:br/>
      </w:r>
      <w:r w:rsidRPr="008B6ED1">
        <w:rPr>
          <w:rStyle w:val="VerbatimChar"/>
          <w:sz w:val="16"/>
          <w:szCs w:val="16"/>
        </w:rPr>
        <w:t>##   Statistical Software, 67(1), 1-48. doi:10.18637/jss.v067.i01.</w:t>
      </w:r>
      <w:r w:rsidRPr="008B6ED1">
        <w:rPr>
          <w:sz w:val="16"/>
          <w:szCs w:val="16"/>
        </w:rPr>
        <w:br/>
      </w:r>
      <w:r w:rsidRPr="008B6ED1">
        <w:rPr>
          <w:rStyle w:val="VerbatimChar"/>
          <w:sz w:val="16"/>
          <w:szCs w:val="16"/>
        </w:rPr>
        <w:t xml:space="preserve">## </w:t>
      </w:r>
      <w:r w:rsidRPr="008B6ED1">
        <w:rPr>
          <w:sz w:val="16"/>
          <w:szCs w:val="16"/>
        </w:rPr>
        <w:br/>
      </w:r>
      <w:r w:rsidRPr="008B6ED1">
        <w:rPr>
          <w:rStyle w:val="VerbatimChar"/>
          <w:sz w:val="16"/>
          <w:szCs w:val="16"/>
        </w:rPr>
        <w:t>## A BibTeX entry for LaTeX users is</w:t>
      </w:r>
      <w:r w:rsidRPr="008B6ED1">
        <w:rPr>
          <w:sz w:val="16"/>
          <w:szCs w:val="16"/>
        </w:rPr>
        <w:br/>
      </w:r>
      <w:r w:rsidRPr="008B6ED1">
        <w:rPr>
          <w:rStyle w:val="VerbatimChar"/>
          <w:sz w:val="16"/>
          <w:szCs w:val="16"/>
        </w:rPr>
        <w:t xml:space="preserve">## </w:t>
      </w:r>
      <w:r w:rsidRPr="008B6ED1">
        <w:rPr>
          <w:sz w:val="16"/>
          <w:szCs w:val="16"/>
        </w:rPr>
        <w:br/>
      </w:r>
      <w:r w:rsidRPr="008B6ED1">
        <w:rPr>
          <w:rStyle w:val="VerbatimChar"/>
          <w:sz w:val="16"/>
          <w:szCs w:val="16"/>
        </w:rPr>
        <w:t>##   @Article{,</w:t>
      </w:r>
      <w:r w:rsidRPr="008B6ED1">
        <w:rPr>
          <w:sz w:val="16"/>
          <w:szCs w:val="16"/>
        </w:rPr>
        <w:br/>
      </w:r>
      <w:r w:rsidRPr="008B6ED1">
        <w:rPr>
          <w:rStyle w:val="VerbatimChar"/>
          <w:sz w:val="16"/>
          <w:szCs w:val="16"/>
        </w:rPr>
        <w:t>##     title = {Fitting Linear Mixed-Effects Models Using {lme4}},</w:t>
      </w:r>
      <w:r w:rsidRPr="008B6ED1">
        <w:rPr>
          <w:sz w:val="16"/>
          <w:szCs w:val="16"/>
        </w:rPr>
        <w:br/>
      </w:r>
      <w:r w:rsidRPr="008B6ED1">
        <w:rPr>
          <w:rStyle w:val="VerbatimChar"/>
          <w:sz w:val="16"/>
          <w:szCs w:val="16"/>
        </w:rPr>
        <w:t>##     author = {Douglas Bates and Mart</w:t>
      </w:r>
      <w:r w:rsidRPr="008B6ED1">
        <w:rPr>
          <w:rStyle w:val="VerbatimChar"/>
          <w:sz w:val="16"/>
          <w:szCs w:val="16"/>
        </w:rPr>
        <w:t>in M{\"a}chler and Ben Bolker and Steve Walker},</w:t>
      </w:r>
      <w:r w:rsidRPr="008B6ED1">
        <w:rPr>
          <w:sz w:val="16"/>
          <w:szCs w:val="16"/>
        </w:rPr>
        <w:br/>
      </w:r>
      <w:r w:rsidRPr="008B6ED1">
        <w:rPr>
          <w:rStyle w:val="VerbatimChar"/>
          <w:sz w:val="16"/>
          <w:szCs w:val="16"/>
        </w:rPr>
        <w:t>##     journal = {Journal of Statistical Software},</w:t>
      </w:r>
      <w:r w:rsidRPr="008B6ED1">
        <w:rPr>
          <w:sz w:val="16"/>
          <w:szCs w:val="16"/>
        </w:rPr>
        <w:br/>
      </w:r>
      <w:r w:rsidRPr="008B6ED1">
        <w:rPr>
          <w:rStyle w:val="VerbatimChar"/>
          <w:sz w:val="16"/>
          <w:szCs w:val="16"/>
        </w:rPr>
        <w:t>##     year = {2015},</w:t>
      </w:r>
      <w:r w:rsidRPr="008B6ED1">
        <w:rPr>
          <w:sz w:val="16"/>
          <w:szCs w:val="16"/>
        </w:rPr>
        <w:br/>
      </w:r>
      <w:r w:rsidRPr="008B6ED1">
        <w:rPr>
          <w:rStyle w:val="VerbatimChar"/>
          <w:sz w:val="16"/>
          <w:szCs w:val="16"/>
        </w:rPr>
        <w:t>##     volume = {67},</w:t>
      </w:r>
      <w:r w:rsidRPr="008B6ED1">
        <w:rPr>
          <w:sz w:val="16"/>
          <w:szCs w:val="16"/>
        </w:rPr>
        <w:br/>
      </w:r>
      <w:r w:rsidRPr="008B6ED1">
        <w:rPr>
          <w:rStyle w:val="VerbatimChar"/>
          <w:sz w:val="16"/>
          <w:szCs w:val="16"/>
        </w:rPr>
        <w:t>##     number = {1},</w:t>
      </w:r>
      <w:r w:rsidRPr="008B6ED1">
        <w:rPr>
          <w:sz w:val="16"/>
          <w:szCs w:val="16"/>
        </w:rPr>
        <w:br/>
      </w:r>
      <w:r w:rsidRPr="008B6ED1">
        <w:rPr>
          <w:rStyle w:val="VerbatimChar"/>
          <w:sz w:val="16"/>
          <w:szCs w:val="16"/>
        </w:rPr>
        <w:t>##     pages = {1--48},</w:t>
      </w:r>
      <w:r w:rsidRPr="008B6ED1">
        <w:rPr>
          <w:sz w:val="16"/>
          <w:szCs w:val="16"/>
        </w:rPr>
        <w:br/>
      </w:r>
      <w:r w:rsidRPr="008B6ED1">
        <w:rPr>
          <w:rStyle w:val="VerbatimChar"/>
          <w:sz w:val="16"/>
          <w:szCs w:val="16"/>
        </w:rPr>
        <w:t>##     doi = {10.18637/jss.v067.i01},</w:t>
      </w:r>
      <w:r w:rsidRPr="008B6ED1">
        <w:rPr>
          <w:sz w:val="16"/>
          <w:szCs w:val="16"/>
        </w:rPr>
        <w:br/>
      </w:r>
      <w:r w:rsidRPr="008B6ED1">
        <w:rPr>
          <w:rStyle w:val="VerbatimChar"/>
          <w:sz w:val="16"/>
          <w:szCs w:val="16"/>
        </w:rPr>
        <w:t>##   }</w:t>
      </w:r>
    </w:p>
    <w:p w:rsidR="0091027A" w:rsidRDefault="0077660E">
      <w:pPr>
        <w:pStyle w:val="FirstParagraph"/>
      </w:pPr>
      <w:r>
        <w:t>The model is</w:t>
      </w:r>
    </w:p>
    <w:p w:rsidR="0091027A" w:rsidRDefault="0077660E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mr>
            <m:mr>
              <m:e/>
              <m:e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placebo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month 3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month 12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mr>
            <m:mr>
              <m:e/>
              <m:e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placebo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month 3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placebo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month 12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mr>
            <m:mr>
              <m:e/>
              <m:e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mr>
          </m:m>
        </m:oMath>
      </m:oMathPara>
    </w:p>
    <w:p w:rsidR="0091027A" w:rsidRDefault="0077660E">
      <w:pPr>
        <w:pStyle w:val="Fir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the random intercept component for each study subject </w:t>
      </w:r>
      <m:oMath>
        <m:r>
          <w:rPr>
            <w:rFonts w:ascii="Cambria Math" w:hAnsi="Cambria Math"/>
          </w:rPr>
          <m:t>j</m:t>
        </m:r>
      </m:oMath>
      <w:r>
        <w:t xml:space="preserve">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is the random error.</w:t>
      </w:r>
    </w:p>
    <w:p w:rsidR="0091027A" w:rsidRDefault="0077660E">
      <w:pPr>
        <w:pStyle w:val="Heading2"/>
      </w:pPr>
      <w:bookmarkStart w:id="4" w:name="normalized-gshgssg-concentration-ratio"/>
      <w:bookmarkEnd w:id="4"/>
      <w:r>
        <w:t>Normalized GSH:GSSG concentrati</w:t>
      </w:r>
      <w:r>
        <w:t>on ratio</w:t>
      </w:r>
    </w:p>
    <w:p w:rsidR="0091027A" w:rsidRDefault="0077660E">
      <w:pPr>
        <w:pStyle w:val="FigurewithCaption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1" name="Picture" descr="figures/lineplotNormalizedConcRati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lineplotNormalizedConcRati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27A" w:rsidRDefault="0077660E">
      <w:pPr>
        <w:pStyle w:val="ImageCaption"/>
      </w:pPr>
      <w:r>
        <w:t>figures/lineplotNormalizedConcRatio.png</w:t>
      </w:r>
    </w:p>
    <w:p w:rsidR="0091027A" w:rsidRDefault="0077660E">
      <w:pPr>
        <w:pStyle w:val="FigurewithCaption"/>
      </w:pPr>
      <w:r>
        <w:rPr>
          <w:noProof/>
        </w:rPr>
        <w:lastRenderedPageBreak/>
        <w:drawing>
          <wp:inline distT="0" distB="0" distL="0" distR="0">
            <wp:extent cx="5334000" cy="3556000"/>
            <wp:effectExtent l="0" t="0" r="0" b="0"/>
            <wp:docPr id="2" name="Picture" descr="figures/plotNormalizedConcSlo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plotNormalizedConcSlop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27A" w:rsidRDefault="0077660E">
      <w:pPr>
        <w:pStyle w:val="ImageCaption"/>
      </w:pPr>
      <w:r>
        <w:t>figures/plotNormalizedConcSlope.png</w:t>
      </w:r>
    </w:p>
    <w:p w:rsidR="0091027A" w:rsidRDefault="0077660E">
      <w:pPr>
        <w:pStyle w:val="BodyText"/>
      </w:pPr>
      <w:r>
        <w:t xml:space="preserve">Mixed effects model using the </w:t>
      </w:r>
      <w:r>
        <w:rPr>
          <w:b/>
        </w:rPr>
        <w:t>lme4</w:t>
      </w:r>
      <w:r>
        <w:t xml:space="preserve"> package.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2660"/>
        <w:gridCol w:w="935"/>
        <w:gridCol w:w="961"/>
        <w:gridCol w:w="873"/>
        <w:gridCol w:w="416"/>
        <w:gridCol w:w="774"/>
      </w:tblGrid>
      <w:tr w:rsidR="0091027A" w:rsidTr="008B6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pvalue</w:t>
            </w:r>
          </w:p>
        </w:tc>
      </w:tr>
      <w:tr w:rsidR="0091027A" w:rsidTr="008B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155.18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4.26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36.42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0.0000</w:t>
            </w:r>
          </w:p>
        </w:tc>
      </w:tr>
      <w:tr w:rsidR="0091027A" w:rsidTr="008B6ED1"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studyArmPlacebo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-20.43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5.74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-3.56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0.0023</w:t>
            </w:r>
          </w:p>
        </w:tc>
      </w:tr>
      <w:tr w:rsidR="0091027A" w:rsidTr="008B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visitMonth3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2.29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5.94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0.7027</w:t>
            </w:r>
          </w:p>
        </w:tc>
      </w:tr>
      <w:tr w:rsidR="0091027A" w:rsidTr="008B6ED1"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visitMonth12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12.04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5.94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2.03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0.0505</w:t>
            </w:r>
          </w:p>
        </w:tc>
      </w:tr>
      <w:tr w:rsidR="0091027A" w:rsidTr="008B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studyArmPlacebo:visitMonth3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-3.05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8.21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-0.37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0.7121</w:t>
            </w:r>
          </w:p>
        </w:tc>
      </w:tr>
      <w:tr w:rsidR="0091027A" w:rsidTr="008B6ED1"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studyArmPlacebo:visitMonth12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-9.43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8.01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-1.18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0.2469</w:t>
            </w:r>
          </w:p>
        </w:tc>
      </w:tr>
    </w:tbl>
    <w:p w:rsidR="0091027A" w:rsidRDefault="0077660E">
      <w:pPr>
        <w:pStyle w:val="BodyText"/>
      </w:pPr>
      <w:r>
        <w:t>Details (not shown).</w:t>
      </w:r>
    </w:p>
    <w:p w:rsidR="0091027A" w:rsidRDefault="0077660E">
      <w:pPr>
        <w:pStyle w:val="BodyText"/>
      </w:pPr>
      <w:r>
        <w:t xml:space="preserve">Mixed effects model using the </w:t>
      </w:r>
      <w:r>
        <w:rPr>
          <w:b/>
        </w:rPr>
        <w:t>nlme</w:t>
      </w:r>
      <w:r>
        <w:t xml:space="preserve"> </w:t>
      </w:r>
      <w:r>
        <w:t>package.</w:t>
      </w:r>
    </w:p>
    <w:p w:rsidR="0091027A" w:rsidRDefault="0077660E">
      <w:pPr>
        <w:pStyle w:val="BodyText"/>
      </w:pPr>
      <w:r>
        <w:rPr>
          <w:i/>
        </w:rPr>
        <w:t>Not executed.</w:t>
      </w:r>
      <w:r>
        <w:t xml:space="preserve"> The </w:t>
      </w:r>
      <w:r>
        <w:rPr>
          <w:rStyle w:val="VerbatimChar"/>
        </w:rPr>
        <w:t>lme4::lmer()</w:t>
      </w:r>
      <w:r>
        <w:t xml:space="preserve"> function is good enough.</w:t>
      </w:r>
    </w:p>
    <w:p w:rsidR="0091027A" w:rsidRDefault="0077660E">
      <w:pPr>
        <w:pStyle w:val="Heading2"/>
      </w:pPr>
      <w:bookmarkStart w:id="5" w:name="normalized-concentration-gsh"/>
      <w:bookmarkEnd w:id="5"/>
      <w:r>
        <w:lastRenderedPageBreak/>
        <w:t>Normalized concentration GSH</w:t>
      </w:r>
    </w:p>
    <w:p w:rsidR="0091027A" w:rsidRDefault="0077660E">
      <w:pPr>
        <w:pStyle w:val="FigurewithCaption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3" name="Picture" descr="figures/lineplotNormalizedConcGSH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lineplotNormalizedConcGSH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27A" w:rsidRDefault="0077660E">
      <w:pPr>
        <w:pStyle w:val="ImageCaption"/>
      </w:pPr>
      <w:r>
        <w:t>figures/lineplotNormalizedConcGSH.png</w:t>
      </w:r>
    </w:p>
    <w:p w:rsidR="0091027A" w:rsidRDefault="0077660E">
      <w:pPr>
        <w:pStyle w:val="BodyText"/>
      </w:pPr>
      <w:r>
        <w:t xml:space="preserve">Mixed effects model using the </w:t>
      </w:r>
      <w:r>
        <w:rPr>
          <w:b/>
        </w:rPr>
        <w:t>lme4</w:t>
      </w:r>
      <w:r>
        <w:t xml:space="preserve"> package.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2660"/>
        <w:gridCol w:w="935"/>
        <w:gridCol w:w="961"/>
        <w:gridCol w:w="873"/>
        <w:gridCol w:w="416"/>
        <w:gridCol w:w="774"/>
      </w:tblGrid>
      <w:tr w:rsidR="0091027A" w:rsidTr="008B6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pvalue</w:t>
            </w:r>
          </w:p>
        </w:tc>
      </w:tr>
      <w:tr w:rsidR="0091027A" w:rsidTr="008B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129.52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9.15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14.15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0.0000</w:t>
            </w:r>
          </w:p>
        </w:tc>
      </w:tr>
      <w:tr w:rsidR="0091027A" w:rsidTr="008B6ED1"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studyArmPlacebo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-9.39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12.34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-0.76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0.4565</w:t>
            </w:r>
          </w:p>
        </w:tc>
      </w:tr>
      <w:tr w:rsidR="0091027A" w:rsidTr="008B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visitMonth3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-9.74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10.99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-0.89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0.3818</w:t>
            </w:r>
          </w:p>
        </w:tc>
      </w:tr>
      <w:tr w:rsidR="0091027A" w:rsidTr="008B6ED1"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visitMonth12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9.21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10.99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0.84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0.4078</w:t>
            </w:r>
          </w:p>
        </w:tc>
      </w:tr>
      <w:tr w:rsidR="0091027A" w:rsidTr="008B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studyArmPlacebo:visitMonth3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20.22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15.27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1.32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0.1942</w:t>
            </w:r>
          </w:p>
        </w:tc>
      </w:tr>
      <w:tr w:rsidR="0091027A" w:rsidTr="008B6ED1"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studyArmPlacebo:visitMonth12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-1.43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14.82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0.9235</w:t>
            </w:r>
          </w:p>
        </w:tc>
      </w:tr>
    </w:tbl>
    <w:p w:rsidR="0091027A" w:rsidRDefault="0077660E">
      <w:pPr>
        <w:pStyle w:val="BodyText"/>
      </w:pPr>
      <w:r>
        <w:t>Details (not shown).</w:t>
      </w:r>
    </w:p>
    <w:p w:rsidR="0091027A" w:rsidRDefault="0077660E">
      <w:pPr>
        <w:pStyle w:val="BodyText"/>
      </w:pPr>
      <w:r>
        <w:t xml:space="preserve">Mixed effects model using the </w:t>
      </w:r>
      <w:r>
        <w:rPr>
          <w:b/>
        </w:rPr>
        <w:t>nlme</w:t>
      </w:r>
      <w:r>
        <w:t xml:space="preserve"> package.</w:t>
      </w:r>
    </w:p>
    <w:p w:rsidR="0091027A" w:rsidRDefault="0077660E">
      <w:pPr>
        <w:pStyle w:val="BodyText"/>
      </w:pPr>
      <w:r>
        <w:rPr>
          <w:i/>
        </w:rPr>
        <w:t>Not executed.</w:t>
      </w:r>
      <w:r>
        <w:t xml:space="preserve"> The </w:t>
      </w:r>
      <w:r>
        <w:rPr>
          <w:rStyle w:val="VerbatimChar"/>
        </w:rPr>
        <w:t>lme4::lmer()</w:t>
      </w:r>
      <w:r>
        <w:t xml:space="preserve"> function is good enough.</w:t>
      </w:r>
    </w:p>
    <w:p w:rsidR="0091027A" w:rsidRDefault="0077660E">
      <w:pPr>
        <w:pStyle w:val="Heading2"/>
      </w:pPr>
      <w:bookmarkStart w:id="6" w:name="normalized-concentration-gssg"/>
      <w:bookmarkEnd w:id="6"/>
      <w:r>
        <w:lastRenderedPageBreak/>
        <w:t>Normalized concentration GSSG</w:t>
      </w:r>
    </w:p>
    <w:p w:rsidR="0091027A" w:rsidRDefault="0077660E">
      <w:pPr>
        <w:pStyle w:val="FigurewithCaption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4" name="Picture" descr="figures/lineplotNormalizedConcGSS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lineplotNormalizedConcGSSG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27A" w:rsidRDefault="0077660E">
      <w:pPr>
        <w:pStyle w:val="ImageCaption"/>
      </w:pPr>
      <w:r>
        <w:t>figures/lineplotNormalizedConcGSSG.png</w:t>
      </w:r>
    </w:p>
    <w:p w:rsidR="0091027A" w:rsidRDefault="0077660E">
      <w:pPr>
        <w:pStyle w:val="BodyText"/>
      </w:pPr>
      <w:r>
        <w:t xml:space="preserve">Mixed effects model using the </w:t>
      </w:r>
      <w:r>
        <w:rPr>
          <w:b/>
        </w:rPr>
        <w:t>lme4</w:t>
      </w:r>
      <w:r>
        <w:t xml:space="preserve"> package.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2660"/>
        <w:gridCol w:w="935"/>
        <w:gridCol w:w="961"/>
        <w:gridCol w:w="873"/>
        <w:gridCol w:w="416"/>
        <w:gridCol w:w="774"/>
      </w:tblGrid>
      <w:tr w:rsidR="0091027A" w:rsidTr="008B6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pvalue</w:t>
            </w:r>
          </w:p>
        </w:tc>
      </w:tr>
      <w:tr w:rsidR="0091027A" w:rsidTr="008B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0.84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12.07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0.0000</w:t>
            </w:r>
          </w:p>
        </w:tc>
      </w:tr>
      <w:tr w:rsidR="0091027A" w:rsidTr="008B6ED1"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studyArmPlacebo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0.64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0.5288</w:t>
            </w:r>
          </w:p>
        </w:tc>
      </w:tr>
      <w:tr w:rsidR="0091027A" w:rsidTr="008B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visitMonth3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-0.07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-0.85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0.4033</w:t>
            </w:r>
          </w:p>
        </w:tc>
      </w:tr>
      <w:tr w:rsidR="0091027A" w:rsidTr="008B6ED1"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visitMonth12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0.9137</w:t>
            </w:r>
          </w:p>
        </w:tc>
      </w:tr>
      <w:tr w:rsidR="0091027A" w:rsidTr="008B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studyArmPlacebo:visitMonth3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1.24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0.2232</w:t>
            </w:r>
          </w:p>
        </w:tc>
      </w:tr>
      <w:tr w:rsidR="0091027A" w:rsidTr="008B6ED1"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studyArmPlacebo:visitMonth12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0.40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0.6915</w:t>
            </w:r>
          </w:p>
        </w:tc>
      </w:tr>
    </w:tbl>
    <w:p w:rsidR="0091027A" w:rsidRDefault="0077660E">
      <w:pPr>
        <w:pStyle w:val="BodyText"/>
      </w:pPr>
      <w:r>
        <w:t>Details (not shown).</w:t>
      </w:r>
    </w:p>
    <w:p w:rsidR="0091027A" w:rsidRDefault="0077660E">
      <w:pPr>
        <w:pStyle w:val="BodyText"/>
      </w:pPr>
      <w:r>
        <w:t xml:space="preserve">Mixed effects model using the </w:t>
      </w:r>
      <w:r>
        <w:rPr>
          <w:b/>
        </w:rPr>
        <w:t>nlme</w:t>
      </w:r>
      <w:r>
        <w:t xml:space="preserve"> package.</w:t>
      </w:r>
    </w:p>
    <w:p w:rsidR="0091027A" w:rsidRDefault="0077660E">
      <w:pPr>
        <w:pStyle w:val="BodyText"/>
      </w:pPr>
      <w:r>
        <w:rPr>
          <w:i/>
        </w:rPr>
        <w:t>Not executed.</w:t>
      </w:r>
      <w:r>
        <w:t xml:space="preserve"> The </w:t>
      </w:r>
      <w:r>
        <w:rPr>
          <w:rStyle w:val="VerbatimChar"/>
        </w:rPr>
        <w:t>lme4::lmer()</w:t>
      </w:r>
      <w:r>
        <w:t xml:space="preserve"> function is good enough.</w:t>
      </w:r>
    </w:p>
    <w:p w:rsidR="0091027A" w:rsidRDefault="0077660E">
      <w:pPr>
        <w:pStyle w:val="Heading2"/>
      </w:pPr>
      <w:bookmarkStart w:id="7" w:name="interpretation"/>
      <w:bookmarkEnd w:id="7"/>
      <w:r>
        <w:lastRenderedPageBreak/>
        <w:t>Interpretation</w:t>
      </w:r>
    </w:p>
    <w:p w:rsidR="0091027A" w:rsidRDefault="0077660E">
      <w:pPr>
        <w:pStyle w:val="Compact"/>
        <w:numPr>
          <w:ilvl w:val="0"/>
          <w:numId w:val="4"/>
        </w:numPr>
      </w:pPr>
      <w:r>
        <w:t>Normalized concentration ratio was significantly different betwee</w:t>
      </w:r>
      <w:r>
        <w:t>n placebo and LA</w:t>
      </w:r>
    </w:p>
    <w:p w:rsidR="0091027A" w:rsidRDefault="0077660E" w:rsidP="008B6ED1">
      <w:pPr>
        <w:pStyle w:val="Compact"/>
        <w:numPr>
          <w:ilvl w:val="1"/>
          <w:numId w:val="4"/>
        </w:numPr>
      </w:pPr>
      <w:r>
        <w:t>Difference between placebo and LA at baseline visit was -20.4 (p-value = 0.0023)</w:t>
      </w:r>
    </w:p>
    <w:p w:rsidR="0091027A" w:rsidRDefault="0077660E" w:rsidP="008B6ED1">
      <w:pPr>
        <w:pStyle w:val="Compact"/>
        <w:numPr>
          <w:ilvl w:val="1"/>
          <w:numId w:val="4"/>
        </w:numPr>
      </w:pPr>
      <w:r>
        <w:t>Difference between placebo and LA at 3-month visit was -23.5 (p-value = 0.0011)</w:t>
      </w:r>
    </w:p>
    <w:p w:rsidR="0091027A" w:rsidRDefault="0077660E" w:rsidP="008B6ED1">
      <w:pPr>
        <w:pStyle w:val="Compact"/>
        <w:numPr>
          <w:ilvl w:val="1"/>
          <w:numId w:val="4"/>
        </w:numPr>
      </w:pPr>
      <w:r>
        <w:t>Difference between placebo and LA at 12-month visit was -29.9 (p-value = 6.1 ×</w:t>
      </w:r>
      <w:r>
        <w:t xml:space="preserve"> 10-5)</w:t>
      </w:r>
    </w:p>
    <w:p w:rsidR="0091027A" w:rsidRDefault="0077660E" w:rsidP="008B6ED1">
      <w:pPr>
        <w:pStyle w:val="Compact"/>
        <w:numPr>
          <w:ilvl w:val="1"/>
          <w:numId w:val="4"/>
        </w:numPr>
      </w:pPr>
      <w:r>
        <w:t xml:space="preserve">Difference between placebo and LA at baseline visit was not significantly different compared to month 3 or month 12 visits (i.e., difference between placebo and LA was significant at </w:t>
      </w:r>
      <w:r>
        <w:rPr>
          <w:b/>
        </w:rPr>
        <w:t>all visits</w:t>
      </w:r>
      <w:r>
        <w:t>)</w:t>
      </w:r>
    </w:p>
    <w:p w:rsidR="0091027A" w:rsidRDefault="0077660E" w:rsidP="008B6ED1">
      <w:pPr>
        <w:pStyle w:val="Compact"/>
        <w:numPr>
          <w:ilvl w:val="1"/>
          <w:numId w:val="4"/>
        </w:numPr>
      </w:pPr>
      <w:r>
        <w:t>Global difference between placebo and LA was -24.5 (p-</w:t>
      </w:r>
      <w:r>
        <w:t>value = 1.3 × 10-6)</w:t>
      </w:r>
    </w:p>
    <w:p w:rsidR="0091027A" w:rsidRDefault="0077660E">
      <w:pPr>
        <w:pStyle w:val="Compact"/>
        <w:numPr>
          <w:ilvl w:val="0"/>
          <w:numId w:val="4"/>
        </w:numPr>
      </w:pPr>
      <w:r>
        <w:t>Normalized concentration ratio was not significantly different between visits, either within the placebo group or LA group</w:t>
      </w:r>
    </w:p>
    <w:p w:rsidR="0091027A" w:rsidRDefault="0077660E" w:rsidP="008B6ED1">
      <w:pPr>
        <w:pStyle w:val="Compact"/>
        <w:numPr>
          <w:ilvl w:val="1"/>
          <w:numId w:val="4"/>
        </w:numPr>
      </w:pPr>
      <w:r>
        <w:t>Among LA: difference between 3-month visit and baseline was 2.29 (p-value = 0.7)</w:t>
      </w:r>
    </w:p>
    <w:p w:rsidR="0091027A" w:rsidRDefault="0077660E" w:rsidP="008B6ED1">
      <w:pPr>
        <w:pStyle w:val="Compact"/>
        <w:numPr>
          <w:ilvl w:val="1"/>
          <w:numId w:val="4"/>
        </w:numPr>
      </w:pPr>
      <w:r>
        <w:t>Among LA: difference between 12-month visit and baseline was 12 (p-value = 0.051)</w:t>
      </w:r>
    </w:p>
    <w:p w:rsidR="0091027A" w:rsidRDefault="0077660E" w:rsidP="008B6ED1">
      <w:pPr>
        <w:pStyle w:val="Compact"/>
        <w:numPr>
          <w:ilvl w:val="1"/>
          <w:numId w:val="4"/>
        </w:numPr>
      </w:pPr>
      <w:r>
        <w:t>Among placebo: difference between 3-month visit and baseline was -0.769 (p-value = 0.89)</w:t>
      </w:r>
    </w:p>
    <w:p w:rsidR="0091027A" w:rsidRDefault="0077660E" w:rsidP="008B6ED1">
      <w:pPr>
        <w:pStyle w:val="Compact"/>
        <w:numPr>
          <w:ilvl w:val="1"/>
          <w:numId w:val="4"/>
        </w:numPr>
      </w:pPr>
      <w:r>
        <w:t>Among placebo: difference between 12-month visit and baseline was 2.6 (p-value = 0.63</w:t>
      </w:r>
      <w:r>
        <w:t>)</w:t>
      </w:r>
    </w:p>
    <w:p w:rsidR="0091027A" w:rsidRDefault="0077660E">
      <w:pPr>
        <w:pStyle w:val="Compact"/>
        <w:numPr>
          <w:ilvl w:val="0"/>
          <w:numId w:val="4"/>
        </w:numPr>
      </w:pPr>
      <w:r>
        <w:t>Normalized GSH concentration was not significantly different between study arm or visits</w:t>
      </w:r>
    </w:p>
    <w:p w:rsidR="0091027A" w:rsidRDefault="0077660E">
      <w:pPr>
        <w:pStyle w:val="Compact"/>
        <w:numPr>
          <w:ilvl w:val="0"/>
          <w:numId w:val="4"/>
        </w:numPr>
      </w:pPr>
      <w:r>
        <w:t>Normalized GSSG concentration was not significantly different between study arm or visits</w:t>
      </w:r>
    </w:p>
    <w:p w:rsidR="0091027A" w:rsidRDefault="0077660E">
      <w:pPr>
        <w:pStyle w:val="Heading1"/>
      </w:pPr>
      <w:bookmarkStart w:id="8" w:name="aim-2"/>
      <w:bookmarkEnd w:id="8"/>
      <w:r>
        <w:t>Aim 2</w:t>
      </w:r>
    </w:p>
    <w:p w:rsidR="0091027A" w:rsidRDefault="0077660E">
      <w:pPr>
        <w:pStyle w:val="FirstParagraph"/>
      </w:pPr>
      <w:r>
        <w:t>The model for Aim 2 will be a linear regression model.</w:t>
      </w:r>
    </w:p>
    <w:p w:rsidR="0091027A" w:rsidRDefault="0077660E">
      <w:pPr>
        <w:pStyle w:val="BodyText"/>
      </w:pPr>
      <w:r>
        <w:t>The model is</w:t>
      </w:r>
    </w:p>
    <w:p w:rsidR="0091027A" w:rsidRDefault="0077660E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placebo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91027A" w:rsidRDefault="0077660E">
      <w:pPr>
        <w:pStyle w:val="Heading2"/>
      </w:pPr>
      <w:bookmarkStart w:id="9" w:name="month-brain-atrophy"/>
      <w:bookmarkEnd w:id="9"/>
      <w:r>
        <w:t>24-month brain atrophy</w:t>
      </w:r>
    </w:p>
    <w:p w:rsidR="0091027A" w:rsidRDefault="0077660E">
      <w:pPr>
        <w:pStyle w:val="FigurewithCaption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5" name="Picture" descr="figures/boxplotBrainAtroph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boxplotBrainAtrophy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27A" w:rsidRDefault="0077660E">
      <w:pPr>
        <w:pStyle w:val="ImageCaption"/>
      </w:pPr>
      <w:r>
        <w:t>figures/boxplotBrainAtrophy.png</w:t>
      </w:r>
    </w:p>
    <w:p w:rsidR="0091027A" w:rsidRDefault="0077660E">
      <w:pPr>
        <w:pStyle w:val="FigurewithCaption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6" name="Picture" descr="figures/scatterplotMatrixBrainAtroph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scatterplotMatrixBrainAtrophy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27A" w:rsidRDefault="0077660E">
      <w:pPr>
        <w:pStyle w:val="ImageCaption"/>
      </w:pPr>
      <w:r>
        <w:t>figures/scatterplotMatrixBrainAtrophy.png</w:t>
      </w:r>
    </w:p>
    <w:p w:rsidR="0091027A" w:rsidRDefault="0077660E">
      <w:pPr>
        <w:pStyle w:val="BodyText"/>
      </w:pPr>
      <w:r>
        <w:t>Linear model.</w:t>
      </w:r>
    </w:p>
    <w:p w:rsidR="0091027A" w:rsidRDefault="0077660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brainAtrophy ~ studyArm, data = df2)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-1.30438 -0.74248  0.07256  0.59716  1.80694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Pr(&gt;|t|)  </w:t>
      </w:r>
      <w:r>
        <w:br/>
      </w:r>
      <w:r>
        <w:rPr>
          <w:rStyle w:val="VerbatimChar"/>
        </w:rPr>
        <w:t xml:space="preserve">## (Intercept)      -0.2496     0.2889  -0.864   0.3990  </w:t>
      </w:r>
      <w:r>
        <w:br/>
      </w:r>
      <w:r>
        <w:rPr>
          <w:rStyle w:val="VerbatimChar"/>
        </w:rPr>
        <w:t>## studyArmPlacebo  -</w:t>
      </w:r>
      <w:r>
        <w:rPr>
          <w:rStyle w:val="VerbatimChar"/>
        </w:rPr>
        <w:t>1.0231     0.3895  -2.627   0.0171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 standard error: 0.8666 on 18 degrees of freedom</w:t>
      </w:r>
      <w:r>
        <w:br/>
      </w:r>
      <w:r>
        <w:rPr>
          <w:rStyle w:val="VerbatimChar"/>
        </w:rPr>
        <w:t xml:space="preserve">## Multiple R-squared:  0.2771, Adjusted R-squared:  0.2369 </w:t>
      </w:r>
      <w:r>
        <w:br/>
      </w:r>
      <w:r>
        <w:rPr>
          <w:rStyle w:val="VerbatimChar"/>
        </w:rPr>
        <w:t>## F-statistic: 6.899</w:t>
      </w:r>
      <w:r>
        <w:rPr>
          <w:rStyle w:val="VerbatimChar"/>
        </w:rPr>
        <w:t xml:space="preserve"> on 1 and 18 DF,  p-value: 0.01711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581"/>
        <w:gridCol w:w="935"/>
        <w:gridCol w:w="961"/>
        <w:gridCol w:w="873"/>
        <w:gridCol w:w="816"/>
      </w:tblGrid>
      <w:tr w:rsidR="0091027A" w:rsidTr="008B6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p.value</w:t>
            </w:r>
          </w:p>
        </w:tc>
      </w:tr>
      <w:tr w:rsidR="0091027A" w:rsidTr="008B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-0.25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-0.86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0.3990</w:t>
            </w:r>
          </w:p>
        </w:tc>
      </w:tr>
      <w:tr w:rsidR="0091027A" w:rsidTr="008B6ED1">
        <w:tc>
          <w:tcPr>
            <w:tcW w:w="0" w:type="auto"/>
          </w:tcPr>
          <w:p w:rsidR="0091027A" w:rsidRDefault="0077660E">
            <w:pPr>
              <w:pStyle w:val="Compact"/>
            </w:pPr>
            <w:r>
              <w:t>studyArmPlacebo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-1.02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0.39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-2.63</w:t>
            </w:r>
          </w:p>
        </w:tc>
        <w:tc>
          <w:tcPr>
            <w:tcW w:w="0" w:type="auto"/>
          </w:tcPr>
          <w:p w:rsidR="0091027A" w:rsidRDefault="0077660E">
            <w:pPr>
              <w:pStyle w:val="Compact"/>
              <w:jc w:val="right"/>
            </w:pPr>
            <w:r>
              <w:t>0.0171</w:t>
            </w:r>
          </w:p>
        </w:tc>
      </w:tr>
    </w:tbl>
    <w:p w:rsidR="0091027A" w:rsidRDefault="0077660E">
      <w:pPr>
        <w:pStyle w:val="BodyText"/>
      </w:pPr>
      <w:r>
        <w:t>Details (not shown).</w:t>
      </w:r>
    </w:p>
    <w:p w:rsidR="0091027A" w:rsidRDefault="0077660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brainAtrophy ~ studyArm + pctChangeConcRatio, data = df2)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-1.28391 -0.73332  0.04088  0.57735  1.81193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Estimate Std. Error t </w:t>
      </w:r>
      <w:r>
        <w:rPr>
          <w:rStyle w:val="VerbatimChar"/>
        </w:rPr>
        <w:t xml:space="preserve">value Pr(&gt;|t|)  </w:t>
      </w:r>
      <w:r>
        <w:br/>
      </w:r>
      <w:r>
        <w:rPr>
          <w:rStyle w:val="VerbatimChar"/>
        </w:rPr>
        <w:t xml:space="preserve">## (Intercept)        -0.232099   0.324069  -0.716   0.4836  </w:t>
      </w:r>
      <w:r>
        <w:br/>
      </w:r>
      <w:r>
        <w:rPr>
          <w:rStyle w:val="VerbatimChar"/>
        </w:rPr>
        <w:t>## studyArmPlacebo    -1.035179   0.410478  -2.522   0.0219 *</w:t>
      </w:r>
      <w:r>
        <w:br/>
      </w:r>
      <w:r>
        <w:rPr>
          <w:rStyle w:val="VerbatimChar"/>
        </w:rPr>
        <w:t xml:space="preserve">## pctChangeConcRatio -0.001996   0.014784  -0.135   0.8942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</w:t>
      </w:r>
      <w:r>
        <w:rPr>
          <w:rStyle w:val="VerbatimChar"/>
        </w:rPr>
        <w:t xml:space="preserve">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0.8913 on 17 degrees of freedom</w:t>
      </w:r>
      <w:r>
        <w:br/>
      </w:r>
      <w:r>
        <w:rPr>
          <w:rStyle w:val="VerbatimChar"/>
        </w:rPr>
        <w:t xml:space="preserve">## Multiple R-squared:  0.2779, Adjusted R-squared:  0.1929 </w:t>
      </w:r>
      <w:r>
        <w:br/>
      </w:r>
      <w:r>
        <w:rPr>
          <w:rStyle w:val="VerbatimChar"/>
        </w:rPr>
        <w:t>## F-statistic:  3.27 on 2 and 17 DF,  p-value: 0.06285</w:t>
      </w:r>
    </w:p>
    <w:p w:rsidR="0091027A" w:rsidRDefault="0077660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brainAtrophy ~ studyArm + </w:t>
      </w:r>
      <w:r>
        <w:rPr>
          <w:rStyle w:val="VerbatimChar"/>
        </w:rPr>
        <w:t>concRatioM0, data = df2)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-1.30458 -0.67572 -0.00435  0.55146  1.84576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t value Pr(&gt;|t|)  </w:t>
      </w:r>
      <w:r>
        <w:br/>
      </w:r>
      <w:r>
        <w:rPr>
          <w:rStyle w:val="VerbatimChar"/>
        </w:rPr>
        <w:t>## (Intercept)     -1.127281   2.44</w:t>
      </w:r>
      <w:r>
        <w:rPr>
          <w:rStyle w:val="VerbatimChar"/>
        </w:rPr>
        <w:t xml:space="preserve">8976  -0.460    0.651  </w:t>
      </w:r>
      <w:r>
        <w:br/>
      </w:r>
      <w:r>
        <w:rPr>
          <w:rStyle w:val="VerbatimChar"/>
        </w:rPr>
        <w:t>## studyArmPlacebo -0.907550   0.511691  -1.774    0.094 .</w:t>
      </w:r>
      <w:r>
        <w:br/>
      </w:r>
      <w:r>
        <w:rPr>
          <w:rStyle w:val="VerbatimChar"/>
        </w:rPr>
        <w:t xml:space="preserve">## concRatioM0      0.005656   0.015666   0.361    0.723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0.8883 on</w:t>
      </w:r>
      <w:r>
        <w:rPr>
          <w:rStyle w:val="VerbatimChar"/>
        </w:rPr>
        <w:t xml:space="preserve"> 17 degrees of freedom</w:t>
      </w:r>
      <w:r>
        <w:br/>
      </w:r>
      <w:r>
        <w:rPr>
          <w:rStyle w:val="VerbatimChar"/>
        </w:rPr>
        <w:t xml:space="preserve">## Multiple R-squared:  0.2826, Adjusted R-squared:  0.1982 </w:t>
      </w:r>
      <w:r>
        <w:br/>
      </w:r>
      <w:r>
        <w:rPr>
          <w:rStyle w:val="VerbatimChar"/>
        </w:rPr>
        <w:t>## F-statistic: 3.348 on 2 and 17 DF,  p-value: 0.05944</w:t>
      </w:r>
    </w:p>
    <w:p w:rsidR="0091027A" w:rsidRDefault="0077660E">
      <w:pPr>
        <w:pStyle w:val="Heading2"/>
      </w:pPr>
      <w:bookmarkStart w:id="10" w:name="interpretation-1"/>
      <w:bookmarkEnd w:id="10"/>
      <w:r>
        <w:lastRenderedPageBreak/>
        <w:t>Interpretation</w:t>
      </w:r>
    </w:p>
    <w:p w:rsidR="0091027A" w:rsidRDefault="0077660E">
      <w:pPr>
        <w:pStyle w:val="Compact"/>
        <w:numPr>
          <w:ilvl w:val="0"/>
          <w:numId w:val="5"/>
        </w:numPr>
      </w:pPr>
      <w:r>
        <w:t>Percent brain atrophy was significantly different in the placebo group compared to the LA group</w:t>
      </w:r>
    </w:p>
    <w:p w:rsidR="0091027A" w:rsidRDefault="0077660E" w:rsidP="008B6ED1">
      <w:pPr>
        <w:pStyle w:val="Compact"/>
        <w:numPr>
          <w:ilvl w:val="1"/>
          <w:numId w:val="5"/>
        </w:numPr>
      </w:pPr>
      <w:r>
        <w:t>Difference of -1.02 (p-value = 0.0171)</w:t>
      </w:r>
    </w:p>
    <w:p w:rsidR="0091027A" w:rsidRDefault="0077660E">
      <w:pPr>
        <w:pStyle w:val="Compact"/>
        <w:numPr>
          <w:ilvl w:val="0"/>
          <w:numId w:val="5"/>
        </w:numPr>
      </w:pPr>
      <w:r>
        <w:t>The difference persisted after adjusting for percent change in GSH:GSSG concentration ratio from baseline to 12-month visit</w:t>
      </w:r>
    </w:p>
    <w:p w:rsidR="0091027A" w:rsidRDefault="0077660E" w:rsidP="008B6ED1">
      <w:pPr>
        <w:pStyle w:val="Compact"/>
        <w:numPr>
          <w:ilvl w:val="1"/>
          <w:numId w:val="5"/>
        </w:numPr>
      </w:pPr>
      <w:r>
        <w:t>Difference of -1.04 (p-value = 0.0219)</w:t>
      </w:r>
    </w:p>
    <w:p w:rsidR="0091027A" w:rsidRDefault="0077660E">
      <w:pPr>
        <w:pStyle w:val="Compact"/>
        <w:numPr>
          <w:ilvl w:val="0"/>
          <w:numId w:val="5"/>
        </w:numPr>
      </w:pPr>
      <w:r>
        <w:t>The difference was attenuated after adjusting for base</w:t>
      </w:r>
      <w:r>
        <w:t>line GSH:GSSG concentration ratio</w:t>
      </w:r>
    </w:p>
    <w:p w:rsidR="0091027A" w:rsidRDefault="0077660E" w:rsidP="008B6ED1">
      <w:pPr>
        <w:pStyle w:val="Compact"/>
        <w:numPr>
          <w:ilvl w:val="1"/>
          <w:numId w:val="5"/>
        </w:numPr>
      </w:pPr>
      <w:bookmarkStart w:id="11" w:name="_GoBack"/>
      <w:bookmarkEnd w:id="11"/>
      <w:r>
        <w:t>Difference of -0.908 (p-value = 0.094)</w:t>
      </w:r>
    </w:p>
    <w:sectPr w:rsidR="0091027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60E" w:rsidRDefault="0077660E">
      <w:pPr>
        <w:spacing w:after="0"/>
      </w:pPr>
      <w:r>
        <w:separator/>
      </w:r>
    </w:p>
  </w:endnote>
  <w:endnote w:type="continuationSeparator" w:id="0">
    <w:p w:rsidR="0077660E" w:rsidRDefault="007766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60E" w:rsidRDefault="0077660E">
      <w:r>
        <w:separator/>
      </w:r>
    </w:p>
  </w:footnote>
  <w:footnote w:type="continuationSeparator" w:id="0">
    <w:p w:rsidR="0077660E" w:rsidRDefault="00776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AF3C37F"/>
    <w:multiLevelType w:val="multilevel"/>
    <w:tmpl w:val="108C189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721295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9C12FA"/>
    <w:multiLevelType w:val="multilevel"/>
    <w:tmpl w:val="ABDC8F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7660E"/>
    <w:rsid w:val="00784D58"/>
    <w:rsid w:val="008B6ED1"/>
    <w:rsid w:val="008D6863"/>
    <w:rsid w:val="0091027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D65B67-C5F5-4D24-AFCA-EB9BFFF9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keepNext/>
      <w:spacing w:before="0" w:after="0"/>
    </w:pPr>
    <w:rPr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 w:cs="Consolas"/>
      <w:sz w:val="20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  <w:rPr>
      <w:rFonts w:ascii="Consolas" w:hAnsi="Consolas" w:cs="Consolas"/>
      <w:sz w:val="20"/>
    </w:rPr>
  </w:style>
  <w:style w:type="character" w:customStyle="1" w:styleId="KeywordTok">
    <w:name w:val="KeywordTok"/>
    <w:basedOn w:val="VerbatimChar"/>
    <w:rPr>
      <w:rFonts w:ascii="Consolas" w:hAnsi="Consolas" w:cs="Consolas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nsolas" w:hAnsi="Consolas" w:cs="Consolas"/>
      <w:color w:val="902000"/>
      <w:sz w:val="20"/>
    </w:rPr>
  </w:style>
  <w:style w:type="character" w:customStyle="1" w:styleId="DecValTok">
    <w:name w:val="DecValTok"/>
    <w:basedOn w:val="VerbatimChar"/>
    <w:rPr>
      <w:rFonts w:ascii="Consolas" w:hAnsi="Consolas" w:cs="Consolas"/>
      <w:color w:val="40A070"/>
      <w:sz w:val="20"/>
    </w:rPr>
  </w:style>
  <w:style w:type="character" w:customStyle="1" w:styleId="BaseNTok">
    <w:name w:val="BaseNTok"/>
    <w:basedOn w:val="VerbatimChar"/>
    <w:rPr>
      <w:rFonts w:ascii="Consolas" w:hAnsi="Consolas" w:cs="Consolas"/>
      <w:color w:val="40A070"/>
      <w:sz w:val="20"/>
    </w:rPr>
  </w:style>
  <w:style w:type="character" w:customStyle="1" w:styleId="FloatTok">
    <w:name w:val="FloatTok"/>
    <w:basedOn w:val="VerbatimChar"/>
    <w:rPr>
      <w:rFonts w:ascii="Consolas" w:hAnsi="Consolas" w:cs="Consolas"/>
      <w:color w:val="40A070"/>
      <w:sz w:val="20"/>
    </w:rPr>
  </w:style>
  <w:style w:type="character" w:customStyle="1" w:styleId="ConstantTok">
    <w:name w:val="ConstantTok"/>
    <w:basedOn w:val="VerbatimChar"/>
    <w:rPr>
      <w:rFonts w:ascii="Consolas" w:hAnsi="Consolas" w:cs="Consolas"/>
      <w:color w:val="880000"/>
      <w:sz w:val="20"/>
    </w:rPr>
  </w:style>
  <w:style w:type="character" w:customStyle="1" w:styleId="CharTok">
    <w:name w:val="CharTok"/>
    <w:basedOn w:val="VerbatimChar"/>
    <w:rPr>
      <w:rFonts w:ascii="Consolas" w:hAnsi="Consolas" w:cs="Consolas"/>
      <w:color w:val="4070A0"/>
      <w:sz w:val="20"/>
    </w:rPr>
  </w:style>
  <w:style w:type="character" w:customStyle="1" w:styleId="SpecialCharTok">
    <w:name w:val="SpecialCharTok"/>
    <w:basedOn w:val="VerbatimChar"/>
    <w:rPr>
      <w:rFonts w:ascii="Consolas" w:hAnsi="Consolas" w:cs="Consolas"/>
      <w:color w:val="4070A0"/>
      <w:sz w:val="20"/>
    </w:rPr>
  </w:style>
  <w:style w:type="character" w:customStyle="1" w:styleId="StringTok">
    <w:name w:val="StringTok"/>
    <w:basedOn w:val="VerbatimChar"/>
    <w:rPr>
      <w:rFonts w:ascii="Consolas" w:hAnsi="Consolas" w:cs="Consolas"/>
      <w:color w:val="4070A0"/>
      <w:sz w:val="20"/>
    </w:rPr>
  </w:style>
  <w:style w:type="character" w:customStyle="1" w:styleId="VerbatimStringTok">
    <w:name w:val="VerbatimStringTok"/>
    <w:basedOn w:val="VerbatimChar"/>
    <w:rPr>
      <w:rFonts w:ascii="Consolas" w:hAnsi="Consolas" w:cs="Consolas"/>
      <w:color w:val="4070A0"/>
      <w:sz w:val="20"/>
    </w:rPr>
  </w:style>
  <w:style w:type="character" w:customStyle="1" w:styleId="SpecialStringTok">
    <w:name w:val="SpecialStringTok"/>
    <w:basedOn w:val="VerbatimChar"/>
    <w:rPr>
      <w:rFonts w:ascii="Consolas" w:hAnsi="Consolas" w:cs="Consolas"/>
      <w:color w:val="BB6688"/>
      <w:sz w:val="20"/>
    </w:rPr>
  </w:style>
  <w:style w:type="character" w:customStyle="1" w:styleId="ImportTok">
    <w:name w:val="ImportTok"/>
    <w:basedOn w:val="VerbatimChar"/>
    <w:rPr>
      <w:rFonts w:ascii="Consolas" w:hAnsi="Consolas" w:cs="Consolas"/>
      <w:sz w:val="20"/>
    </w:rPr>
  </w:style>
  <w:style w:type="character" w:customStyle="1" w:styleId="CommentTok">
    <w:name w:val="CommentTok"/>
    <w:basedOn w:val="VerbatimChar"/>
    <w:rPr>
      <w:rFonts w:ascii="Consolas" w:hAnsi="Consolas" w:cs="Consolas"/>
      <w:i/>
      <w:color w:val="60A0B0"/>
      <w:sz w:val="20"/>
    </w:rPr>
  </w:style>
  <w:style w:type="character" w:customStyle="1" w:styleId="DocumentationTok">
    <w:name w:val="DocumentationTok"/>
    <w:basedOn w:val="VerbatimChar"/>
    <w:rPr>
      <w:rFonts w:ascii="Consolas" w:hAnsi="Consolas" w:cs="Consolas"/>
      <w:i/>
      <w:color w:val="BA2121"/>
      <w:sz w:val="20"/>
    </w:rPr>
  </w:style>
  <w:style w:type="character" w:customStyle="1" w:styleId="AnnotationTok">
    <w:name w:val="Annotation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CommentVarTok">
    <w:name w:val="CommentVar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OtherTok">
    <w:name w:val="OtherTok"/>
    <w:basedOn w:val="VerbatimChar"/>
    <w:rPr>
      <w:rFonts w:ascii="Consolas" w:hAnsi="Consolas" w:cs="Consolas"/>
      <w:color w:val="007020"/>
      <w:sz w:val="20"/>
    </w:rPr>
  </w:style>
  <w:style w:type="character" w:customStyle="1" w:styleId="FunctionTok">
    <w:name w:val="FunctionTok"/>
    <w:basedOn w:val="VerbatimChar"/>
    <w:rPr>
      <w:rFonts w:ascii="Consolas" w:hAnsi="Consolas" w:cs="Consolas"/>
      <w:color w:val="06287E"/>
      <w:sz w:val="20"/>
    </w:rPr>
  </w:style>
  <w:style w:type="character" w:customStyle="1" w:styleId="VariableTok">
    <w:name w:val="VariableTok"/>
    <w:basedOn w:val="VerbatimChar"/>
    <w:rPr>
      <w:rFonts w:ascii="Consolas" w:hAnsi="Consolas" w:cs="Consolas"/>
      <w:color w:val="19177C"/>
      <w:sz w:val="20"/>
    </w:rPr>
  </w:style>
  <w:style w:type="character" w:customStyle="1" w:styleId="ControlFlowTok">
    <w:name w:val="ControlFlowTok"/>
    <w:basedOn w:val="VerbatimChar"/>
    <w:rPr>
      <w:rFonts w:ascii="Consolas" w:hAnsi="Consolas" w:cs="Consolas"/>
      <w:b/>
      <w:color w:val="007020"/>
      <w:sz w:val="20"/>
    </w:rPr>
  </w:style>
  <w:style w:type="character" w:customStyle="1" w:styleId="OperatorTok">
    <w:name w:val="OperatorTok"/>
    <w:basedOn w:val="VerbatimChar"/>
    <w:rPr>
      <w:rFonts w:ascii="Consolas" w:hAnsi="Consolas" w:cs="Consolas"/>
      <w:color w:val="666666"/>
      <w:sz w:val="20"/>
    </w:rPr>
  </w:style>
  <w:style w:type="character" w:customStyle="1" w:styleId="BuiltInTok">
    <w:name w:val="BuiltInTok"/>
    <w:basedOn w:val="VerbatimChar"/>
    <w:rPr>
      <w:rFonts w:ascii="Consolas" w:hAnsi="Consolas" w:cs="Consolas"/>
      <w:sz w:val="20"/>
    </w:rPr>
  </w:style>
  <w:style w:type="character" w:customStyle="1" w:styleId="ExtensionTok">
    <w:name w:val="ExtensionTok"/>
    <w:basedOn w:val="VerbatimChar"/>
    <w:rPr>
      <w:rFonts w:ascii="Consolas" w:hAnsi="Consolas" w:cs="Consolas"/>
      <w:sz w:val="20"/>
    </w:rPr>
  </w:style>
  <w:style w:type="character" w:customStyle="1" w:styleId="PreprocessorTok">
    <w:name w:val="PreprocessorTok"/>
    <w:basedOn w:val="VerbatimChar"/>
    <w:rPr>
      <w:rFonts w:ascii="Consolas" w:hAnsi="Consolas" w:cs="Consolas"/>
      <w:color w:val="BC7A00"/>
      <w:sz w:val="20"/>
    </w:rPr>
  </w:style>
  <w:style w:type="character" w:customStyle="1" w:styleId="AttributeTok">
    <w:name w:val="AttributeTok"/>
    <w:basedOn w:val="VerbatimChar"/>
    <w:rPr>
      <w:rFonts w:ascii="Consolas" w:hAnsi="Consolas" w:cs="Consolas"/>
      <w:color w:val="7D9029"/>
      <w:sz w:val="20"/>
    </w:rPr>
  </w:style>
  <w:style w:type="character" w:customStyle="1" w:styleId="RegionMarkerTok">
    <w:name w:val="RegionMarkerTok"/>
    <w:basedOn w:val="VerbatimChar"/>
    <w:rPr>
      <w:rFonts w:ascii="Consolas" w:hAnsi="Consolas" w:cs="Consolas"/>
      <w:sz w:val="20"/>
    </w:rPr>
  </w:style>
  <w:style w:type="character" w:customStyle="1" w:styleId="InformationTok">
    <w:name w:val="Information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WarningTok">
    <w:name w:val="Warning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AlertTok">
    <w:name w:val="AlertTok"/>
    <w:basedOn w:val="VerbatimChar"/>
    <w:rPr>
      <w:rFonts w:ascii="Consolas" w:hAnsi="Consolas" w:cs="Consolas"/>
      <w:b/>
      <w:color w:val="FF0000"/>
      <w:sz w:val="20"/>
    </w:rPr>
  </w:style>
  <w:style w:type="character" w:customStyle="1" w:styleId="ErrorTok">
    <w:name w:val="ErrorTok"/>
    <w:basedOn w:val="VerbatimChar"/>
    <w:rPr>
      <w:rFonts w:ascii="Consolas" w:hAnsi="Consolas" w:cs="Consolas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nsolas" w:hAnsi="Consolas" w:cs="Consolas"/>
      <w:sz w:val="20"/>
    </w:rPr>
  </w:style>
  <w:style w:type="table" w:styleId="ListTable4-Accent1">
    <w:name w:val="List Table 4 Accent 1"/>
    <w:basedOn w:val="TableNormal"/>
    <w:uiPriority w:val="49"/>
    <w:rsid w:val="008B6ED1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ainr@ohsu.edu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chanb@ohsu.edu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1779</Words>
  <Characters>10143</Characters>
  <Application>Microsoft Office Word</Application>
  <DocSecurity>0</DocSecurity>
  <Lines>84</Lines>
  <Paragraphs>23</Paragraphs>
  <ScaleCrop>false</ScaleCrop>
  <Company>OHSU</Company>
  <LinksUpToDate>false</LinksUpToDate>
  <CharactersWithSpaces>11899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Glutathione ratios as the mechanism of action of lipoic acid in progressive multiple sclerosis (PI: Rebecca Spain)</dc:title>
  <dc:creator>Benjamin Chan (chanb@ohsu.edu)</dc:creator>
  <cp:lastModifiedBy>Benjamin Chan</cp:lastModifiedBy>
  <cp:revision>3</cp:revision>
  <dcterms:created xsi:type="dcterms:W3CDTF">2018-04-05T15:59:00Z</dcterms:created>
  <dcterms:modified xsi:type="dcterms:W3CDTF">2018-04-05T16:02:00Z</dcterms:modified>
</cp:coreProperties>
</file>