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C88" w:rsidRDefault="0065271E" w:rsidP="00307C88">
      <w:pPr>
        <w:jc w:val="both"/>
        <w:rPr>
          <w:rFonts w:ascii="Arial" w:hAnsi="Arial" w:cs="Arial"/>
        </w:rPr>
      </w:pPr>
      <w:r w:rsidRPr="0045048E">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column">
                  <wp:posOffset>-54406</wp:posOffset>
                </wp:positionH>
                <wp:positionV relativeFrom="paragraph">
                  <wp:posOffset>-563365</wp:posOffset>
                </wp:positionV>
                <wp:extent cx="6003925" cy="301925"/>
                <wp:effectExtent l="0" t="0" r="15875" b="2222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301925"/>
                        </a:xfrm>
                        <a:prstGeom prst="rect">
                          <a:avLst/>
                        </a:prstGeom>
                        <a:solidFill>
                          <a:srgbClr val="FFFFFF"/>
                        </a:solidFill>
                        <a:ln w="9525">
                          <a:solidFill>
                            <a:srgbClr val="000000"/>
                          </a:solidFill>
                          <a:miter lim="800000"/>
                          <a:headEnd/>
                          <a:tailEnd/>
                        </a:ln>
                      </wps:spPr>
                      <wps:txbx>
                        <w:txbxContent>
                          <w:p w:rsidR="0065271E" w:rsidRPr="0065271E" w:rsidRDefault="0065271E" w:rsidP="0065271E">
                            <w:pPr>
                              <w:pStyle w:val="KeinLeerraum"/>
                              <w:rPr>
                                <w:rFonts w:ascii="Arial" w:hAnsi="Arial" w:cs="Arial"/>
                              </w:rPr>
                            </w:pPr>
                            <w:r w:rsidRPr="0065271E">
                              <w:rPr>
                                <w:rFonts w:ascii="Arial" w:hAnsi="Arial" w:cs="Arial"/>
                              </w:rPr>
                              <w:t>Datum:</w:t>
                            </w:r>
                            <w:r w:rsidRPr="0065271E">
                              <w:rPr>
                                <w:rFonts w:ascii="Arial" w:hAnsi="Arial" w:cs="Arial"/>
                              </w:rPr>
                              <w:tab/>
                            </w:r>
                            <w:r w:rsidRPr="0065271E">
                              <w:rPr>
                                <w:rFonts w:ascii="Arial" w:hAnsi="Arial" w:cs="Arial"/>
                              </w:rPr>
                              <w:tab/>
                            </w:r>
                            <w:r w:rsidRPr="0065271E">
                              <w:rPr>
                                <w:rFonts w:ascii="Arial" w:hAnsi="Arial" w:cs="Arial"/>
                                <w:b/>
                              </w:rPr>
                              <w:t xml:space="preserve">Arten der Selbständigkeit: </w:t>
                            </w:r>
                            <w:r w:rsidR="00706216">
                              <w:rPr>
                                <w:rFonts w:ascii="Arial" w:hAnsi="Arial" w:cs="Arial"/>
                                <w:b/>
                              </w:rPr>
                              <w:t xml:space="preserve">Der </w:t>
                            </w:r>
                            <w:proofErr w:type="spellStart"/>
                            <w:r w:rsidRPr="0065271E">
                              <w:rPr>
                                <w:rFonts w:ascii="Arial" w:hAnsi="Arial" w:cs="Arial"/>
                                <w:b/>
                              </w:rPr>
                              <w:t>Freie</w:t>
                            </w:r>
                            <w:proofErr w:type="spellEnd"/>
                            <w:r w:rsidRPr="0065271E">
                              <w:rPr>
                                <w:rFonts w:ascii="Arial" w:hAnsi="Arial" w:cs="Arial"/>
                                <w:b/>
                              </w:rPr>
                              <w:t xml:space="preserve"> Mitarbeiter</w:t>
                            </w:r>
                            <w:r w:rsidRPr="0065271E">
                              <w:rPr>
                                <w:rFonts w:ascii="Arial" w:hAnsi="Arial" w:cs="Arial"/>
                              </w:rPr>
                              <w:tab/>
                            </w:r>
                            <w:r>
                              <w:rPr>
                                <w:rFonts w:ascii="Arial" w:hAnsi="Arial" w:cs="Arial"/>
                              </w:rPr>
                              <w:tab/>
                            </w:r>
                            <w:r>
                              <w:rPr>
                                <w:rFonts w:ascii="Arial" w:hAnsi="Arial" w:cs="Arial"/>
                              </w:rPr>
                              <w:tab/>
                              <w:t xml:space="preserve">    </w:t>
                            </w:r>
                            <w:r w:rsidRPr="0065271E">
                              <w:rPr>
                                <w:rFonts w:ascii="Arial" w:hAnsi="Arial" w:cs="Arial"/>
                              </w:rPr>
                              <w:t>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4.3pt;margin-top:-44.35pt;width:472.75pt;height:2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">
                <v:textbox>
                  <w:txbxContent>
                    <w:p w:rsidR="0065271E" w:rsidRPr="0065271E" w:rsidRDefault="0065271E" w:rsidP="0065271E">
                      <w:pPr>
                        <w:pStyle w:val="KeinLeerraum"/>
                        <w:rPr>
                          <w:rFonts w:ascii="Arial" w:hAnsi="Arial" w:cs="Arial"/>
                        </w:rPr>
                      </w:pPr>
                      <w:r w:rsidRPr="0065271E">
                        <w:rPr>
                          <w:rFonts w:ascii="Arial" w:hAnsi="Arial" w:cs="Arial"/>
                        </w:rPr>
                        <w:t>Datum:</w:t>
                      </w:r>
                      <w:r w:rsidRPr="0065271E">
                        <w:rPr>
                          <w:rFonts w:ascii="Arial" w:hAnsi="Arial" w:cs="Arial"/>
                        </w:rPr>
                        <w:tab/>
                      </w:r>
                      <w:r w:rsidRPr="0065271E">
                        <w:rPr>
                          <w:rFonts w:ascii="Arial" w:hAnsi="Arial" w:cs="Arial"/>
                        </w:rPr>
                        <w:tab/>
                      </w:r>
                      <w:r w:rsidRPr="0065271E">
                        <w:rPr>
                          <w:rFonts w:ascii="Arial" w:hAnsi="Arial" w:cs="Arial"/>
                          <w:b/>
                        </w:rPr>
                        <w:t xml:space="preserve">Arten der Selbständigkeit: </w:t>
                      </w:r>
                      <w:r w:rsidR="00706216">
                        <w:rPr>
                          <w:rFonts w:ascii="Arial" w:hAnsi="Arial" w:cs="Arial"/>
                          <w:b/>
                        </w:rPr>
                        <w:t xml:space="preserve">Der </w:t>
                      </w:r>
                      <w:proofErr w:type="spellStart"/>
                      <w:r w:rsidRPr="0065271E">
                        <w:rPr>
                          <w:rFonts w:ascii="Arial" w:hAnsi="Arial" w:cs="Arial"/>
                          <w:b/>
                        </w:rPr>
                        <w:t>Freie</w:t>
                      </w:r>
                      <w:proofErr w:type="spellEnd"/>
                      <w:r w:rsidRPr="0065271E">
                        <w:rPr>
                          <w:rFonts w:ascii="Arial" w:hAnsi="Arial" w:cs="Arial"/>
                          <w:b/>
                        </w:rPr>
                        <w:t xml:space="preserve"> Mitarbeiter</w:t>
                      </w:r>
                      <w:r w:rsidRPr="0065271E">
                        <w:rPr>
                          <w:rFonts w:ascii="Arial" w:hAnsi="Arial" w:cs="Arial"/>
                        </w:rPr>
                        <w:tab/>
                      </w:r>
                      <w:r>
                        <w:rPr>
                          <w:rFonts w:ascii="Arial" w:hAnsi="Arial" w:cs="Arial"/>
                        </w:rPr>
                        <w:tab/>
                      </w:r>
                      <w:r>
                        <w:rPr>
                          <w:rFonts w:ascii="Arial" w:hAnsi="Arial" w:cs="Arial"/>
                        </w:rPr>
                        <w:tab/>
                        <w:t xml:space="preserve">    </w:t>
                      </w:r>
                      <w:r w:rsidRPr="0065271E">
                        <w:rPr>
                          <w:rFonts w:ascii="Arial" w:hAnsi="Arial" w:cs="Arial"/>
                        </w:rPr>
                        <w:t>LF:</w:t>
                      </w:r>
                    </w:p>
                  </w:txbxContent>
                </v:textbox>
              </v:shape>
            </w:pict>
          </mc:Fallback>
        </mc:AlternateContent>
      </w:r>
      <w:r w:rsidR="00907384" w:rsidRPr="00CF0106">
        <w:rPr>
          <w:rFonts w:ascii="Arial" w:hAnsi="Arial" w:cs="Arial"/>
        </w:rPr>
        <w:t xml:space="preserve">Um zu verstehen, was genau freie Mitarbeit ausmacht, muss diese zunächst einmal </w:t>
      </w:r>
      <w:r w:rsidR="00907384" w:rsidRPr="00CF0106">
        <w:rPr>
          <w:rStyle w:val="Fett"/>
          <w:rFonts w:ascii="Arial" w:hAnsi="Arial" w:cs="Arial"/>
          <w:b w:val="0"/>
        </w:rPr>
        <w:t>von einem normalen Angestelltenverhältnis abgegrenzt</w:t>
      </w:r>
      <w:r w:rsidR="00907384" w:rsidRPr="00CF0106">
        <w:rPr>
          <w:rFonts w:ascii="Arial" w:hAnsi="Arial" w:cs="Arial"/>
        </w:rPr>
        <w:t xml:space="preserve"> werden. Freie Mitarbeiter unterscheiden sich vor allem darin, dass Sie nicht direkt beim Unternehmen angestellt und beschäftigt sind. Er wird also nicht wie ein Mitarbeiter ins Unternehmen eingegliedert. </w:t>
      </w:r>
    </w:p>
    <w:p w:rsidR="00307C88" w:rsidRPr="00307C88" w:rsidRDefault="00307C88" w:rsidP="00307C88">
      <w:pPr>
        <w:jc w:val="both"/>
        <w:rPr>
          <w:rFonts w:ascii="Arial" w:hAnsi="Arial" w:cs="Arial"/>
        </w:rPr>
      </w:pPr>
      <w:r w:rsidRPr="00307C88">
        <w:rPr>
          <w:rFonts w:ascii="Arial" w:hAnsi="Arial" w:cs="Arial"/>
          <w:color w:val="000000" w:themeColor="text1"/>
        </w:rPr>
        <w:t xml:space="preserve">Freie Mitarbeiter werden in der Regel für bestimmte Projekte engagiert. Besonders in Branchen wie dem </w:t>
      </w:r>
      <w:hyperlink r:id="rId5" w:history="1">
        <w:r w:rsidRPr="00307C88">
          <w:rPr>
            <w:rStyle w:val="Hyperlink"/>
            <w:rFonts w:ascii="Arial" w:hAnsi="Arial" w:cs="Arial"/>
            <w:color w:val="000000" w:themeColor="text1"/>
            <w:u w:val="none"/>
          </w:rPr>
          <w:t>Eventmanagement</w:t>
        </w:r>
      </w:hyperlink>
      <w:r w:rsidRPr="00307C88">
        <w:rPr>
          <w:rFonts w:ascii="Arial" w:hAnsi="Arial" w:cs="Arial"/>
          <w:color w:val="000000" w:themeColor="text1"/>
        </w:rPr>
        <w:t xml:space="preserve">, der </w:t>
      </w:r>
      <w:hyperlink r:id="rId6" w:history="1">
        <w:r w:rsidRPr="00307C88">
          <w:rPr>
            <w:rStyle w:val="Hyperlink"/>
            <w:rFonts w:ascii="Arial" w:hAnsi="Arial" w:cs="Arial"/>
            <w:color w:val="000000" w:themeColor="text1"/>
            <w:u w:val="none"/>
          </w:rPr>
          <w:t>Werbung</w:t>
        </w:r>
      </w:hyperlink>
      <w:r w:rsidRPr="00307C88">
        <w:rPr>
          <w:rFonts w:ascii="Arial" w:hAnsi="Arial" w:cs="Arial"/>
          <w:color w:val="000000" w:themeColor="text1"/>
        </w:rPr>
        <w:t xml:space="preserve"> oder dem </w:t>
      </w:r>
      <w:hyperlink r:id="rId7" w:history="1">
        <w:r w:rsidRPr="00307C88">
          <w:rPr>
            <w:rStyle w:val="Hyperlink"/>
            <w:rFonts w:ascii="Arial" w:hAnsi="Arial" w:cs="Arial"/>
            <w:color w:val="000000" w:themeColor="text1"/>
            <w:u w:val="none"/>
          </w:rPr>
          <w:t>Journalismus sind freie Mitarbeiter</w:t>
        </w:r>
      </w:hyperlink>
      <w:r w:rsidRPr="00307C88">
        <w:rPr>
          <w:rFonts w:ascii="Arial" w:hAnsi="Arial" w:cs="Arial"/>
          <w:color w:val="000000" w:themeColor="text1"/>
        </w:rPr>
        <w:t xml:space="preserve"> weit verbreitet. Dort werden „Freelancer“ für einzelne Veranstaltungen, Werbeprojekte oder Reportagen engagiert. Üblich sind freie Mitarbeiter außerdem der Gastronomie, im Verkehrsgewerbe sowie im künstlerischen und kulturellen Bereich, zunehmend aber auch in </w:t>
      </w:r>
      <w:hyperlink r:id="rId8" w:history="1">
        <w:r w:rsidRPr="00307C88">
          <w:rPr>
            <w:rStyle w:val="Hyperlink"/>
            <w:rFonts w:ascii="Arial" w:hAnsi="Arial" w:cs="Arial"/>
            <w:color w:val="000000" w:themeColor="text1"/>
            <w:u w:val="none"/>
          </w:rPr>
          <w:t>technischen Berufen</w:t>
        </w:r>
      </w:hyperlink>
      <w:r w:rsidRPr="00307C88">
        <w:rPr>
          <w:rFonts w:ascii="Arial" w:hAnsi="Arial" w:cs="Arial"/>
          <w:color w:val="000000" w:themeColor="text1"/>
        </w:rPr>
        <w:t>.</w:t>
      </w:r>
    </w:p>
    <w:p w:rsidR="00CF0106" w:rsidRPr="00CF0106" w:rsidRDefault="00CF0106" w:rsidP="00307C88">
      <w:pPr>
        <w:pStyle w:val="KeinLeerraum"/>
        <w:jc w:val="both"/>
        <w:rPr>
          <w:rFonts w:ascii="Arial" w:hAnsi="Arial" w:cs="Arial"/>
          <w:lang w:eastAsia="de-DE"/>
        </w:rPr>
      </w:pPr>
      <w:r w:rsidRPr="00CF0106">
        <w:rPr>
          <w:rFonts w:ascii="Arial" w:hAnsi="Arial" w:cs="Arial"/>
          <w:lang w:eastAsia="de-DE"/>
        </w:rPr>
        <w:t xml:space="preserve">Als freie Mitarbeit bezeichnet man einen Dienstleistungs- oder Werkvertrag, der auf längere </w:t>
      </w:r>
    </w:p>
    <w:p w:rsidR="00CF0106" w:rsidRPr="00CF0106" w:rsidRDefault="00CF0106" w:rsidP="00307C88">
      <w:pPr>
        <w:pStyle w:val="KeinLeerraum"/>
        <w:jc w:val="both"/>
        <w:rPr>
          <w:rFonts w:ascii="Arial" w:hAnsi="Arial" w:cs="Arial"/>
          <w:lang w:eastAsia="de-DE"/>
        </w:rPr>
      </w:pPr>
      <w:r w:rsidRPr="00CF0106">
        <w:rPr>
          <w:rFonts w:ascii="Arial" w:hAnsi="Arial" w:cs="Arial"/>
          <w:lang w:eastAsia="de-DE"/>
        </w:rPr>
        <w:t>Zeit angelegt ist, ohne da</w:t>
      </w:r>
      <w:r>
        <w:rPr>
          <w:rFonts w:ascii="Arial" w:hAnsi="Arial" w:cs="Arial"/>
          <w:lang w:eastAsia="de-DE"/>
        </w:rPr>
        <w:t>ss</w:t>
      </w:r>
      <w:r w:rsidRPr="00CF0106">
        <w:rPr>
          <w:rFonts w:ascii="Arial" w:hAnsi="Arial" w:cs="Arial"/>
          <w:lang w:eastAsia="de-DE"/>
        </w:rPr>
        <w:t xml:space="preserve"> es sich um ein Arbeitsverhältnis handelt. </w:t>
      </w:r>
    </w:p>
    <w:p w:rsidR="00CF0106" w:rsidRDefault="00CF0106" w:rsidP="00307C88">
      <w:pPr>
        <w:pStyle w:val="KeinLeerraum"/>
        <w:jc w:val="both"/>
        <w:rPr>
          <w:rFonts w:ascii="Arial" w:eastAsia="Times New Roman" w:hAnsi="Arial" w:cs="Arial"/>
          <w:lang w:eastAsia="de-DE"/>
        </w:rPr>
      </w:pPr>
    </w:p>
    <w:p w:rsidR="00CF0106" w:rsidRPr="00CF0106" w:rsidRDefault="00CF0106" w:rsidP="00307C88">
      <w:pPr>
        <w:pStyle w:val="KeinLeerraum"/>
        <w:jc w:val="both"/>
        <w:rPr>
          <w:rFonts w:ascii="Arial" w:hAnsi="Arial" w:cs="Arial"/>
          <w:lang w:eastAsia="de-DE"/>
        </w:rPr>
      </w:pPr>
      <w:r w:rsidRPr="00CF0106">
        <w:rPr>
          <w:rFonts w:ascii="Arial" w:hAnsi="Arial" w:cs="Arial"/>
          <w:lang w:eastAsia="de-DE"/>
        </w:rPr>
        <w:t xml:space="preserve">Freier Dienstvertrag (gem. §§ 611 ff. BGB): Der freie Mitarbeiter verpflichtet sich zur Erbringung einer Leistung, der Auftraggeber zur Entrichtung der vereinbarten Vergütung. Hier wird also eine Tätigkeit geschuldet. </w:t>
      </w:r>
      <w:r w:rsidRPr="00CF0106">
        <w:rPr>
          <w:rFonts w:ascii="Arial" w:hAnsi="Arial" w:cs="Arial"/>
          <w:lang w:eastAsia="de-DE"/>
        </w:rPr>
        <w:t xml:space="preserve">Die Entlohnung erfolgt durch ein Honorar; daher wird in diesem Zusammenhang oft von Honorarkräften gesprochen. Als Beispiel sei der Beruf des Museumspädagogen genannt, der inhaltlich und didaktisch fundierte Führungen durch Ausstellungen o.ä. anbietet. </w:t>
      </w:r>
    </w:p>
    <w:p w:rsidR="00CF0106" w:rsidRPr="00CF0106" w:rsidRDefault="00CF0106" w:rsidP="00307C88">
      <w:pPr>
        <w:pStyle w:val="KeinLeerraum"/>
        <w:jc w:val="both"/>
        <w:rPr>
          <w:rFonts w:ascii="Arial" w:hAnsi="Arial" w:cs="Arial"/>
          <w:lang w:eastAsia="de-DE"/>
        </w:rPr>
      </w:pPr>
    </w:p>
    <w:p w:rsidR="00CF0106" w:rsidRPr="00CF0106" w:rsidRDefault="00CF0106" w:rsidP="00307C88">
      <w:pPr>
        <w:pStyle w:val="KeinLeerraum"/>
        <w:jc w:val="both"/>
        <w:rPr>
          <w:rFonts w:ascii="Arial" w:hAnsi="Arial" w:cs="Arial"/>
          <w:lang w:eastAsia="de-DE"/>
        </w:rPr>
      </w:pPr>
      <w:r w:rsidRPr="00CF0106">
        <w:rPr>
          <w:rFonts w:ascii="Arial" w:hAnsi="Arial" w:cs="Arial"/>
          <w:lang w:eastAsia="de-DE"/>
        </w:rPr>
        <w:t xml:space="preserve">Werkvertrag (gem. §§ 631 ff. BGB): Der Werkunternehmer verpflichtet sich zur Herstellung </w:t>
      </w:r>
    </w:p>
    <w:p w:rsidR="00CF0106" w:rsidRPr="00CF0106" w:rsidRDefault="00CF0106" w:rsidP="00307C88">
      <w:pPr>
        <w:pStyle w:val="KeinLeerraum"/>
        <w:jc w:val="both"/>
        <w:rPr>
          <w:rFonts w:ascii="Arial" w:hAnsi="Arial" w:cs="Arial"/>
          <w:lang w:eastAsia="de-DE"/>
        </w:rPr>
      </w:pPr>
      <w:r w:rsidRPr="00CF0106">
        <w:rPr>
          <w:rFonts w:ascii="Arial" w:hAnsi="Arial" w:cs="Arial"/>
          <w:lang w:eastAsia="de-DE"/>
        </w:rPr>
        <w:t>des versprochenen Werkes</w:t>
      </w:r>
      <w:r>
        <w:rPr>
          <w:rFonts w:ascii="Arial" w:hAnsi="Arial" w:cs="Arial"/>
          <w:lang w:eastAsia="de-DE"/>
        </w:rPr>
        <w:t xml:space="preserve"> </w:t>
      </w:r>
      <w:r w:rsidRPr="00CF0106">
        <w:rPr>
          <w:rFonts w:ascii="Arial" w:hAnsi="Arial" w:cs="Arial"/>
          <w:lang w:eastAsia="de-DE"/>
        </w:rPr>
        <w:t>und der Besteller zur Entrichtung der vereinbarten Vergütung. Hier wird ein Erfolg geschuldet.</w:t>
      </w:r>
      <w:r>
        <w:rPr>
          <w:rFonts w:ascii="Arial" w:hAnsi="Arial" w:cs="Arial"/>
          <w:lang w:eastAsia="de-DE"/>
        </w:rPr>
        <w:t xml:space="preserve"> </w:t>
      </w:r>
      <w:r w:rsidRPr="00CF0106">
        <w:rPr>
          <w:rFonts w:ascii="Arial" w:eastAsia="Times New Roman" w:hAnsi="Arial" w:cs="Arial"/>
          <w:lang w:eastAsia="de-DE"/>
        </w:rPr>
        <w:t>Gegenstand des Vertrages ist, dass der Mitarbeiter ein fest umrissenes, gegenständliches Werk, wie z.B. ein Gutachten oder einen Bauplan gegen Honorar erstellt.</w:t>
      </w:r>
    </w:p>
    <w:p w:rsidR="009A1139" w:rsidRPr="00CF0106" w:rsidRDefault="00907384" w:rsidP="00307C88">
      <w:pPr>
        <w:pStyle w:val="StandardWeb"/>
        <w:jc w:val="both"/>
        <w:rPr>
          <w:rFonts w:ascii="Arial" w:hAnsi="Arial" w:cs="Arial"/>
          <w:sz w:val="22"/>
          <w:szCs w:val="22"/>
        </w:rPr>
      </w:pPr>
      <w:r w:rsidRPr="0045048E">
        <w:rPr>
          <w:rFonts w:ascii="Arial" w:hAnsi="Arial" w:cs="Arial"/>
          <w:sz w:val="22"/>
          <w:szCs w:val="22"/>
        </w:rPr>
        <w:t>Freie Mitarbeit</w:t>
      </w:r>
      <w:r w:rsidR="0065271E" w:rsidRPr="0045048E">
        <w:rPr>
          <w:rFonts w:ascii="Arial" w:hAnsi="Arial" w:cs="Arial"/>
          <w:sz w:val="22"/>
          <w:szCs w:val="22"/>
        </w:rPr>
        <w:t xml:space="preserve"> </w:t>
      </w:r>
      <w:r w:rsidRPr="0045048E">
        <w:rPr>
          <w:rFonts w:ascii="Arial" w:hAnsi="Arial" w:cs="Arial"/>
          <w:sz w:val="22"/>
          <w:szCs w:val="22"/>
        </w:rPr>
        <w:t xml:space="preserve">gilt als </w:t>
      </w:r>
      <w:r w:rsidRPr="00307C88">
        <w:rPr>
          <w:rStyle w:val="Fett"/>
          <w:rFonts w:ascii="Arial" w:hAnsi="Arial" w:cs="Arial"/>
          <w:b w:val="0"/>
          <w:sz w:val="22"/>
          <w:szCs w:val="22"/>
        </w:rPr>
        <w:t>selbstständige Tätigkeit</w:t>
      </w:r>
      <w:r w:rsidRPr="00307C88">
        <w:rPr>
          <w:rFonts w:ascii="Arial" w:hAnsi="Arial" w:cs="Arial"/>
          <w:sz w:val="22"/>
          <w:szCs w:val="22"/>
        </w:rPr>
        <w:t xml:space="preserve"> und Freelancer müssen sich entsprechend beim Finanzamt auch als Selbstständiger anmelden und registrieren. Als freie Mitarbeiter werden somit Unternehmer bezeichnet, die selbstständig und auf Basis von vorher ausgehandelten Bezügen und Rechnungen für andere Unternehmen oder Firmen tätig werden und Aufträge oder Projekte für diese bearbeiten.</w:t>
      </w:r>
      <w:r w:rsidR="00CF0106" w:rsidRPr="00307C88">
        <w:rPr>
          <w:rFonts w:ascii="Arial" w:hAnsi="Arial" w:cs="Arial"/>
          <w:sz w:val="22"/>
          <w:szCs w:val="22"/>
        </w:rPr>
        <w:t xml:space="preserve"> </w:t>
      </w:r>
      <w:r w:rsidRPr="00307C88">
        <w:rPr>
          <w:rStyle w:val="Fett"/>
          <w:rFonts w:ascii="Arial" w:hAnsi="Arial" w:cs="Arial"/>
          <w:b w:val="0"/>
        </w:rPr>
        <w:t>Freie Mitarbeit und Freelancer</w:t>
      </w:r>
      <w:r w:rsidRPr="0045048E">
        <w:rPr>
          <w:rFonts w:ascii="Arial" w:hAnsi="Arial" w:cs="Arial"/>
        </w:rPr>
        <w:t xml:space="preserve"> sind grundsätzlich identisch, meinen das gleiche und entsprechen der obigen Definition. </w:t>
      </w:r>
    </w:p>
    <w:p w:rsidR="00907384" w:rsidRPr="0045048E" w:rsidRDefault="009A1139" w:rsidP="00307C88">
      <w:pPr>
        <w:pStyle w:val="KeinLeerraum"/>
        <w:jc w:val="both"/>
        <w:rPr>
          <w:rFonts w:ascii="Arial" w:hAnsi="Arial" w:cs="Arial"/>
        </w:rPr>
      </w:pPr>
      <w:r w:rsidRPr="0045048E">
        <w:rPr>
          <w:rFonts w:ascii="Arial" w:hAnsi="Arial" w:cs="Arial"/>
        </w:rPr>
        <w:t xml:space="preserve">Die freie Mitarbeit bietet </w:t>
      </w:r>
      <w:r w:rsidR="00907384" w:rsidRPr="0045048E">
        <w:rPr>
          <w:rStyle w:val="Fett"/>
          <w:rFonts w:ascii="Arial" w:hAnsi="Arial" w:cs="Arial"/>
          <w:b w:val="0"/>
        </w:rPr>
        <w:t xml:space="preserve">tatsächlich einige </w:t>
      </w:r>
      <w:r w:rsidR="00907384" w:rsidRPr="00307C88">
        <w:rPr>
          <w:rStyle w:val="Fett"/>
          <w:rFonts w:ascii="Arial" w:hAnsi="Arial" w:cs="Arial"/>
          <w:b w:val="0"/>
        </w:rPr>
        <w:t>Vorteile</w:t>
      </w:r>
      <w:r w:rsidR="00907384" w:rsidRPr="0045048E">
        <w:rPr>
          <w:rFonts w:ascii="Arial" w:hAnsi="Arial" w:cs="Arial"/>
        </w:rPr>
        <w:t xml:space="preserve"> im Vergleich zum klassischen Angestelltenverhältnis.</w:t>
      </w:r>
    </w:p>
    <w:p w:rsidR="0065271E" w:rsidRPr="0045048E" w:rsidRDefault="0065271E" w:rsidP="00307C88">
      <w:pPr>
        <w:pStyle w:val="KeinLeerraum"/>
        <w:jc w:val="both"/>
        <w:rPr>
          <w:rFonts w:ascii="Arial" w:hAnsi="Arial" w:cs="Arial"/>
        </w:rPr>
      </w:pPr>
    </w:p>
    <w:p w:rsidR="00307C88" w:rsidRDefault="00907384" w:rsidP="00307C88">
      <w:pPr>
        <w:pStyle w:val="KeinLeerraum"/>
        <w:numPr>
          <w:ilvl w:val="0"/>
          <w:numId w:val="7"/>
        </w:numPr>
        <w:jc w:val="both"/>
        <w:rPr>
          <w:rFonts w:ascii="Arial" w:hAnsi="Arial" w:cs="Arial"/>
        </w:rPr>
      </w:pPr>
      <w:r w:rsidRPr="0045048E">
        <w:rPr>
          <w:rFonts w:ascii="Arial" w:hAnsi="Arial" w:cs="Arial"/>
        </w:rPr>
        <w:t>Sie entscheiden selbst über Aufträge</w:t>
      </w:r>
      <w:r w:rsidR="009A1139" w:rsidRPr="0045048E">
        <w:rPr>
          <w:rFonts w:ascii="Arial" w:hAnsi="Arial" w:cs="Arial"/>
        </w:rPr>
        <w:t xml:space="preserve"> </w:t>
      </w:r>
    </w:p>
    <w:p w:rsidR="00907384" w:rsidRPr="0045048E" w:rsidRDefault="00CF0106" w:rsidP="00307C88">
      <w:pPr>
        <w:pStyle w:val="KeinLeerraum"/>
        <w:ind w:left="720"/>
        <w:jc w:val="both"/>
        <w:rPr>
          <w:rFonts w:ascii="Arial" w:hAnsi="Arial" w:cs="Arial"/>
        </w:rPr>
      </w:pPr>
      <w:r>
        <w:rPr>
          <w:rFonts w:ascii="Arial" w:hAnsi="Arial" w:cs="Arial"/>
        </w:rPr>
        <w:t>(welche Projekte, wie viele Projekte, Konditionen verhandeln)</w:t>
      </w:r>
    </w:p>
    <w:p w:rsidR="00307C88" w:rsidRDefault="00907384" w:rsidP="00307C88">
      <w:pPr>
        <w:pStyle w:val="KeinLeerraum"/>
        <w:numPr>
          <w:ilvl w:val="0"/>
          <w:numId w:val="7"/>
        </w:numPr>
        <w:jc w:val="both"/>
        <w:rPr>
          <w:rFonts w:ascii="Arial" w:hAnsi="Arial" w:cs="Arial"/>
        </w:rPr>
      </w:pPr>
      <w:r w:rsidRPr="0045048E">
        <w:rPr>
          <w:rFonts w:ascii="Arial" w:hAnsi="Arial" w:cs="Arial"/>
        </w:rPr>
        <w:t>Sie sind sehr flexibel</w:t>
      </w:r>
      <w:r w:rsidR="009A1139" w:rsidRPr="0045048E">
        <w:rPr>
          <w:rFonts w:ascii="Arial" w:hAnsi="Arial" w:cs="Arial"/>
        </w:rPr>
        <w:t xml:space="preserve"> </w:t>
      </w:r>
    </w:p>
    <w:p w:rsidR="00CF0106" w:rsidRDefault="009A1139" w:rsidP="00307C88">
      <w:pPr>
        <w:pStyle w:val="KeinLeerraum"/>
        <w:ind w:left="720"/>
        <w:jc w:val="both"/>
        <w:rPr>
          <w:rFonts w:ascii="Arial" w:hAnsi="Arial" w:cs="Arial"/>
        </w:rPr>
      </w:pPr>
      <w:r w:rsidRPr="0045048E">
        <w:rPr>
          <w:rFonts w:ascii="Arial" w:hAnsi="Arial" w:cs="Arial"/>
        </w:rPr>
        <w:t>(</w:t>
      </w:r>
      <w:r w:rsidR="00CF0106">
        <w:rPr>
          <w:rFonts w:ascii="Arial" w:hAnsi="Arial" w:cs="Arial"/>
        </w:rPr>
        <w:t xml:space="preserve">Arbeitsort, Arbeitszeit, keine klassischen Bürozeiten, </w:t>
      </w:r>
      <w:proofErr w:type="gramStart"/>
      <w:r w:rsidR="00CF0106">
        <w:rPr>
          <w:rFonts w:ascii="Arial" w:hAnsi="Arial" w:cs="Arial"/>
        </w:rPr>
        <w:t>Home Office</w:t>
      </w:r>
      <w:proofErr w:type="gramEnd"/>
      <w:r w:rsidR="00CF0106">
        <w:rPr>
          <w:rFonts w:ascii="Arial" w:hAnsi="Arial" w:cs="Arial"/>
        </w:rPr>
        <w:t>, unterwegs)</w:t>
      </w:r>
    </w:p>
    <w:p w:rsidR="007932A9" w:rsidRPr="0045048E" w:rsidRDefault="00907384" w:rsidP="00307C88">
      <w:pPr>
        <w:pStyle w:val="KeinLeerraum"/>
        <w:numPr>
          <w:ilvl w:val="0"/>
          <w:numId w:val="7"/>
        </w:numPr>
        <w:jc w:val="both"/>
        <w:rPr>
          <w:rFonts w:ascii="Arial" w:hAnsi="Arial" w:cs="Arial"/>
        </w:rPr>
      </w:pPr>
      <w:r w:rsidRPr="0045048E">
        <w:rPr>
          <w:rFonts w:ascii="Arial" w:hAnsi="Arial" w:cs="Arial"/>
        </w:rPr>
        <w:t>Sie haben viel Abwechslung</w:t>
      </w:r>
      <w:r w:rsidR="007932A9" w:rsidRPr="0045048E">
        <w:rPr>
          <w:rFonts w:ascii="Arial" w:hAnsi="Arial" w:cs="Arial"/>
        </w:rPr>
        <w:t xml:space="preserve"> (</w:t>
      </w:r>
      <w:r w:rsidR="00CF0106">
        <w:rPr>
          <w:rFonts w:ascii="Arial" w:hAnsi="Arial" w:cs="Arial"/>
        </w:rPr>
        <w:t xml:space="preserve">mit </w:t>
      </w:r>
      <w:r w:rsidRPr="0045048E">
        <w:rPr>
          <w:rFonts w:ascii="Arial" w:hAnsi="Arial" w:cs="Arial"/>
        </w:rPr>
        <w:t>neue</w:t>
      </w:r>
      <w:r w:rsidR="00CF0106">
        <w:rPr>
          <w:rFonts w:ascii="Arial" w:hAnsi="Arial" w:cs="Arial"/>
        </w:rPr>
        <w:t>n</w:t>
      </w:r>
      <w:r w:rsidRPr="0045048E">
        <w:rPr>
          <w:rFonts w:ascii="Arial" w:hAnsi="Arial" w:cs="Arial"/>
        </w:rPr>
        <w:t xml:space="preserve"> Unternehmen zusammenarbeiten, andere Kollegen kenne</w:t>
      </w:r>
      <w:r w:rsidR="00CF0106">
        <w:rPr>
          <w:rFonts w:ascii="Arial" w:hAnsi="Arial" w:cs="Arial"/>
        </w:rPr>
        <w:t xml:space="preserve">nlernen, </w:t>
      </w:r>
      <w:r w:rsidRPr="0045048E">
        <w:rPr>
          <w:rStyle w:val="Fett"/>
          <w:rFonts w:ascii="Arial" w:hAnsi="Arial" w:cs="Arial"/>
          <w:b w:val="0"/>
        </w:rPr>
        <w:t xml:space="preserve">unterschiedlichsten Projekte </w:t>
      </w:r>
      <w:r w:rsidR="00CF0106">
        <w:rPr>
          <w:rStyle w:val="Fett"/>
          <w:rFonts w:ascii="Arial" w:hAnsi="Arial" w:cs="Arial"/>
          <w:b w:val="0"/>
        </w:rPr>
        <w:t>betreuen)</w:t>
      </w:r>
    </w:p>
    <w:p w:rsidR="007932A9" w:rsidRPr="0045048E" w:rsidRDefault="007932A9" w:rsidP="00307C88">
      <w:pPr>
        <w:pStyle w:val="KeinLeerraum"/>
        <w:ind w:left="720"/>
        <w:jc w:val="both"/>
        <w:rPr>
          <w:rFonts w:ascii="Arial" w:hAnsi="Arial" w:cs="Arial"/>
        </w:rPr>
      </w:pPr>
    </w:p>
    <w:p w:rsidR="00907384" w:rsidRPr="0045048E" w:rsidRDefault="007932A9" w:rsidP="00307C88">
      <w:pPr>
        <w:pStyle w:val="KeinLeerraum"/>
        <w:jc w:val="both"/>
        <w:rPr>
          <w:rFonts w:ascii="Arial" w:hAnsi="Arial" w:cs="Arial"/>
        </w:rPr>
      </w:pPr>
      <w:r w:rsidRPr="0045048E">
        <w:rPr>
          <w:rFonts w:ascii="Arial" w:hAnsi="Arial" w:cs="Arial"/>
        </w:rPr>
        <w:t>Allerdings ist hat die Freie Mitarbeit auch Nachteile:</w:t>
      </w:r>
    </w:p>
    <w:p w:rsidR="007932A9" w:rsidRPr="0045048E" w:rsidRDefault="007932A9" w:rsidP="00307C88">
      <w:pPr>
        <w:pStyle w:val="KeinLeerraum"/>
        <w:jc w:val="both"/>
        <w:rPr>
          <w:rFonts w:ascii="Arial" w:hAnsi="Arial" w:cs="Arial"/>
        </w:rPr>
      </w:pPr>
    </w:p>
    <w:p w:rsidR="007932A9" w:rsidRPr="0045048E" w:rsidRDefault="00907384" w:rsidP="00307C88">
      <w:pPr>
        <w:pStyle w:val="KeinLeerraum"/>
        <w:numPr>
          <w:ilvl w:val="0"/>
          <w:numId w:val="8"/>
        </w:numPr>
        <w:jc w:val="both"/>
        <w:rPr>
          <w:rFonts w:ascii="Arial" w:hAnsi="Arial" w:cs="Arial"/>
        </w:rPr>
      </w:pPr>
      <w:r w:rsidRPr="0045048E">
        <w:rPr>
          <w:rFonts w:ascii="Arial" w:hAnsi="Arial" w:cs="Arial"/>
        </w:rPr>
        <w:t>Sie haben keinen bezahlten Urlaub</w:t>
      </w:r>
      <w:r w:rsidR="007932A9" w:rsidRPr="0045048E">
        <w:rPr>
          <w:rFonts w:ascii="Arial" w:hAnsi="Arial" w:cs="Arial"/>
        </w:rPr>
        <w:t xml:space="preserve"> (</w:t>
      </w:r>
      <w:r w:rsidRPr="0045048E">
        <w:rPr>
          <w:rFonts w:ascii="Arial" w:hAnsi="Arial" w:cs="Arial"/>
        </w:rPr>
        <w:t xml:space="preserve">ähnliches Problem </w:t>
      </w:r>
      <w:r w:rsidR="00307C88">
        <w:rPr>
          <w:rFonts w:ascii="Arial" w:hAnsi="Arial" w:cs="Arial"/>
        </w:rPr>
        <w:t xml:space="preserve">bei Krankheit – </w:t>
      </w:r>
      <w:r w:rsidRPr="0045048E">
        <w:rPr>
          <w:rFonts w:ascii="Arial" w:hAnsi="Arial" w:cs="Arial"/>
        </w:rPr>
        <w:t xml:space="preserve">hier </w:t>
      </w:r>
      <w:r w:rsidR="007932A9" w:rsidRPr="0045048E">
        <w:rPr>
          <w:rFonts w:ascii="Arial" w:hAnsi="Arial" w:cs="Arial"/>
        </w:rPr>
        <w:t xml:space="preserve">kann </w:t>
      </w:r>
      <w:r w:rsidRPr="0045048E">
        <w:rPr>
          <w:rStyle w:val="Fett"/>
          <w:rFonts w:ascii="Arial" w:hAnsi="Arial" w:cs="Arial"/>
          <w:b w:val="0"/>
        </w:rPr>
        <w:t>keine Entgeltfortzahlung</w:t>
      </w:r>
      <w:r w:rsidRPr="0045048E">
        <w:rPr>
          <w:rFonts w:ascii="Arial" w:hAnsi="Arial" w:cs="Arial"/>
        </w:rPr>
        <w:t xml:space="preserve"> geleistet w</w:t>
      </w:r>
      <w:r w:rsidR="007932A9" w:rsidRPr="0045048E">
        <w:rPr>
          <w:rFonts w:ascii="Arial" w:hAnsi="Arial" w:cs="Arial"/>
        </w:rPr>
        <w:t>erden</w:t>
      </w:r>
      <w:r w:rsidRPr="0045048E">
        <w:rPr>
          <w:rFonts w:ascii="Arial" w:hAnsi="Arial" w:cs="Arial"/>
        </w:rPr>
        <w:t>. Als freie Mitarbeiter verdienen Sie nur dann Geld, wenn Sie auch wirklich arbeiten.</w:t>
      </w:r>
      <w:r w:rsidR="007932A9" w:rsidRPr="0045048E">
        <w:rPr>
          <w:rFonts w:ascii="Arial" w:hAnsi="Arial" w:cs="Arial"/>
        </w:rPr>
        <w:t>)</w:t>
      </w:r>
    </w:p>
    <w:p w:rsidR="0045048E" w:rsidRDefault="00907384" w:rsidP="00307C88">
      <w:pPr>
        <w:pStyle w:val="KeinLeerraum"/>
        <w:numPr>
          <w:ilvl w:val="0"/>
          <w:numId w:val="8"/>
        </w:numPr>
        <w:jc w:val="both"/>
        <w:rPr>
          <w:rFonts w:ascii="Arial" w:hAnsi="Arial" w:cs="Arial"/>
        </w:rPr>
      </w:pPr>
      <w:r w:rsidRPr="0045048E">
        <w:rPr>
          <w:rFonts w:ascii="Arial" w:hAnsi="Arial" w:cs="Arial"/>
        </w:rPr>
        <w:t>Sie müssen sich selbst versichern</w:t>
      </w:r>
      <w:r w:rsidR="007932A9" w:rsidRPr="0045048E">
        <w:rPr>
          <w:rFonts w:ascii="Arial" w:hAnsi="Arial" w:cs="Arial"/>
        </w:rPr>
        <w:t xml:space="preserve"> (</w:t>
      </w:r>
      <w:r w:rsidRPr="0045048E">
        <w:rPr>
          <w:rFonts w:ascii="Arial" w:hAnsi="Arial" w:cs="Arial"/>
        </w:rPr>
        <w:t>Arbeitgeber</w:t>
      </w:r>
      <w:r w:rsidR="00307C88">
        <w:rPr>
          <w:rFonts w:ascii="Arial" w:hAnsi="Arial" w:cs="Arial"/>
        </w:rPr>
        <w:t xml:space="preserve"> zahlt</w:t>
      </w:r>
      <w:r w:rsidRPr="0045048E">
        <w:rPr>
          <w:rFonts w:ascii="Arial" w:hAnsi="Arial" w:cs="Arial"/>
        </w:rPr>
        <w:t xml:space="preserve"> keine Sozialabgaben</w:t>
      </w:r>
      <w:r w:rsidR="00307C88">
        <w:rPr>
          <w:rFonts w:ascii="Arial" w:hAnsi="Arial" w:cs="Arial"/>
        </w:rPr>
        <w:t>; a</w:t>
      </w:r>
      <w:r w:rsidRPr="0045048E">
        <w:rPr>
          <w:rFonts w:ascii="Arial" w:hAnsi="Arial" w:cs="Arial"/>
        </w:rPr>
        <w:t>ls Pflichtversicherung unerlässlich ist dabei die</w:t>
      </w:r>
      <w:r w:rsidR="007932A9" w:rsidRPr="0045048E">
        <w:rPr>
          <w:rFonts w:ascii="Arial" w:hAnsi="Arial" w:cs="Arial"/>
        </w:rPr>
        <w:t xml:space="preserve"> </w:t>
      </w:r>
      <w:r w:rsidRPr="0045048E">
        <w:rPr>
          <w:rStyle w:val="Fett"/>
          <w:rFonts w:ascii="Arial" w:hAnsi="Arial" w:cs="Arial"/>
          <w:b w:val="0"/>
        </w:rPr>
        <w:t>Krankenversicherung</w:t>
      </w:r>
      <w:r w:rsidRPr="0045048E">
        <w:rPr>
          <w:rFonts w:ascii="Arial" w:hAnsi="Arial" w:cs="Arial"/>
          <w:b/>
        </w:rPr>
        <w:t>,</w:t>
      </w:r>
      <w:r w:rsidRPr="0045048E">
        <w:rPr>
          <w:rFonts w:ascii="Arial" w:hAnsi="Arial" w:cs="Arial"/>
        </w:rPr>
        <w:t xml:space="preserve"> deren Kosten Sie unbedingt einplanen sollten</w:t>
      </w:r>
      <w:r w:rsidR="007932A9" w:rsidRPr="0045048E">
        <w:rPr>
          <w:rFonts w:ascii="Arial" w:hAnsi="Arial" w:cs="Arial"/>
        </w:rPr>
        <w:t>)</w:t>
      </w:r>
    </w:p>
    <w:p w:rsidR="00307C88" w:rsidRDefault="00907384" w:rsidP="00307C88">
      <w:pPr>
        <w:pStyle w:val="KeinLeerraum"/>
        <w:numPr>
          <w:ilvl w:val="0"/>
          <w:numId w:val="8"/>
        </w:numPr>
        <w:jc w:val="both"/>
        <w:rPr>
          <w:rFonts w:ascii="Arial" w:hAnsi="Arial" w:cs="Arial"/>
        </w:rPr>
      </w:pPr>
      <w:r w:rsidRPr="0045048E">
        <w:rPr>
          <w:rFonts w:ascii="Arial" w:hAnsi="Arial" w:cs="Arial"/>
        </w:rPr>
        <w:t>Sie erhalten kein festes Gehalt</w:t>
      </w:r>
      <w:r w:rsidR="0045048E">
        <w:rPr>
          <w:rFonts w:ascii="Arial" w:hAnsi="Arial" w:cs="Arial"/>
        </w:rPr>
        <w:t xml:space="preserve"> (</w:t>
      </w:r>
      <w:r w:rsidR="00C73E24">
        <w:rPr>
          <w:rFonts w:ascii="Arial" w:hAnsi="Arial" w:cs="Arial"/>
        </w:rPr>
        <w:t xml:space="preserve">keine monatliche Bezahlung in Form von Gehalt, </w:t>
      </w:r>
      <w:r w:rsidR="00307C88">
        <w:rPr>
          <w:rFonts w:ascii="Arial" w:hAnsi="Arial" w:cs="Arial"/>
        </w:rPr>
        <w:t xml:space="preserve">sondern Lohn – abhängig von der Auftragslage </w:t>
      </w:r>
      <w:r w:rsidR="00307C88" w:rsidRPr="00307C88">
        <w:rPr>
          <w:rFonts w:ascii="Arial" w:hAnsi="Arial" w:cs="Arial"/>
        </w:rPr>
        <w:sym w:font="Wingdings" w:char="F0E0"/>
      </w:r>
      <w:r w:rsidR="00307C88">
        <w:rPr>
          <w:rFonts w:ascii="Arial" w:hAnsi="Arial" w:cs="Arial"/>
        </w:rPr>
        <w:t xml:space="preserve"> finanzielle Unsicherheit)</w:t>
      </w:r>
    </w:p>
    <w:p w:rsidR="00307C88" w:rsidRDefault="00307C88" w:rsidP="00307C88">
      <w:pPr>
        <w:pStyle w:val="KeinLeerraum"/>
        <w:jc w:val="both"/>
        <w:rPr>
          <w:rFonts w:ascii="Arial" w:hAnsi="Arial" w:cs="Arial"/>
        </w:rPr>
      </w:pPr>
    </w:p>
    <w:p w:rsidR="003251AB" w:rsidRDefault="00307C88" w:rsidP="00307C88">
      <w:pPr>
        <w:pStyle w:val="KeinLeerraum"/>
        <w:jc w:val="both"/>
        <w:rPr>
          <w:rFonts w:ascii="Arial" w:hAnsi="Arial" w:cs="Arial"/>
        </w:rPr>
      </w:pPr>
      <w:r>
        <w:rPr>
          <w:rFonts w:ascii="Arial" w:hAnsi="Arial" w:cs="Arial"/>
        </w:rPr>
        <w:t xml:space="preserve"> </w:t>
      </w:r>
    </w:p>
    <w:p w:rsidR="003251AB" w:rsidRPr="00194187" w:rsidRDefault="003251AB" w:rsidP="003251AB">
      <w:pPr>
        <w:pStyle w:val="KeinLeerraum"/>
        <w:rPr>
          <w:rFonts w:ascii="Arial" w:hAnsi="Arial" w:cs="Arial"/>
          <w:i/>
          <w:color w:val="000000" w:themeColor="text1"/>
          <w:sz w:val="18"/>
          <w:szCs w:val="18"/>
        </w:rPr>
      </w:pPr>
      <w:r w:rsidRPr="00C73E24">
        <w:rPr>
          <w:rStyle w:val="Hyperlink"/>
          <w:rFonts w:ascii="Arial" w:hAnsi="Arial" w:cs="Arial"/>
          <w:i/>
          <w:color w:val="000000" w:themeColor="text1"/>
          <w:sz w:val="18"/>
          <w:szCs w:val="18"/>
          <w:u w:val="none"/>
        </w:rPr>
        <w:t xml:space="preserve">Quelle: </w:t>
      </w:r>
      <w:hyperlink r:id="rId9" w:anchor="Nachteile-der-freien-Mitarbeit" w:history="1">
        <w:r w:rsidRPr="00C73E24">
          <w:rPr>
            <w:rStyle w:val="Hyperlink"/>
            <w:rFonts w:ascii="Arial" w:hAnsi="Arial" w:cs="Arial"/>
            <w:i/>
            <w:color w:val="000000" w:themeColor="text1"/>
            <w:sz w:val="18"/>
            <w:szCs w:val="18"/>
            <w:u w:val="none"/>
          </w:rPr>
          <w:t>https://karrierebibel.de/freie-mitarbeit/#Nachteile-der-freien-Mitarbeit</w:t>
        </w:r>
      </w:hyperlink>
    </w:p>
    <w:p w:rsidR="00CF0106" w:rsidRDefault="00CF0106" w:rsidP="003251AB">
      <w:pPr>
        <w:pStyle w:val="KeinLeerraum"/>
        <w:rPr>
          <w:rFonts w:ascii="Arial" w:hAnsi="Arial" w:cs="Arial"/>
        </w:rPr>
      </w:pPr>
      <w:bookmarkStart w:id="0" w:name="_GoBack"/>
      <w:bookmarkEnd w:id="0"/>
    </w:p>
    <w:sectPr w:rsidR="00CF0106" w:rsidSect="00307C88">
      <w:pgSz w:w="11906" w:h="16838"/>
      <w:pgMar w:top="1417" w:right="1133"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29CD"/>
    <w:multiLevelType w:val="hybridMultilevel"/>
    <w:tmpl w:val="8A86E0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51456C"/>
    <w:multiLevelType w:val="multilevel"/>
    <w:tmpl w:val="E456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BC0BEB"/>
    <w:multiLevelType w:val="hybridMultilevel"/>
    <w:tmpl w:val="0890D1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CE5C2F"/>
    <w:multiLevelType w:val="hybridMultilevel"/>
    <w:tmpl w:val="7D048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BA0A9C"/>
    <w:multiLevelType w:val="multilevel"/>
    <w:tmpl w:val="5B2C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901F2"/>
    <w:multiLevelType w:val="multilevel"/>
    <w:tmpl w:val="875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F7761"/>
    <w:multiLevelType w:val="multilevel"/>
    <w:tmpl w:val="4FDE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41793"/>
    <w:multiLevelType w:val="multilevel"/>
    <w:tmpl w:val="50F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C6610"/>
    <w:multiLevelType w:val="multilevel"/>
    <w:tmpl w:val="688A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4"/>
  </w:num>
  <w:num w:numId="4">
    <w:abstractNumId w:val="1"/>
  </w:num>
  <w:num w:numId="5">
    <w:abstractNumId w:val="5"/>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84"/>
    <w:rsid w:val="00194187"/>
    <w:rsid w:val="00307C88"/>
    <w:rsid w:val="003251AB"/>
    <w:rsid w:val="0045048E"/>
    <w:rsid w:val="0065271E"/>
    <w:rsid w:val="00706216"/>
    <w:rsid w:val="007932A9"/>
    <w:rsid w:val="008E750D"/>
    <w:rsid w:val="00907384"/>
    <w:rsid w:val="009A1139"/>
    <w:rsid w:val="00C73E24"/>
    <w:rsid w:val="00CF0106"/>
    <w:rsid w:val="00FA54CB"/>
    <w:rsid w:val="00FB37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97AC"/>
  <w15:chartTrackingRefBased/>
  <w15:docId w15:val="{0266596C-A828-44B9-A23B-00E08F0B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07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90738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0738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90738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07384"/>
    <w:rPr>
      <w:color w:val="0563C1" w:themeColor="hyperlink"/>
      <w:u w:val="single"/>
    </w:rPr>
  </w:style>
  <w:style w:type="character" w:styleId="NichtaufgelsteErwhnung">
    <w:name w:val="Unresolved Mention"/>
    <w:basedOn w:val="Absatz-Standardschriftart"/>
    <w:uiPriority w:val="99"/>
    <w:semiHidden/>
    <w:unhideWhenUsed/>
    <w:rsid w:val="00907384"/>
    <w:rPr>
      <w:color w:val="605E5C"/>
      <w:shd w:val="clear" w:color="auto" w:fill="E1DFDD"/>
    </w:rPr>
  </w:style>
  <w:style w:type="character" w:customStyle="1" w:styleId="berschrift1Zchn">
    <w:name w:val="Überschrift 1 Zchn"/>
    <w:basedOn w:val="Absatz-Standardschriftart"/>
    <w:link w:val="berschrift1"/>
    <w:uiPriority w:val="9"/>
    <w:rsid w:val="0090738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0738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0738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907384"/>
    <w:rPr>
      <w:rFonts w:ascii="Times New Roman" w:eastAsia="Times New Roman" w:hAnsi="Times New Roman" w:cs="Times New Roman"/>
      <w:b/>
      <w:bCs/>
      <w:sz w:val="24"/>
      <w:szCs w:val="24"/>
      <w:lang w:eastAsia="de-DE"/>
    </w:rPr>
  </w:style>
  <w:style w:type="paragraph" w:styleId="StandardWeb">
    <w:name w:val="Normal (Web)"/>
    <w:basedOn w:val="Standard"/>
    <w:uiPriority w:val="99"/>
    <w:unhideWhenUsed/>
    <w:rsid w:val="00907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907384"/>
    <w:rPr>
      <w:b/>
      <w:bCs/>
    </w:rPr>
  </w:style>
  <w:style w:type="paragraph" w:customStyle="1" w:styleId="ez-toc-title">
    <w:name w:val="ez-toc-title"/>
    <w:basedOn w:val="Standard"/>
    <w:rsid w:val="009073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z-toc-section">
    <w:name w:val="ez-toc-section"/>
    <w:basedOn w:val="Absatz-Standardschriftart"/>
    <w:rsid w:val="00907384"/>
  </w:style>
  <w:style w:type="character" w:customStyle="1" w:styleId="tagpicturesubline">
    <w:name w:val="tag_picture_subline"/>
    <w:basedOn w:val="Absatz-Standardschriftart"/>
    <w:rsid w:val="00907384"/>
  </w:style>
  <w:style w:type="character" w:customStyle="1" w:styleId="tagpicturecopy">
    <w:name w:val="tag_picture_copy"/>
    <w:basedOn w:val="Absatz-Standardschriftart"/>
    <w:rsid w:val="00907384"/>
  </w:style>
  <w:style w:type="character" w:customStyle="1" w:styleId="share-text">
    <w:name w:val="share-text"/>
    <w:basedOn w:val="Absatz-Standardschriftart"/>
    <w:rsid w:val="00907384"/>
  </w:style>
  <w:style w:type="paragraph" w:styleId="KeinLeerraum">
    <w:name w:val="No Spacing"/>
    <w:uiPriority w:val="1"/>
    <w:qFormat/>
    <w:rsid w:val="00652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379640">
      <w:bodyDiv w:val="1"/>
      <w:marLeft w:val="0"/>
      <w:marRight w:val="0"/>
      <w:marTop w:val="0"/>
      <w:marBottom w:val="0"/>
      <w:divBdr>
        <w:top w:val="none" w:sz="0" w:space="0" w:color="auto"/>
        <w:left w:val="none" w:sz="0" w:space="0" w:color="auto"/>
        <w:bottom w:val="none" w:sz="0" w:space="0" w:color="auto"/>
        <w:right w:val="none" w:sz="0" w:space="0" w:color="auto"/>
      </w:divBdr>
      <w:divsChild>
        <w:div w:id="893810583">
          <w:marLeft w:val="0"/>
          <w:marRight w:val="0"/>
          <w:marTop w:val="0"/>
          <w:marBottom w:val="0"/>
          <w:divBdr>
            <w:top w:val="none" w:sz="0" w:space="0" w:color="auto"/>
            <w:left w:val="none" w:sz="0" w:space="0" w:color="auto"/>
            <w:bottom w:val="none" w:sz="0" w:space="0" w:color="auto"/>
            <w:right w:val="none" w:sz="0" w:space="0" w:color="auto"/>
          </w:divBdr>
        </w:div>
        <w:div w:id="2087534707">
          <w:marLeft w:val="0"/>
          <w:marRight w:val="0"/>
          <w:marTop w:val="0"/>
          <w:marBottom w:val="0"/>
          <w:divBdr>
            <w:top w:val="none" w:sz="0" w:space="0" w:color="auto"/>
            <w:left w:val="none" w:sz="0" w:space="0" w:color="auto"/>
            <w:bottom w:val="none" w:sz="0" w:space="0" w:color="auto"/>
            <w:right w:val="none" w:sz="0" w:space="0" w:color="auto"/>
          </w:divBdr>
        </w:div>
        <w:div w:id="531848136">
          <w:marLeft w:val="0"/>
          <w:marRight w:val="0"/>
          <w:marTop w:val="0"/>
          <w:marBottom w:val="0"/>
          <w:divBdr>
            <w:top w:val="none" w:sz="0" w:space="0" w:color="auto"/>
            <w:left w:val="none" w:sz="0" w:space="0" w:color="auto"/>
            <w:bottom w:val="none" w:sz="0" w:space="0" w:color="auto"/>
            <w:right w:val="none" w:sz="0" w:space="0" w:color="auto"/>
          </w:divBdr>
        </w:div>
        <w:div w:id="875855484">
          <w:marLeft w:val="0"/>
          <w:marRight w:val="0"/>
          <w:marTop w:val="0"/>
          <w:marBottom w:val="0"/>
          <w:divBdr>
            <w:top w:val="none" w:sz="0" w:space="0" w:color="auto"/>
            <w:left w:val="none" w:sz="0" w:space="0" w:color="auto"/>
            <w:bottom w:val="none" w:sz="0" w:space="0" w:color="auto"/>
            <w:right w:val="none" w:sz="0" w:space="0" w:color="auto"/>
          </w:divBdr>
        </w:div>
        <w:div w:id="326714066">
          <w:marLeft w:val="0"/>
          <w:marRight w:val="0"/>
          <w:marTop w:val="0"/>
          <w:marBottom w:val="0"/>
          <w:divBdr>
            <w:top w:val="none" w:sz="0" w:space="0" w:color="auto"/>
            <w:left w:val="none" w:sz="0" w:space="0" w:color="auto"/>
            <w:bottom w:val="none" w:sz="0" w:space="0" w:color="auto"/>
            <w:right w:val="none" w:sz="0" w:space="0" w:color="auto"/>
          </w:divBdr>
        </w:div>
        <w:div w:id="57829953">
          <w:marLeft w:val="0"/>
          <w:marRight w:val="0"/>
          <w:marTop w:val="0"/>
          <w:marBottom w:val="0"/>
          <w:divBdr>
            <w:top w:val="none" w:sz="0" w:space="0" w:color="auto"/>
            <w:left w:val="none" w:sz="0" w:space="0" w:color="auto"/>
            <w:bottom w:val="none" w:sz="0" w:space="0" w:color="auto"/>
            <w:right w:val="none" w:sz="0" w:space="0" w:color="auto"/>
          </w:divBdr>
        </w:div>
        <w:div w:id="1597515416">
          <w:marLeft w:val="0"/>
          <w:marRight w:val="0"/>
          <w:marTop w:val="0"/>
          <w:marBottom w:val="0"/>
          <w:divBdr>
            <w:top w:val="none" w:sz="0" w:space="0" w:color="auto"/>
            <w:left w:val="none" w:sz="0" w:space="0" w:color="auto"/>
            <w:bottom w:val="none" w:sz="0" w:space="0" w:color="auto"/>
            <w:right w:val="none" w:sz="0" w:space="0" w:color="auto"/>
          </w:divBdr>
        </w:div>
        <w:div w:id="390662801">
          <w:marLeft w:val="0"/>
          <w:marRight w:val="0"/>
          <w:marTop w:val="0"/>
          <w:marBottom w:val="0"/>
          <w:divBdr>
            <w:top w:val="none" w:sz="0" w:space="0" w:color="auto"/>
            <w:left w:val="none" w:sz="0" w:space="0" w:color="auto"/>
            <w:bottom w:val="none" w:sz="0" w:space="0" w:color="auto"/>
            <w:right w:val="none" w:sz="0" w:space="0" w:color="auto"/>
          </w:divBdr>
        </w:div>
        <w:div w:id="1419475899">
          <w:marLeft w:val="0"/>
          <w:marRight w:val="0"/>
          <w:marTop w:val="0"/>
          <w:marBottom w:val="0"/>
          <w:divBdr>
            <w:top w:val="none" w:sz="0" w:space="0" w:color="auto"/>
            <w:left w:val="none" w:sz="0" w:space="0" w:color="auto"/>
            <w:bottom w:val="none" w:sz="0" w:space="0" w:color="auto"/>
            <w:right w:val="none" w:sz="0" w:space="0" w:color="auto"/>
          </w:divBdr>
        </w:div>
        <w:div w:id="1898740967">
          <w:marLeft w:val="0"/>
          <w:marRight w:val="0"/>
          <w:marTop w:val="0"/>
          <w:marBottom w:val="0"/>
          <w:divBdr>
            <w:top w:val="none" w:sz="0" w:space="0" w:color="auto"/>
            <w:left w:val="none" w:sz="0" w:space="0" w:color="auto"/>
            <w:bottom w:val="none" w:sz="0" w:space="0" w:color="auto"/>
            <w:right w:val="none" w:sz="0" w:space="0" w:color="auto"/>
          </w:divBdr>
        </w:div>
        <w:div w:id="1764378068">
          <w:marLeft w:val="0"/>
          <w:marRight w:val="0"/>
          <w:marTop w:val="0"/>
          <w:marBottom w:val="0"/>
          <w:divBdr>
            <w:top w:val="none" w:sz="0" w:space="0" w:color="auto"/>
            <w:left w:val="none" w:sz="0" w:space="0" w:color="auto"/>
            <w:bottom w:val="none" w:sz="0" w:space="0" w:color="auto"/>
            <w:right w:val="none" w:sz="0" w:space="0" w:color="auto"/>
          </w:divBdr>
        </w:div>
        <w:div w:id="11809309">
          <w:marLeft w:val="0"/>
          <w:marRight w:val="0"/>
          <w:marTop w:val="0"/>
          <w:marBottom w:val="0"/>
          <w:divBdr>
            <w:top w:val="none" w:sz="0" w:space="0" w:color="auto"/>
            <w:left w:val="none" w:sz="0" w:space="0" w:color="auto"/>
            <w:bottom w:val="none" w:sz="0" w:space="0" w:color="auto"/>
            <w:right w:val="none" w:sz="0" w:space="0" w:color="auto"/>
          </w:divBdr>
        </w:div>
      </w:divsChild>
    </w:div>
    <w:div w:id="989990403">
      <w:bodyDiv w:val="1"/>
      <w:marLeft w:val="0"/>
      <w:marRight w:val="0"/>
      <w:marTop w:val="0"/>
      <w:marBottom w:val="0"/>
      <w:divBdr>
        <w:top w:val="none" w:sz="0" w:space="0" w:color="auto"/>
        <w:left w:val="none" w:sz="0" w:space="0" w:color="auto"/>
        <w:bottom w:val="none" w:sz="0" w:space="0" w:color="auto"/>
        <w:right w:val="none" w:sz="0" w:space="0" w:color="auto"/>
      </w:divBdr>
      <w:divsChild>
        <w:div w:id="2125071635">
          <w:marLeft w:val="0"/>
          <w:marRight w:val="0"/>
          <w:marTop w:val="0"/>
          <w:marBottom w:val="0"/>
          <w:divBdr>
            <w:top w:val="none" w:sz="0" w:space="0" w:color="auto"/>
            <w:left w:val="none" w:sz="0" w:space="0" w:color="auto"/>
            <w:bottom w:val="none" w:sz="0" w:space="0" w:color="auto"/>
            <w:right w:val="none" w:sz="0" w:space="0" w:color="auto"/>
          </w:divBdr>
          <w:divsChild>
            <w:div w:id="2053920347">
              <w:marLeft w:val="0"/>
              <w:marRight w:val="0"/>
              <w:marTop w:val="0"/>
              <w:marBottom w:val="0"/>
              <w:divBdr>
                <w:top w:val="none" w:sz="0" w:space="0" w:color="auto"/>
                <w:left w:val="none" w:sz="0" w:space="0" w:color="auto"/>
                <w:bottom w:val="none" w:sz="0" w:space="0" w:color="auto"/>
                <w:right w:val="none" w:sz="0" w:space="0" w:color="auto"/>
              </w:divBdr>
            </w:div>
          </w:divsChild>
        </w:div>
        <w:div w:id="1880630970">
          <w:marLeft w:val="0"/>
          <w:marRight w:val="0"/>
          <w:marTop w:val="0"/>
          <w:marBottom w:val="0"/>
          <w:divBdr>
            <w:top w:val="none" w:sz="0" w:space="0" w:color="auto"/>
            <w:left w:val="none" w:sz="0" w:space="0" w:color="auto"/>
            <w:bottom w:val="none" w:sz="0" w:space="0" w:color="auto"/>
            <w:right w:val="none" w:sz="0" w:space="0" w:color="auto"/>
          </w:divBdr>
          <w:divsChild>
            <w:div w:id="278100757">
              <w:marLeft w:val="0"/>
              <w:marRight w:val="0"/>
              <w:marTop w:val="0"/>
              <w:marBottom w:val="0"/>
              <w:divBdr>
                <w:top w:val="none" w:sz="0" w:space="0" w:color="auto"/>
                <w:left w:val="none" w:sz="0" w:space="0" w:color="auto"/>
                <w:bottom w:val="none" w:sz="0" w:space="0" w:color="auto"/>
                <w:right w:val="none" w:sz="0" w:space="0" w:color="auto"/>
              </w:divBdr>
              <w:divsChild>
                <w:div w:id="1846285841">
                  <w:marLeft w:val="0"/>
                  <w:marRight w:val="0"/>
                  <w:marTop w:val="0"/>
                  <w:marBottom w:val="0"/>
                  <w:divBdr>
                    <w:top w:val="none" w:sz="0" w:space="0" w:color="auto"/>
                    <w:left w:val="none" w:sz="0" w:space="0" w:color="auto"/>
                    <w:bottom w:val="none" w:sz="0" w:space="0" w:color="auto"/>
                    <w:right w:val="none" w:sz="0" w:space="0" w:color="auto"/>
                  </w:divBdr>
                  <w:divsChild>
                    <w:div w:id="1671567789">
                      <w:marLeft w:val="0"/>
                      <w:marRight w:val="0"/>
                      <w:marTop w:val="0"/>
                      <w:marBottom w:val="0"/>
                      <w:divBdr>
                        <w:top w:val="none" w:sz="0" w:space="0" w:color="auto"/>
                        <w:left w:val="none" w:sz="0" w:space="0" w:color="auto"/>
                        <w:bottom w:val="none" w:sz="0" w:space="0" w:color="auto"/>
                        <w:right w:val="none" w:sz="0" w:space="0" w:color="auto"/>
                      </w:divBdr>
                      <w:divsChild>
                        <w:div w:id="1975980820">
                          <w:marLeft w:val="0"/>
                          <w:marRight w:val="0"/>
                          <w:marTop w:val="0"/>
                          <w:marBottom w:val="0"/>
                          <w:divBdr>
                            <w:top w:val="none" w:sz="0" w:space="0" w:color="auto"/>
                            <w:left w:val="none" w:sz="0" w:space="0" w:color="auto"/>
                            <w:bottom w:val="none" w:sz="0" w:space="0" w:color="auto"/>
                            <w:right w:val="none" w:sz="0" w:space="0" w:color="auto"/>
                          </w:divBdr>
                        </w:div>
                      </w:divsChild>
                    </w:div>
                    <w:div w:id="802506710">
                      <w:marLeft w:val="0"/>
                      <w:marRight w:val="0"/>
                      <w:marTop w:val="0"/>
                      <w:marBottom w:val="0"/>
                      <w:divBdr>
                        <w:top w:val="none" w:sz="0" w:space="0" w:color="auto"/>
                        <w:left w:val="none" w:sz="0" w:space="0" w:color="auto"/>
                        <w:bottom w:val="none" w:sz="0" w:space="0" w:color="auto"/>
                        <w:right w:val="none" w:sz="0" w:space="0" w:color="auto"/>
                      </w:divBdr>
                      <w:divsChild>
                        <w:div w:id="1424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2493">
      <w:bodyDiv w:val="1"/>
      <w:marLeft w:val="0"/>
      <w:marRight w:val="0"/>
      <w:marTop w:val="0"/>
      <w:marBottom w:val="0"/>
      <w:divBdr>
        <w:top w:val="none" w:sz="0" w:space="0" w:color="auto"/>
        <w:left w:val="none" w:sz="0" w:space="0" w:color="auto"/>
        <w:bottom w:val="none" w:sz="0" w:space="0" w:color="auto"/>
        <w:right w:val="none" w:sz="0" w:space="0" w:color="auto"/>
      </w:divBdr>
      <w:divsChild>
        <w:div w:id="735664728">
          <w:marLeft w:val="0"/>
          <w:marRight w:val="0"/>
          <w:marTop w:val="0"/>
          <w:marBottom w:val="0"/>
          <w:divBdr>
            <w:top w:val="none" w:sz="0" w:space="0" w:color="auto"/>
            <w:left w:val="none" w:sz="0" w:space="0" w:color="auto"/>
            <w:bottom w:val="none" w:sz="0" w:space="0" w:color="auto"/>
            <w:right w:val="none" w:sz="0" w:space="0" w:color="auto"/>
          </w:divBdr>
          <w:divsChild>
            <w:div w:id="1995529390">
              <w:marLeft w:val="0"/>
              <w:marRight w:val="0"/>
              <w:marTop w:val="0"/>
              <w:marBottom w:val="0"/>
              <w:divBdr>
                <w:top w:val="none" w:sz="0" w:space="0" w:color="auto"/>
                <w:left w:val="none" w:sz="0" w:space="0" w:color="auto"/>
                <w:bottom w:val="none" w:sz="0" w:space="0" w:color="auto"/>
                <w:right w:val="none" w:sz="0" w:space="0" w:color="auto"/>
              </w:divBdr>
              <w:divsChild>
                <w:div w:id="6012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2554">
          <w:marLeft w:val="0"/>
          <w:marRight w:val="0"/>
          <w:marTop w:val="0"/>
          <w:marBottom w:val="0"/>
          <w:divBdr>
            <w:top w:val="none" w:sz="0" w:space="0" w:color="auto"/>
            <w:left w:val="none" w:sz="0" w:space="0" w:color="auto"/>
            <w:bottom w:val="none" w:sz="0" w:space="0" w:color="auto"/>
            <w:right w:val="none" w:sz="0" w:space="0" w:color="auto"/>
          </w:divBdr>
          <w:divsChild>
            <w:div w:id="398140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095788">
          <w:marLeft w:val="0"/>
          <w:marRight w:val="0"/>
          <w:marTop w:val="0"/>
          <w:marBottom w:val="0"/>
          <w:divBdr>
            <w:top w:val="none" w:sz="0" w:space="0" w:color="auto"/>
            <w:left w:val="none" w:sz="0" w:space="0" w:color="auto"/>
            <w:bottom w:val="none" w:sz="0" w:space="0" w:color="auto"/>
            <w:right w:val="none" w:sz="0" w:space="0" w:color="auto"/>
          </w:divBdr>
        </w:div>
        <w:div w:id="552428584">
          <w:marLeft w:val="0"/>
          <w:marRight w:val="0"/>
          <w:marTop w:val="0"/>
          <w:marBottom w:val="0"/>
          <w:divBdr>
            <w:top w:val="none" w:sz="0" w:space="0" w:color="auto"/>
            <w:left w:val="none" w:sz="0" w:space="0" w:color="auto"/>
            <w:bottom w:val="none" w:sz="0" w:space="0" w:color="auto"/>
            <w:right w:val="none" w:sz="0" w:space="0" w:color="auto"/>
          </w:divBdr>
        </w:div>
        <w:div w:id="335306153">
          <w:marLeft w:val="0"/>
          <w:marRight w:val="0"/>
          <w:marTop w:val="0"/>
          <w:marBottom w:val="0"/>
          <w:divBdr>
            <w:top w:val="none" w:sz="0" w:space="0" w:color="auto"/>
            <w:left w:val="none" w:sz="0" w:space="0" w:color="auto"/>
            <w:bottom w:val="none" w:sz="0" w:space="0" w:color="auto"/>
            <w:right w:val="none" w:sz="0" w:space="0" w:color="auto"/>
          </w:divBdr>
        </w:div>
      </w:divsChild>
    </w:div>
    <w:div w:id="1290552004">
      <w:bodyDiv w:val="1"/>
      <w:marLeft w:val="0"/>
      <w:marRight w:val="0"/>
      <w:marTop w:val="0"/>
      <w:marBottom w:val="0"/>
      <w:divBdr>
        <w:top w:val="none" w:sz="0" w:space="0" w:color="auto"/>
        <w:left w:val="none" w:sz="0" w:space="0" w:color="auto"/>
        <w:bottom w:val="none" w:sz="0" w:space="0" w:color="auto"/>
        <w:right w:val="none" w:sz="0" w:space="0" w:color="auto"/>
      </w:divBdr>
      <w:divsChild>
        <w:div w:id="2074037627">
          <w:marLeft w:val="0"/>
          <w:marRight w:val="0"/>
          <w:marTop w:val="0"/>
          <w:marBottom w:val="0"/>
          <w:divBdr>
            <w:top w:val="none" w:sz="0" w:space="0" w:color="auto"/>
            <w:left w:val="none" w:sz="0" w:space="0" w:color="auto"/>
            <w:bottom w:val="none" w:sz="0" w:space="0" w:color="auto"/>
            <w:right w:val="none" w:sz="0" w:space="0" w:color="auto"/>
          </w:divBdr>
        </w:div>
        <w:div w:id="135296120">
          <w:marLeft w:val="0"/>
          <w:marRight w:val="0"/>
          <w:marTop w:val="0"/>
          <w:marBottom w:val="0"/>
          <w:divBdr>
            <w:top w:val="none" w:sz="0" w:space="0" w:color="auto"/>
            <w:left w:val="none" w:sz="0" w:space="0" w:color="auto"/>
            <w:bottom w:val="none" w:sz="0" w:space="0" w:color="auto"/>
            <w:right w:val="none" w:sz="0" w:space="0" w:color="auto"/>
          </w:divBdr>
        </w:div>
        <w:div w:id="1359117578">
          <w:marLeft w:val="0"/>
          <w:marRight w:val="0"/>
          <w:marTop w:val="0"/>
          <w:marBottom w:val="0"/>
          <w:divBdr>
            <w:top w:val="none" w:sz="0" w:space="0" w:color="auto"/>
            <w:left w:val="none" w:sz="0" w:space="0" w:color="auto"/>
            <w:bottom w:val="none" w:sz="0" w:space="0" w:color="auto"/>
            <w:right w:val="none" w:sz="0" w:space="0" w:color="auto"/>
          </w:divBdr>
        </w:div>
        <w:div w:id="48000072">
          <w:marLeft w:val="0"/>
          <w:marRight w:val="0"/>
          <w:marTop w:val="0"/>
          <w:marBottom w:val="0"/>
          <w:divBdr>
            <w:top w:val="none" w:sz="0" w:space="0" w:color="auto"/>
            <w:left w:val="none" w:sz="0" w:space="0" w:color="auto"/>
            <w:bottom w:val="none" w:sz="0" w:space="0" w:color="auto"/>
            <w:right w:val="none" w:sz="0" w:space="0" w:color="auto"/>
          </w:divBdr>
        </w:div>
        <w:div w:id="566653785">
          <w:marLeft w:val="0"/>
          <w:marRight w:val="0"/>
          <w:marTop w:val="0"/>
          <w:marBottom w:val="0"/>
          <w:divBdr>
            <w:top w:val="none" w:sz="0" w:space="0" w:color="auto"/>
            <w:left w:val="none" w:sz="0" w:space="0" w:color="auto"/>
            <w:bottom w:val="none" w:sz="0" w:space="0" w:color="auto"/>
            <w:right w:val="none" w:sz="0" w:space="0" w:color="auto"/>
          </w:divBdr>
        </w:div>
        <w:div w:id="1221093878">
          <w:marLeft w:val="0"/>
          <w:marRight w:val="0"/>
          <w:marTop w:val="0"/>
          <w:marBottom w:val="0"/>
          <w:divBdr>
            <w:top w:val="none" w:sz="0" w:space="0" w:color="auto"/>
            <w:left w:val="none" w:sz="0" w:space="0" w:color="auto"/>
            <w:bottom w:val="none" w:sz="0" w:space="0" w:color="auto"/>
            <w:right w:val="none" w:sz="0" w:space="0" w:color="auto"/>
          </w:divBdr>
        </w:div>
        <w:div w:id="608463626">
          <w:marLeft w:val="0"/>
          <w:marRight w:val="0"/>
          <w:marTop w:val="0"/>
          <w:marBottom w:val="0"/>
          <w:divBdr>
            <w:top w:val="none" w:sz="0" w:space="0" w:color="auto"/>
            <w:left w:val="none" w:sz="0" w:space="0" w:color="auto"/>
            <w:bottom w:val="none" w:sz="0" w:space="0" w:color="auto"/>
            <w:right w:val="none" w:sz="0" w:space="0" w:color="auto"/>
          </w:divBdr>
        </w:div>
        <w:div w:id="254631783">
          <w:marLeft w:val="0"/>
          <w:marRight w:val="0"/>
          <w:marTop w:val="0"/>
          <w:marBottom w:val="0"/>
          <w:divBdr>
            <w:top w:val="none" w:sz="0" w:space="0" w:color="auto"/>
            <w:left w:val="none" w:sz="0" w:space="0" w:color="auto"/>
            <w:bottom w:val="none" w:sz="0" w:space="0" w:color="auto"/>
            <w:right w:val="none" w:sz="0" w:space="0" w:color="auto"/>
          </w:divBdr>
        </w:div>
        <w:div w:id="358967764">
          <w:marLeft w:val="0"/>
          <w:marRight w:val="0"/>
          <w:marTop w:val="0"/>
          <w:marBottom w:val="0"/>
          <w:divBdr>
            <w:top w:val="none" w:sz="0" w:space="0" w:color="auto"/>
            <w:left w:val="none" w:sz="0" w:space="0" w:color="auto"/>
            <w:bottom w:val="none" w:sz="0" w:space="0" w:color="auto"/>
            <w:right w:val="none" w:sz="0" w:space="0" w:color="auto"/>
          </w:divBdr>
        </w:div>
        <w:div w:id="531962904">
          <w:marLeft w:val="0"/>
          <w:marRight w:val="0"/>
          <w:marTop w:val="0"/>
          <w:marBottom w:val="0"/>
          <w:divBdr>
            <w:top w:val="none" w:sz="0" w:space="0" w:color="auto"/>
            <w:left w:val="none" w:sz="0" w:space="0" w:color="auto"/>
            <w:bottom w:val="none" w:sz="0" w:space="0" w:color="auto"/>
            <w:right w:val="none" w:sz="0" w:space="0" w:color="auto"/>
          </w:divBdr>
        </w:div>
        <w:div w:id="1180120261">
          <w:marLeft w:val="0"/>
          <w:marRight w:val="0"/>
          <w:marTop w:val="0"/>
          <w:marBottom w:val="0"/>
          <w:divBdr>
            <w:top w:val="none" w:sz="0" w:space="0" w:color="auto"/>
            <w:left w:val="none" w:sz="0" w:space="0" w:color="auto"/>
            <w:bottom w:val="none" w:sz="0" w:space="0" w:color="auto"/>
            <w:right w:val="none" w:sz="0" w:space="0" w:color="auto"/>
          </w:divBdr>
        </w:div>
        <w:div w:id="1859737614">
          <w:marLeft w:val="0"/>
          <w:marRight w:val="0"/>
          <w:marTop w:val="0"/>
          <w:marBottom w:val="0"/>
          <w:divBdr>
            <w:top w:val="none" w:sz="0" w:space="0" w:color="auto"/>
            <w:left w:val="none" w:sz="0" w:space="0" w:color="auto"/>
            <w:bottom w:val="none" w:sz="0" w:space="0" w:color="auto"/>
            <w:right w:val="none" w:sz="0" w:space="0" w:color="auto"/>
          </w:divBdr>
        </w:div>
        <w:div w:id="1051005300">
          <w:marLeft w:val="0"/>
          <w:marRight w:val="0"/>
          <w:marTop w:val="0"/>
          <w:marBottom w:val="0"/>
          <w:divBdr>
            <w:top w:val="none" w:sz="0" w:space="0" w:color="auto"/>
            <w:left w:val="none" w:sz="0" w:space="0" w:color="auto"/>
            <w:bottom w:val="none" w:sz="0" w:space="0" w:color="auto"/>
            <w:right w:val="none" w:sz="0" w:space="0" w:color="auto"/>
          </w:divBdr>
        </w:div>
        <w:div w:id="641428037">
          <w:marLeft w:val="0"/>
          <w:marRight w:val="0"/>
          <w:marTop w:val="0"/>
          <w:marBottom w:val="0"/>
          <w:divBdr>
            <w:top w:val="none" w:sz="0" w:space="0" w:color="auto"/>
            <w:left w:val="none" w:sz="0" w:space="0" w:color="auto"/>
            <w:bottom w:val="none" w:sz="0" w:space="0" w:color="auto"/>
            <w:right w:val="none" w:sz="0" w:space="0" w:color="auto"/>
          </w:divBdr>
        </w:div>
        <w:div w:id="2039577464">
          <w:marLeft w:val="0"/>
          <w:marRight w:val="0"/>
          <w:marTop w:val="0"/>
          <w:marBottom w:val="0"/>
          <w:divBdr>
            <w:top w:val="none" w:sz="0" w:space="0" w:color="auto"/>
            <w:left w:val="none" w:sz="0" w:space="0" w:color="auto"/>
            <w:bottom w:val="none" w:sz="0" w:space="0" w:color="auto"/>
            <w:right w:val="none" w:sz="0" w:space="0" w:color="auto"/>
          </w:divBdr>
        </w:div>
        <w:div w:id="1590846700">
          <w:marLeft w:val="0"/>
          <w:marRight w:val="0"/>
          <w:marTop w:val="0"/>
          <w:marBottom w:val="0"/>
          <w:divBdr>
            <w:top w:val="none" w:sz="0" w:space="0" w:color="auto"/>
            <w:left w:val="none" w:sz="0" w:space="0" w:color="auto"/>
            <w:bottom w:val="none" w:sz="0" w:space="0" w:color="auto"/>
            <w:right w:val="none" w:sz="0" w:space="0" w:color="auto"/>
          </w:divBdr>
        </w:div>
        <w:div w:id="1360592961">
          <w:marLeft w:val="0"/>
          <w:marRight w:val="0"/>
          <w:marTop w:val="0"/>
          <w:marBottom w:val="0"/>
          <w:divBdr>
            <w:top w:val="none" w:sz="0" w:space="0" w:color="auto"/>
            <w:left w:val="none" w:sz="0" w:space="0" w:color="auto"/>
            <w:bottom w:val="none" w:sz="0" w:space="0" w:color="auto"/>
            <w:right w:val="none" w:sz="0" w:space="0" w:color="auto"/>
          </w:divBdr>
        </w:div>
        <w:div w:id="952857742">
          <w:marLeft w:val="0"/>
          <w:marRight w:val="0"/>
          <w:marTop w:val="0"/>
          <w:marBottom w:val="0"/>
          <w:divBdr>
            <w:top w:val="none" w:sz="0" w:space="0" w:color="auto"/>
            <w:left w:val="none" w:sz="0" w:space="0" w:color="auto"/>
            <w:bottom w:val="none" w:sz="0" w:space="0" w:color="auto"/>
            <w:right w:val="none" w:sz="0" w:space="0" w:color="auto"/>
          </w:divBdr>
        </w:div>
        <w:div w:id="371808231">
          <w:marLeft w:val="0"/>
          <w:marRight w:val="0"/>
          <w:marTop w:val="0"/>
          <w:marBottom w:val="0"/>
          <w:divBdr>
            <w:top w:val="none" w:sz="0" w:space="0" w:color="auto"/>
            <w:left w:val="none" w:sz="0" w:space="0" w:color="auto"/>
            <w:bottom w:val="none" w:sz="0" w:space="0" w:color="auto"/>
            <w:right w:val="none" w:sz="0" w:space="0" w:color="auto"/>
          </w:divBdr>
        </w:div>
        <w:div w:id="1708068230">
          <w:marLeft w:val="0"/>
          <w:marRight w:val="0"/>
          <w:marTop w:val="0"/>
          <w:marBottom w:val="0"/>
          <w:divBdr>
            <w:top w:val="none" w:sz="0" w:space="0" w:color="auto"/>
            <w:left w:val="none" w:sz="0" w:space="0" w:color="auto"/>
            <w:bottom w:val="none" w:sz="0" w:space="0" w:color="auto"/>
            <w:right w:val="none" w:sz="0" w:space="0" w:color="auto"/>
          </w:divBdr>
        </w:div>
        <w:div w:id="1696229351">
          <w:marLeft w:val="0"/>
          <w:marRight w:val="0"/>
          <w:marTop w:val="0"/>
          <w:marBottom w:val="0"/>
          <w:divBdr>
            <w:top w:val="none" w:sz="0" w:space="0" w:color="auto"/>
            <w:left w:val="none" w:sz="0" w:space="0" w:color="auto"/>
            <w:bottom w:val="none" w:sz="0" w:space="0" w:color="auto"/>
            <w:right w:val="none" w:sz="0" w:space="0" w:color="auto"/>
          </w:divBdr>
        </w:div>
        <w:div w:id="596863846">
          <w:marLeft w:val="0"/>
          <w:marRight w:val="0"/>
          <w:marTop w:val="0"/>
          <w:marBottom w:val="0"/>
          <w:divBdr>
            <w:top w:val="none" w:sz="0" w:space="0" w:color="auto"/>
            <w:left w:val="none" w:sz="0" w:space="0" w:color="auto"/>
            <w:bottom w:val="none" w:sz="0" w:space="0" w:color="auto"/>
            <w:right w:val="none" w:sz="0" w:space="0" w:color="auto"/>
          </w:divBdr>
        </w:div>
      </w:divsChild>
    </w:div>
    <w:div w:id="20491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olventa.de/jobs/channel/ingenieure/thema/technische-berufe-liste" TargetMode="External"/><Relationship Id="rId3" Type="http://schemas.openxmlformats.org/officeDocument/2006/relationships/settings" Target="settings.xml"/><Relationship Id="rId7" Type="http://schemas.openxmlformats.org/officeDocument/2006/relationships/hyperlink" Target="https://www.absolventa.de/karriereguide/arbeit-und-alltag/arbeiten-als-freier-journalist-einkommen-und-berufsaussich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bsolventa.de/jobs/channel/marketing/job/jobs-werbung" TargetMode="External"/><Relationship Id="rId11" Type="http://schemas.openxmlformats.org/officeDocument/2006/relationships/theme" Target="theme/theme1.xml"/><Relationship Id="rId5" Type="http://schemas.openxmlformats.org/officeDocument/2006/relationships/hyperlink" Target="https://www.absolventa.de/jobs/channel/marketing/job/jobs-even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rrierebibel.de/freie-mitarb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3420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2018-09-13T16:47:00Z</dcterms:created>
  <dcterms:modified xsi:type="dcterms:W3CDTF">2018-09-16T19:44:00Z</dcterms:modified>
</cp:coreProperties>
</file>