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93" w:rsidRDefault="001D2993" w:rsidP="00432930">
      <w:pPr>
        <w:pStyle w:val="KeinLeerraum"/>
        <w:rPr>
          <w:rFonts w:ascii="Arial" w:hAnsi="Arial" w:cs="Arial"/>
        </w:rPr>
      </w:pPr>
    </w:p>
    <w:p w:rsidR="00432930" w:rsidRPr="00AE3D45" w:rsidRDefault="00432930" w:rsidP="00432930">
      <w:pPr>
        <w:pStyle w:val="KeinLeerraum"/>
        <w:jc w:val="center"/>
        <w:rPr>
          <w:rFonts w:ascii="Comic Sans MS" w:hAnsi="Comic Sans MS" w:cs="Arial"/>
          <w:b/>
          <w:sz w:val="40"/>
          <w:szCs w:val="40"/>
          <w:u w:val="single"/>
        </w:rPr>
      </w:pPr>
      <w:r w:rsidRPr="00AE3D45">
        <w:rPr>
          <w:rFonts w:ascii="Comic Sans MS" w:hAnsi="Comic Sans MS" w:cs="Arial"/>
          <w:b/>
          <w:sz w:val="40"/>
          <w:szCs w:val="40"/>
          <w:u w:val="single"/>
        </w:rPr>
        <w:t>Gründungsarten</w:t>
      </w:r>
    </w:p>
    <w:p w:rsidR="00E9464C" w:rsidRDefault="005A29F1" w:rsidP="00432930">
      <w:pPr>
        <w:pStyle w:val="KeinLeerraum"/>
        <w:rPr>
          <w:rFonts w:ascii="Arial" w:hAnsi="Arial" w:cs="Arial"/>
        </w:rPr>
      </w:pPr>
      <w:r w:rsidRPr="00A6664B">
        <w:rPr>
          <w:noProof/>
          <w:sz w:val="40"/>
          <w:szCs w:val="40"/>
          <w:lang w:eastAsia="de-DE"/>
        </w:rPr>
        <w:drawing>
          <wp:anchor distT="0" distB="0" distL="114300" distR="114300" simplePos="0" relativeHeight="251658240" behindDoc="0" locked="0" layoutInCell="1" allowOverlap="1" wp14:anchorId="7241F7DF" wp14:editId="67CF241D">
            <wp:simplePos x="0" y="0"/>
            <wp:positionH relativeFrom="column">
              <wp:posOffset>4370705</wp:posOffset>
            </wp:positionH>
            <wp:positionV relativeFrom="paragraph">
              <wp:posOffset>85725</wp:posOffset>
            </wp:positionV>
            <wp:extent cx="586105" cy="586105"/>
            <wp:effectExtent l="0" t="0" r="4445" b="4445"/>
            <wp:wrapNone/>
            <wp:docPr id="1" name="Bild 1" descr="Bildergebnis für trauriges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trauriges smil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664B">
        <w:rPr>
          <w:noProof/>
          <w:sz w:val="40"/>
          <w:szCs w:val="40"/>
          <w:lang w:eastAsia="de-DE"/>
        </w:rPr>
        <w:drawing>
          <wp:anchor distT="0" distB="0" distL="114300" distR="114300" simplePos="0" relativeHeight="251659264" behindDoc="0" locked="0" layoutInCell="1" allowOverlap="1" wp14:anchorId="10A9615A" wp14:editId="4D0873FD">
            <wp:simplePos x="0" y="0"/>
            <wp:positionH relativeFrom="column">
              <wp:posOffset>1014730</wp:posOffset>
            </wp:positionH>
            <wp:positionV relativeFrom="paragraph">
              <wp:posOffset>85725</wp:posOffset>
            </wp:positionV>
            <wp:extent cx="586105" cy="586105"/>
            <wp:effectExtent l="0" t="0" r="4445" b="4445"/>
            <wp:wrapNone/>
            <wp:docPr id="2" name="Bild 2" descr="Bildergebnis für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smil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64C" w:rsidRDefault="00E9464C" w:rsidP="00432930">
      <w:pPr>
        <w:pStyle w:val="KeinLeerraum"/>
        <w:rPr>
          <w:rFonts w:ascii="Arial" w:hAnsi="Arial" w:cs="Arial"/>
        </w:rPr>
      </w:pPr>
    </w:p>
    <w:p w:rsidR="00432930" w:rsidRDefault="00432930" w:rsidP="00432930">
      <w:pPr>
        <w:pStyle w:val="KeinLeerraum"/>
        <w:rPr>
          <w:rFonts w:ascii="Arial" w:hAnsi="Arial" w:cs="Arial"/>
        </w:rPr>
      </w:pPr>
    </w:p>
    <w:tbl>
      <w:tblPr>
        <w:tblStyle w:val="Tabellenraster"/>
        <w:tblW w:w="10065" w:type="dxa"/>
        <w:tblInd w:w="-459" w:type="dxa"/>
        <w:tblLook w:val="04A0" w:firstRow="1" w:lastRow="0" w:firstColumn="1" w:lastColumn="0" w:noHBand="0" w:noVBand="1"/>
      </w:tblPr>
      <w:tblGrid>
        <w:gridCol w:w="5065"/>
        <w:gridCol w:w="5000"/>
      </w:tblGrid>
      <w:tr w:rsidR="00432930" w:rsidRPr="00E9464C" w:rsidTr="00AE3D45">
        <w:tc>
          <w:tcPr>
            <w:tcW w:w="10065" w:type="dxa"/>
            <w:gridSpan w:val="2"/>
          </w:tcPr>
          <w:p w:rsidR="00432930" w:rsidRPr="00E9464C" w:rsidRDefault="00432930" w:rsidP="00432930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b/>
                <w:sz w:val="28"/>
                <w:szCs w:val="28"/>
              </w:rPr>
              <w:t>Einzelgründung</w:t>
            </w:r>
          </w:p>
        </w:tc>
      </w:tr>
      <w:tr w:rsidR="00432930" w:rsidRPr="00E9464C" w:rsidTr="00AE3D45">
        <w:tc>
          <w:tcPr>
            <w:tcW w:w="5065" w:type="dxa"/>
          </w:tcPr>
          <w:p w:rsidR="00133BEC" w:rsidRDefault="00A6664B" w:rsidP="00133BE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alleinige, schnelle und freie Entscheidungsmöglichkeiten</w:t>
            </w:r>
            <w:r w:rsidR="00AE3D45" w:rsidRPr="00E9464C">
              <w:rPr>
                <w:rFonts w:ascii="Comic Sans MS" w:hAnsi="Comic Sans MS" w:cs="Arial"/>
                <w:sz w:val="28"/>
                <w:szCs w:val="28"/>
              </w:rPr>
              <w:t xml:space="preserve"> </w:t>
            </w:r>
          </w:p>
          <w:p w:rsidR="00432930" w:rsidRPr="00E9464C" w:rsidRDefault="00133BEC" w:rsidP="00076613">
            <w:pPr>
              <w:pStyle w:val="KeinLeerraum"/>
              <w:numPr>
                <w:ilvl w:val="0"/>
                <w:numId w:val="4"/>
              </w:numPr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Flexibilität</w:t>
            </w:r>
          </w:p>
        </w:tc>
        <w:tc>
          <w:tcPr>
            <w:tcW w:w="5000" w:type="dxa"/>
          </w:tcPr>
          <w:p w:rsidR="00432930" w:rsidRPr="00E9464C" w:rsidRDefault="00432930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Voraussetzung</w:t>
            </w:r>
            <w:r w:rsidR="00A6664B" w:rsidRPr="00E9464C">
              <w:rPr>
                <w:rFonts w:ascii="Comic Sans MS" w:hAnsi="Comic Sans MS" w:cs="Arial"/>
                <w:sz w:val="28"/>
                <w:szCs w:val="28"/>
              </w:rPr>
              <w:t>: Eigenkapital -</w:t>
            </w:r>
            <w:r w:rsidRPr="00E9464C">
              <w:rPr>
                <w:rFonts w:ascii="Comic Sans MS" w:hAnsi="Comic Sans MS" w:cs="Arial"/>
                <w:sz w:val="28"/>
                <w:szCs w:val="28"/>
              </w:rPr>
              <w:t xml:space="preserve"> muss selbst aufgebracht werden</w:t>
            </w:r>
          </w:p>
          <w:p w:rsidR="00A6664B" w:rsidRPr="00E9464C" w:rsidRDefault="00A6664B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nur geringer Kreditrahmen</w:t>
            </w:r>
            <w:r w:rsidR="00133BEC">
              <w:rPr>
                <w:rFonts w:ascii="Comic Sans MS" w:hAnsi="Comic Sans MS" w:cs="Arial"/>
                <w:sz w:val="28"/>
                <w:szCs w:val="28"/>
              </w:rPr>
              <w:t xml:space="preserve"> möglich</w:t>
            </w:r>
          </w:p>
        </w:tc>
      </w:tr>
      <w:tr w:rsidR="00432930" w:rsidRPr="00E9464C" w:rsidTr="00AE3D45">
        <w:tc>
          <w:tcPr>
            <w:tcW w:w="5065" w:type="dxa"/>
          </w:tcPr>
          <w:p w:rsidR="00432930" w:rsidRPr="00E9464C" w:rsidRDefault="00A6664B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„eigener Chef“ – eigene Verantwortung</w:t>
            </w:r>
          </w:p>
        </w:tc>
        <w:tc>
          <w:tcPr>
            <w:tcW w:w="5000" w:type="dxa"/>
          </w:tcPr>
          <w:p w:rsidR="00432930" w:rsidRPr="00E9464C" w:rsidRDefault="00A6664B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v</w:t>
            </w:r>
            <w:r w:rsidR="00432930" w:rsidRPr="00E9464C">
              <w:rPr>
                <w:rFonts w:ascii="Comic Sans MS" w:hAnsi="Comic Sans MS" w:cs="Arial"/>
                <w:sz w:val="28"/>
                <w:szCs w:val="28"/>
              </w:rPr>
              <w:t>olle Verantwortung</w:t>
            </w:r>
            <w:r w:rsidRPr="00E9464C">
              <w:rPr>
                <w:rFonts w:ascii="Comic Sans MS" w:hAnsi="Comic Sans MS" w:cs="Arial"/>
                <w:sz w:val="28"/>
                <w:szCs w:val="28"/>
              </w:rPr>
              <w:t xml:space="preserve"> – keine Arbeitsteilung </w:t>
            </w:r>
            <w:r w:rsidRPr="00E9464C">
              <w:rPr>
                <w:rFonts w:ascii="Comic Sans MS" w:hAnsi="Comic Sans MS" w:cs="Arial"/>
                <w:sz w:val="28"/>
                <w:szCs w:val="28"/>
              </w:rPr>
              <w:sym w:font="Wingdings" w:char="F0E0"/>
            </w:r>
            <w:r w:rsidRPr="00E9464C">
              <w:rPr>
                <w:rFonts w:ascii="Comic Sans MS" w:hAnsi="Comic Sans MS" w:cs="Arial"/>
                <w:sz w:val="28"/>
                <w:szCs w:val="28"/>
              </w:rPr>
              <w:t xml:space="preserve"> Allrounder</w:t>
            </w:r>
          </w:p>
        </w:tc>
      </w:tr>
      <w:tr w:rsidR="00432930" w:rsidRPr="00E9464C" w:rsidTr="00AE3D45">
        <w:tc>
          <w:tcPr>
            <w:tcW w:w="5065" w:type="dxa"/>
          </w:tcPr>
          <w:p w:rsidR="00432930" w:rsidRPr="00E9464C" w:rsidRDefault="00A6664B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alleiniger Anspruch auf Gewinn – keine Gewinnaufteilung</w:t>
            </w:r>
          </w:p>
        </w:tc>
        <w:tc>
          <w:tcPr>
            <w:tcW w:w="5000" w:type="dxa"/>
          </w:tcPr>
          <w:p w:rsidR="00432930" w:rsidRPr="00E9464C" w:rsidRDefault="00A6664B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Risiko: unbeschränkte Haftung mit Betriebs- und Privatvermögen</w:t>
            </w:r>
          </w:p>
        </w:tc>
      </w:tr>
    </w:tbl>
    <w:p w:rsidR="00432930" w:rsidRPr="00E9464C" w:rsidRDefault="00432930" w:rsidP="00432930">
      <w:pPr>
        <w:pStyle w:val="KeinLeerraum"/>
        <w:rPr>
          <w:rFonts w:ascii="Arial" w:hAnsi="Arial" w:cs="Arial"/>
          <w:sz w:val="28"/>
          <w:szCs w:val="28"/>
        </w:rPr>
      </w:pPr>
    </w:p>
    <w:p w:rsidR="00E9464C" w:rsidRPr="00E9464C" w:rsidRDefault="005A29F1" w:rsidP="00432930">
      <w:pPr>
        <w:pStyle w:val="KeinLeerraum"/>
        <w:rPr>
          <w:rFonts w:ascii="Arial" w:hAnsi="Arial" w:cs="Arial"/>
          <w:sz w:val="28"/>
          <w:szCs w:val="28"/>
        </w:rPr>
      </w:pPr>
      <w:r w:rsidRPr="00E9464C">
        <w:rPr>
          <w:rFonts w:ascii="Arial" w:hAnsi="Arial" w:cs="Arial"/>
        </w:rPr>
        <w:drawing>
          <wp:anchor distT="0" distB="0" distL="114300" distR="114300" simplePos="0" relativeHeight="251671552" behindDoc="0" locked="0" layoutInCell="1" allowOverlap="1" wp14:anchorId="7381E4A9" wp14:editId="592E1158">
            <wp:simplePos x="0" y="0"/>
            <wp:positionH relativeFrom="column">
              <wp:posOffset>1013460</wp:posOffset>
            </wp:positionH>
            <wp:positionV relativeFrom="paragraph">
              <wp:posOffset>16510</wp:posOffset>
            </wp:positionV>
            <wp:extent cx="586105" cy="586105"/>
            <wp:effectExtent l="0" t="0" r="4445" b="4445"/>
            <wp:wrapNone/>
            <wp:docPr id="10" name="Bild 2" descr="Bildergebnis für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smil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64C">
        <w:rPr>
          <w:rFonts w:ascii="Arial" w:hAnsi="Arial" w:cs="Arial"/>
        </w:rPr>
        <w:drawing>
          <wp:anchor distT="0" distB="0" distL="114300" distR="114300" simplePos="0" relativeHeight="251670528" behindDoc="0" locked="0" layoutInCell="1" allowOverlap="1" wp14:anchorId="3D283EE4" wp14:editId="4C01936F">
            <wp:simplePos x="0" y="0"/>
            <wp:positionH relativeFrom="column">
              <wp:posOffset>4369639</wp:posOffset>
            </wp:positionH>
            <wp:positionV relativeFrom="paragraph">
              <wp:posOffset>16510</wp:posOffset>
            </wp:positionV>
            <wp:extent cx="586105" cy="586105"/>
            <wp:effectExtent l="0" t="0" r="4445" b="4445"/>
            <wp:wrapNone/>
            <wp:docPr id="9" name="Bild 1" descr="Bildergebnis für trauriges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trauriges smil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89C" w:rsidRPr="00E9464C" w:rsidRDefault="00FD689C" w:rsidP="00432930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raster"/>
        <w:tblW w:w="10065" w:type="dxa"/>
        <w:tblInd w:w="-459" w:type="dxa"/>
        <w:tblLook w:val="04A0" w:firstRow="1" w:lastRow="0" w:firstColumn="1" w:lastColumn="0" w:noHBand="0" w:noVBand="1"/>
      </w:tblPr>
      <w:tblGrid>
        <w:gridCol w:w="5065"/>
        <w:gridCol w:w="5000"/>
      </w:tblGrid>
      <w:tr w:rsidR="00432930" w:rsidRPr="00E9464C" w:rsidTr="00AE3D45">
        <w:tc>
          <w:tcPr>
            <w:tcW w:w="10065" w:type="dxa"/>
            <w:gridSpan w:val="2"/>
          </w:tcPr>
          <w:p w:rsidR="00432930" w:rsidRPr="00E9464C" w:rsidRDefault="00432930" w:rsidP="00FD689C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b/>
                <w:sz w:val="28"/>
                <w:szCs w:val="28"/>
              </w:rPr>
              <w:t>Teamgründung</w:t>
            </w:r>
          </w:p>
        </w:tc>
      </w:tr>
      <w:tr w:rsidR="00432930" w:rsidRPr="00E9464C" w:rsidTr="00AE3D45">
        <w:tc>
          <w:tcPr>
            <w:tcW w:w="5065" w:type="dxa"/>
          </w:tcPr>
          <w:p w:rsidR="00432930" w:rsidRPr="00E9464C" w:rsidRDefault="00432930" w:rsidP="00FD689C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b/>
                <w:sz w:val="28"/>
                <w:szCs w:val="28"/>
              </w:rPr>
              <w:t>Vorteile</w:t>
            </w:r>
          </w:p>
        </w:tc>
        <w:tc>
          <w:tcPr>
            <w:tcW w:w="5000" w:type="dxa"/>
          </w:tcPr>
          <w:p w:rsidR="00432930" w:rsidRPr="00E9464C" w:rsidRDefault="00432930" w:rsidP="00FD689C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b/>
                <w:sz w:val="28"/>
                <w:szCs w:val="28"/>
              </w:rPr>
              <w:t>Nachteile</w:t>
            </w:r>
          </w:p>
        </w:tc>
      </w:tr>
      <w:tr w:rsidR="00432930" w:rsidRPr="00E9464C" w:rsidTr="00AE3D45">
        <w:tc>
          <w:tcPr>
            <w:tcW w:w="5065" w:type="dxa"/>
          </w:tcPr>
          <w:p w:rsidR="00E9464C" w:rsidRPr="00E9464C" w:rsidRDefault="00AE3D45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freie Rechtsformwahl</w:t>
            </w:r>
          </w:p>
          <w:p w:rsidR="00432930" w:rsidRPr="00E9464C" w:rsidRDefault="00E9464C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 xml:space="preserve">(z.B. GmbH, </w:t>
            </w:r>
            <w:proofErr w:type="spellStart"/>
            <w:r w:rsidRPr="00E9464C">
              <w:rPr>
                <w:rFonts w:ascii="Comic Sans MS" w:hAnsi="Comic Sans MS" w:cs="Arial"/>
                <w:sz w:val="28"/>
                <w:szCs w:val="28"/>
              </w:rPr>
              <w:t>GbR</w:t>
            </w:r>
            <w:proofErr w:type="spellEnd"/>
            <w:r w:rsidRPr="00E9464C">
              <w:rPr>
                <w:rFonts w:ascii="Comic Sans MS" w:hAnsi="Comic Sans MS" w:cs="Arial"/>
                <w:sz w:val="28"/>
                <w:szCs w:val="28"/>
              </w:rPr>
              <w:t>, OHG, KG</w:t>
            </w:r>
            <w:r w:rsidR="00AE3D45" w:rsidRPr="00E9464C">
              <w:rPr>
                <w:rFonts w:ascii="Comic Sans MS" w:hAnsi="Comic Sans MS" w:cs="Arial"/>
                <w:sz w:val="28"/>
                <w:szCs w:val="28"/>
              </w:rPr>
              <w:t>)</w:t>
            </w:r>
          </w:p>
        </w:tc>
        <w:tc>
          <w:tcPr>
            <w:tcW w:w="5000" w:type="dxa"/>
          </w:tcPr>
          <w:p w:rsidR="00432930" w:rsidRPr="00E9464C" w:rsidRDefault="00FD689C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Gewinnaufteilung</w:t>
            </w:r>
          </w:p>
        </w:tc>
      </w:tr>
      <w:tr w:rsidR="00432930" w:rsidRPr="00E9464C" w:rsidTr="00AE3D45">
        <w:tc>
          <w:tcPr>
            <w:tcW w:w="5065" w:type="dxa"/>
          </w:tcPr>
          <w:p w:rsidR="00432930" w:rsidRPr="00E9464C" w:rsidRDefault="00AE3D45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g</w:t>
            </w:r>
            <w:r w:rsidR="00FD689C" w:rsidRPr="00E9464C">
              <w:rPr>
                <w:rFonts w:ascii="Comic Sans MS" w:hAnsi="Comic Sans MS" w:cs="Arial"/>
                <w:sz w:val="28"/>
                <w:szCs w:val="28"/>
              </w:rPr>
              <w:t>eteilte Verantwortung</w:t>
            </w:r>
          </w:p>
        </w:tc>
        <w:tc>
          <w:tcPr>
            <w:tcW w:w="5000" w:type="dxa"/>
          </w:tcPr>
          <w:p w:rsidR="00432930" w:rsidRPr="00E9464C" w:rsidRDefault="005A29F1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g</w:t>
            </w:r>
            <w:r w:rsidR="00FD689C" w:rsidRPr="00E9464C">
              <w:rPr>
                <w:rFonts w:ascii="Comic Sans MS" w:hAnsi="Comic Sans MS" w:cs="Arial"/>
                <w:sz w:val="28"/>
                <w:szCs w:val="28"/>
              </w:rPr>
              <w:t>eteiltes Stimmrecht</w:t>
            </w:r>
          </w:p>
        </w:tc>
      </w:tr>
      <w:tr w:rsidR="00432930" w:rsidRPr="00E9464C" w:rsidTr="00AE3D45">
        <w:tc>
          <w:tcPr>
            <w:tcW w:w="5065" w:type="dxa"/>
          </w:tcPr>
          <w:p w:rsidR="00AE3D45" w:rsidRPr="00E9464C" w:rsidRDefault="00AE3D45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 xml:space="preserve">höheres </w:t>
            </w:r>
            <w:proofErr w:type="spellStart"/>
            <w:r w:rsidRPr="00E9464C">
              <w:rPr>
                <w:rFonts w:ascii="Comic Sans MS" w:hAnsi="Comic Sans MS" w:cs="Arial"/>
                <w:sz w:val="28"/>
                <w:szCs w:val="28"/>
              </w:rPr>
              <w:t>Know-How</w:t>
            </w:r>
            <w:proofErr w:type="spellEnd"/>
          </w:p>
          <w:p w:rsidR="00432930" w:rsidRPr="00E9464C" w:rsidRDefault="00AE3D45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Arbeitsteilung und Spezialisierung</w:t>
            </w:r>
          </w:p>
        </w:tc>
        <w:tc>
          <w:tcPr>
            <w:tcW w:w="5000" w:type="dxa"/>
          </w:tcPr>
          <w:p w:rsidR="00432930" w:rsidRPr="00E9464C" w:rsidRDefault="00E9464C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Abstimmungsbedarf bei Entscheidungen</w:t>
            </w:r>
          </w:p>
        </w:tc>
      </w:tr>
      <w:tr w:rsidR="00FD689C" w:rsidRPr="00E9464C" w:rsidTr="00AE3D45">
        <w:tc>
          <w:tcPr>
            <w:tcW w:w="5065" w:type="dxa"/>
          </w:tcPr>
          <w:p w:rsidR="00FD689C" w:rsidRPr="00E9464C" w:rsidRDefault="00E9464C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mehr</w:t>
            </w:r>
            <w:r w:rsidR="00AE3D45" w:rsidRPr="00E9464C">
              <w:rPr>
                <w:rFonts w:ascii="Comic Sans MS" w:hAnsi="Comic Sans MS" w:cs="Arial"/>
                <w:sz w:val="28"/>
                <w:szCs w:val="28"/>
              </w:rPr>
              <w:t xml:space="preserve"> Eigenkapital steht zur Verfügung</w:t>
            </w:r>
            <w:r w:rsidRPr="00E9464C">
              <w:rPr>
                <w:rFonts w:ascii="Comic Sans MS" w:hAnsi="Comic Sans MS" w:cs="Arial"/>
                <w:sz w:val="28"/>
                <w:szCs w:val="28"/>
              </w:rPr>
              <w:t xml:space="preserve"> – bessere Kreditwürdigkeit</w:t>
            </w:r>
          </w:p>
        </w:tc>
        <w:tc>
          <w:tcPr>
            <w:tcW w:w="5000" w:type="dxa"/>
          </w:tcPr>
          <w:p w:rsidR="00FD689C" w:rsidRPr="00E9464C" w:rsidRDefault="00E9464C" w:rsidP="00E9464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möglicherweise Interessens</w:t>
            </w:r>
            <w:r w:rsidR="00076613">
              <w:rPr>
                <w:rFonts w:ascii="Comic Sans MS" w:hAnsi="Comic Sans MS" w:cs="Arial"/>
                <w:sz w:val="28"/>
                <w:szCs w:val="28"/>
              </w:rPr>
              <w:t>-</w:t>
            </w:r>
            <w:r w:rsidRPr="00E9464C">
              <w:rPr>
                <w:rFonts w:ascii="Comic Sans MS" w:hAnsi="Comic Sans MS" w:cs="Arial"/>
                <w:sz w:val="28"/>
                <w:szCs w:val="28"/>
              </w:rPr>
              <w:t>k</w:t>
            </w:r>
            <w:r w:rsidR="00FD689C" w:rsidRPr="00E9464C">
              <w:rPr>
                <w:rFonts w:ascii="Comic Sans MS" w:hAnsi="Comic Sans MS" w:cs="Arial"/>
                <w:sz w:val="28"/>
                <w:szCs w:val="28"/>
              </w:rPr>
              <w:t>onflikte</w:t>
            </w:r>
            <w:r w:rsidR="00076613">
              <w:rPr>
                <w:rFonts w:ascii="Comic Sans MS" w:hAnsi="Comic Sans MS" w:cs="Arial"/>
                <w:sz w:val="28"/>
                <w:szCs w:val="28"/>
              </w:rPr>
              <w:t xml:space="preserve"> untereinander</w:t>
            </w:r>
          </w:p>
        </w:tc>
      </w:tr>
    </w:tbl>
    <w:p w:rsidR="00A6664B" w:rsidRPr="00E9464C" w:rsidRDefault="00A6664B" w:rsidP="00432930">
      <w:pPr>
        <w:pStyle w:val="KeinLeerraum"/>
        <w:rPr>
          <w:rFonts w:ascii="Arial" w:hAnsi="Arial" w:cs="Arial"/>
          <w:sz w:val="28"/>
          <w:szCs w:val="28"/>
        </w:rPr>
      </w:pPr>
    </w:p>
    <w:p w:rsidR="00FD689C" w:rsidRDefault="005A29F1" w:rsidP="00432930">
      <w:pPr>
        <w:pStyle w:val="KeinLeerraum"/>
        <w:rPr>
          <w:rFonts w:ascii="Arial" w:hAnsi="Arial" w:cs="Arial"/>
          <w:sz w:val="28"/>
          <w:szCs w:val="28"/>
        </w:rPr>
      </w:pPr>
      <w:r w:rsidRPr="00E9464C">
        <w:rPr>
          <w:rFonts w:ascii="Arial" w:hAnsi="Arial" w:cs="Arial"/>
        </w:rPr>
        <w:drawing>
          <wp:anchor distT="0" distB="0" distL="114300" distR="114300" simplePos="0" relativeHeight="251668480" behindDoc="0" locked="0" layoutInCell="1" allowOverlap="1" wp14:anchorId="63B7AB4A" wp14:editId="1833162B">
            <wp:simplePos x="0" y="0"/>
            <wp:positionH relativeFrom="column">
              <wp:posOffset>1085850</wp:posOffset>
            </wp:positionH>
            <wp:positionV relativeFrom="paragraph">
              <wp:posOffset>635</wp:posOffset>
            </wp:positionV>
            <wp:extent cx="586105" cy="586105"/>
            <wp:effectExtent l="0" t="0" r="4445" b="4445"/>
            <wp:wrapNone/>
            <wp:docPr id="8" name="Bild 2" descr="Bildergebnis für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smil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64C">
        <w:rPr>
          <w:rFonts w:ascii="Arial" w:hAnsi="Arial" w:cs="Arial"/>
        </w:rPr>
        <w:drawing>
          <wp:anchor distT="0" distB="0" distL="114300" distR="114300" simplePos="0" relativeHeight="251667456" behindDoc="0" locked="0" layoutInCell="1" allowOverlap="1" wp14:anchorId="7AE632C1" wp14:editId="6C360CB9">
            <wp:simplePos x="0" y="0"/>
            <wp:positionH relativeFrom="column">
              <wp:posOffset>4441825</wp:posOffset>
            </wp:positionH>
            <wp:positionV relativeFrom="paragraph">
              <wp:posOffset>635</wp:posOffset>
            </wp:positionV>
            <wp:extent cx="586105" cy="586105"/>
            <wp:effectExtent l="0" t="0" r="4445" b="4445"/>
            <wp:wrapNone/>
            <wp:docPr id="7" name="Bild 1" descr="Bildergebnis für trauriges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trauriges smil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64C" w:rsidRPr="00E9464C" w:rsidRDefault="00E9464C" w:rsidP="00432930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raster"/>
        <w:tblW w:w="10065" w:type="dxa"/>
        <w:tblInd w:w="-459" w:type="dxa"/>
        <w:tblLook w:val="04A0" w:firstRow="1" w:lastRow="0" w:firstColumn="1" w:lastColumn="0" w:noHBand="0" w:noVBand="1"/>
      </w:tblPr>
      <w:tblGrid>
        <w:gridCol w:w="5065"/>
        <w:gridCol w:w="5000"/>
      </w:tblGrid>
      <w:tr w:rsidR="00FD689C" w:rsidRPr="00E9464C" w:rsidTr="00E9464C">
        <w:tc>
          <w:tcPr>
            <w:tcW w:w="10065" w:type="dxa"/>
            <w:gridSpan w:val="2"/>
          </w:tcPr>
          <w:p w:rsidR="00FD689C" w:rsidRPr="00E9464C" w:rsidRDefault="00FD689C" w:rsidP="00FD689C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b/>
                <w:sz w:val="28"/>
                <w:szCs w:val="28"/>
              </w:rPr>
              <w:t>Unternehmensnachfolge</w:t>
            </w:r>
          </w:p>
        </w:tc>
      </w:tr>
      <w:tr w:rsidR="00FD689C" w:rsidRPr="00E9464C" w:rsidTr="00E9464C">
        <w:tc>
          <w:tcPr>
            <w:tcW w:w="5065" w:type="dxa"/>
          </w:tcPr>
          <w:p w:rsidR="00FD689C" w:rsidRPr="00E9464C" w:rsidRDefault="00E9464C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 xml:space="preserve">Aufschwung für das Unternehmen </w:t>
            </w:r>
            <w:r w:rsidR="00FD689C" w:rsidRPr="00E9464C">
              <w:rPr>
                <w:rFonts w:ascii="Comic Sans MS" w:hAnsi="Comic Sans MS" w:cs="Arial"/>
                <w:sz w:val="28"/>
                <w:szCs w:val="28"/>
              </w:rPr>
              <w:t xml:space="preserve"> „frischer Wind“ von außen</w:t>
            </w:r>
          </w:p>
        </w:tc>
        <w:tc>
          <w:tcPr>
            <w:tcW w:w="5000" w:type="dxa"/>
          </w:tcPr>
          <w:p w:rsidR="00FD689C" w:rsidRPr="00E9464C" w:rsidRDefault="00FD689C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Nachfolger k</w:t>
            </w:r>
            <w:r w:rsidR="005A29F1">
              <w:rPr>
                <w:rFonts w:ascii="Comic Sans MS" w:hAnsi="Comic Sans MS" w:cs="Arial"/>
                <w:sz w:val="28"/>
                <w:szCs w:val="28"/>
              </w:rPr>
              <w:t>ennt einzelne Probleme</w:t>
            </w:r>
            <w:r w:rsidRPr="00E9464C">
              <w:rPr>
                <w:rFonts w:ascii="Comic Sans MS" w:hAnsi="Comic Sans MS" w:cs="Arial"/>
                <w:sz w:val="28"/>
                <w:szCs w:val="28"/>
              </w:rPr>
              <w:t xml:space="preserve"> nicht</w:t>
            </w:r>
            <w:r w:rsidR="005A29F1">
              <w:rPr>
                <w:rFonts w:ascii="Comic Sans MS" w:hAnsi="Comic Sans MS" w:cs="Arial"/>
                <w:sz w:val="28"/>
                <w:szCs w:val="28"/>
              </w:rPr>
              <w:t xml:space="preserve"> – Altlasten-Risiko</w:t>
            </w:r>
          </w:p>
        </w:tc>
      </w:tr>
      <w:tr w:rsidR="00FD689C" w:rsidRPr="00E9464C" w:rsidTr="00E9464C">
        <w:tc>
          <w:tcPr>
            <w:tcW w:w="5065" w:type="dxa"/>
          </w:tcPr>
          <w:p w:rsidR="005A29F1" w:rsidRPr="00E9464C" w:rsidRDefault="00FD689C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Aufstiegschancen der Mitarbeiter</w:t>
            </w:r>
          </w:p>
        </w:tc>
        <w:tc>
          <w:tcPr>
            <w:tcW w:w="5000" w:type="dxa"/>
          </w:tcPr>
          <w:p w:rsidR="00FD689C" w:rsidRPr="00E9464C" w:rsidRDefault="00FD689C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Umstrukturierungen und Entlassung</w:t>
            </w:r>
          </w:p>
        </w:tc>
      </w:tr>
      <w:tr w:rsidR="00FD689C" w:rsidRPr="00E9464C" w:rsidTr="00E9464C">
        <w:tc>
          <w:tcPr>
            <w:tcW w:w="5065" w:type="dxa"/>
          </w:tcPr>
          <w:p w:rsidR="00FD689C" w:rsidRPr="00E9464C" w:rsidRDefault="00FD689C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E9464C">
              <w:rPr>
                <w:rFonts w:ascii="Comic Sans MS" w:hAnsi="Comic Sans MS" w:cs="Arial"/>
                <w:sz w:val="28"/>
                <w:szCs w:val="28"/>
              </w:rPr>
              <w:t>Familienunternehmen: Kenntnis über Zahlen und Abläufe</w:t>
            </w:r>
            <w:r w:rsidR="005A29F1">
              <w:rPr>
                <w:rFonts w:ascii="Comic Sans MS" w:hAnsi="Comic Sans MS" w:cs="Arial"/>
                <w:sz w:val="28"/>
                <w:szCs w:val="28"/>
              </w:rPr>
              <w:t xml:space="preserve"> – eingespielte Mitarbeiter und Prozesse</w:t>
            </w:r>
          </w:p>
        </w:tc>
        <w:tc>
          <w:tcPr>
            <w:tcW w:w="5000" w:type="dxa"/>
          </w:tcPr>
          <w:p w:rsidR="00FD689C" w:rsidRPr="00E9464C" w:rsidRDefault="005A29F1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höherer Kapitalbedarf bei Unternehmenskauf als bei Neugründung</w:t>
            </w:r>
          </w:p>
        </w:tc>
      </w:tr>
      <w:tr w:rsidR="00FD689C" w:rsidRPr="00E9464C" w:rsidTr="00E9464C">
        <w:tc>
          <w:tcPr>
            <w:tcW w:w="5065" w:type="dxa"/>
          </w:tcPr>
          <w:p w:rsidR="00FD689C" w:rsidRPr="00E9464C" w:rsidRDefault="005A29F1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k</w:t>
            </w:r>
            <w:r w:rsidR="00FD689C" w:rsidRPr="00E9464C">
              <w:rPr>
                <w:rFonts w:ascii="Comic Sans MS" w:hAnsi="Comic Sans MS" w:cs="Arial"/>
                <w:sz w:val="28"/>
                <w:szCs w:val="28"/>
              </w:rPr>
              <w:t>eine aufwendige Gründungsphase</w:t>
            </w:r>
          </w:p>
        </w:tc>
        <w:tc>
          <w:tcPr>
            <w:tcW w:w="5000" w:type="dxa"/>
          </w:tcPr>
          <w:p w:rsidR="00FD689C" w:rsidRPr="00E9464C" w:rsidRDefault="00133BEC" w:rsidP="00133BEC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a</w:t>
            </w:r>
            <w:r w:rsidR="00FD689C" w:rsidRPr="00E9464C">
              <w:rPr>
                <w:rFonts w:ascii="Comic Sans MS" w:hAnsi="Comic Sans MS" w:cs="Arial"/>
                <w:sz w:val="28"/>
                <w:szCs w:val="28"/>
              </w:rPr>
              <w:t>us Krise</w:t>
            </w:r>
            <w:r>
              <w:rPr>
                <w:rFonts w:ascii="Comic Sans MS" w:hAnsi="Comic Sans MS" w:cs="Arial"/>
                <w:sz w:val="28"/>
                <w:szCs w:val="28"/>
              </w:rPr>
              <w:t>:</w:t>
            </w:r>
            <w:r w:rsidR="00FD689C" w:rsidRPr="00E9464C">
              <w:rPr>
                <w:rFonts w:ascii="Comic Sans MS" w:hAnsi="Comic Sans MS" w:cs="Arial"/>
                <w:sz w:val="28"/>
                <w:szCs w:val="28"/>
              </w:rPr>
              <w:t xml:space="preserve"> „aufräumen“</w:t>
            </w:r>
          </w:p>
        </w:tc>
      </w:tr>
      <w:tr w:rsidR="005A29F1" w:rsidRPr="00E9464C" w:rsidTr="00E9464C">
        <w:tc>
          <w:tcPr>
            <w:tcW w:w="5065" w:type="dxa"/>
          </w:tcPr>
          <w:p w:rsidR="005A29F1" w:rsidRPr="00E9464C" w:rsidRDefault="005A29F1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Produkte sind bereits am Markt etabliert</w:t>
            </w:r>
          </w:p>
        </w:tc>
        <w:tc>
          <w:tcPr>
            <w:tcW w:w="5000" w:type="dxa"/>
          </w:tcPr>
          <w:p w:rsidR="005A29F1" w:rsidRPr="00E9464C" w:rsidRDefault="00133BEC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p</w:t>
            </w:r>
            <w:r w:rsidR="005A29F1">
              <w:rPr>
                <w:rFonts w:ascii="Comic Sans MS" w:hAnsi="Comic Sans MS" w:cs="Arial"/>
                <w:sz w:val="28"/>
                <w:szCs w:val="28"/>
              </w:rPr>
              <w:t>ersönliche Beziehung zum Alt-Unternehmer – Kunden wandern ab;</w:t>
            </w:r>
            <w:r>
              <w:rPr>
                <w:rFonts w:ascii="Comic Sans MS" w:hAnsi="Comic Sans MS" w:cs="Arial"/>
                <w:sz w:val="28"/>
                <w:szCs w:val="28"/>
              </w:rPr>
              <w:t xml:space="preserve"> Vorgänger kann nicht loslassen</w:t>
            </w:r>
          </w:p>
        </w:tc>
      </w:tr>
    </w:tbl>
    <w:p w:rsidR="00FD689C" w:rsidRPr="00E9464C" w:rsidRDefault="00FD689C" w:rsidP="00432930">
      <w:pPr>
        <w:pStyle w:val="KeinLeerraum"/>
        <w:rPr>
          <w:rFonts w:ascii="Arial" w:hAnsi="Arial" w:cs="Arial"/>
          <w:sz w:val="28"/>
          <w:szCs w:val="28"/>
        </w:rPr>
      </w:pPr>
    </w:p>
    <w:p w:rsidR="00432930" w:rsidRDefault="00432930" w:rsidP="00432930">
      <w:pPr>
        <w:pStyle w:val="KeinLeerraum"/>
        <w:rPr>
          <w:rFonts w:ascii="Arial" w:hAnsi="Arial" w:cs="Arial"/>
          <w:sz w:val="28"/>
          <w:szCs w:val="28"/>
        </w:rPr>
      </w:pPr>
    </w:p>
    <w:p w:rsidR="00BA3BE3" w:rsidRDefault="004441FA" w:rsidP="00432930">
      <w:pPr>
        <w:pStyle w:val="KeinLeerraum"/>
        <w:rPr>
          <w:rFonts w:ascii="Arial" w:hAnsi="Arial" w:cs="Arial"/>
          <w:sz w:val="28"/>
          <w:szCs w:val="28"/>
        </w:rPr>
      </w:pPr>
      <w:r w:rsidRPr="00E9464C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3E41FC0" wp14:editId="51A2E97B">
            <wp:simplePos x="0" y="0"/>
            <wp:positionH relativeFrom="column">
              <wp:posOffset>1139825</wp:posOffset>
            </wp:positionH>
            <wp:positionV relativeFrom="paragraph">
              <wp:posOffset>175260</wp:posOffset>
            </wp:positionV>
            <wp:extent cx="586105" cy="586105"/>
            <wp:effectExtent l="0" t="0" r="4445" b="4445"/>
            <wp:wrapNone/>
            <wp:docPr id="4" name="Bild 2" descr="Bildergebnis für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smil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64C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99D248" wp14:editId="5424E7DA">
            <wp:simplePos x="0" y="0"/>
            <wp:positionH relativeFrom="column">
              <wp:posOffset>4495800</wp:posOffset>
            </wp:positionH>
            <wp:positionV relativeFrom="paragraph">
              <wp:posOffset>175260</wp:posOffset>
            </wp:positionV>
            <wp:extent cx="586105" cy="586105"/>
            <wp:effectExtent l="0" t="0" r="4445" b="4445"/>
            <wp:wrapNone/>
            <wp:docPr id="3" name="Bild 1" descr="Bildergebnis für trauriges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trauriges smil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BEC" w:rsidRPr="00E9464C" w:rsidRDefault="00133BEC" w:rsidP="00432930">
      <w:pPr>
        <w:pStyle w:val="KeinLeerraum"/>
        <w:rPr>
          <w:rFonts w:ascii="Arial" w:hAnsi="Arial" w:cs="Arial"/>
          <w:sz w:val="28"/>
          <w:szCs w:val="28"/>
        </w:rPr>
      </w:pPr>
    </w:p>
    <w:p w:rsidR="00FD689C" w:rsidRPr="00E9464C" w:rsidRDefault="00FD689C" w:rsidP="00432930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raster"/>
        <w:tblW w:w="10065" w:type="dxa"/>
        <w:tblInd w:w="-459" w:type="dxa"/>
        <w:tblLook w:val="04A0" w:firstRow="1" w:lastRow="0" w:firstColumn="1" w:lastColumn="0" w:noHBand="0" w:noVBand="1"/>
      </w:tblPr>
      <w:tblGrid>
        <w:gridCol w:w="5065"/>
        <w:gridCol w:w="5000"/>
      </w:tblGrid>
      <w:tr w:rsidR="00FD689C" w:rsidRPr="005A29F1" w:rsidTr="005A29F1">
        <w:tc>
          <w:tcPr>
            <w:tcW w:w="10065" w:type="dxa"/>
            <w:gridSpan w:val="2"/>
          </w:tcPr>
          <w:p w:rsidR="00FD689C" w:rsidRPr="005A29F1" w:rsidRDefault="00FD689C" w:rsidP="00FD689C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5A29F1">
              <w:rPr>
                <w:rFonts w:ascii="Comic Sans MS" w:hAnsi="Comic Sans MS" w:cs="Arial"/>
                <w:b/>
                <w:sz w:val="28"/>
                <w:szCs w:val="28"/>
              </w:rPr>
              <w:t>Ausgründung</w:t>
            </w:r>
          </w:p>
        </w:tc>
      </w:tr>
      <w:tr w:rsidR="00FD689C" w:rsidRPr="005A29F1" w:rsidTr="005A29F1">
        <w:tc>
          <w:tcPr>
            <w:tcW w:w="5065" w:type="dxa"/>
          </w:tcPr>
          <w:p w:rsidR="00FD689C" w:rsidRPr="005A29F1" w:rsidRDefault="00FD689C" w:rsidP="00FD689C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5A29F1">
              <w:rPr>
                <w:rFonts w:ascii="Comic Sans MS" w:hAnsi="Comic Sans MS" w:cs="Arial"/>
                <w:b/>
                <w:sz w:val="28"/>
                <w:szCs w:val="28"/>
              </w:rPr>
              <w:t>Vorteile</w:t>
            </w:r>
          </w:p>
        </w:tc>
        <w:tc>
          <w:tcPr>
            <w:tcW w:w="5000" w:type="dxa"/>
          </w:tcPr>
          <w:p w:rsidR="00FD689C" w:rsidRPr="005A29F1" w:rsidRDefault="00FD689C" w:rsidP="00FD689C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5A29F1">
              <w:rPr>
                <w:rFonts w:ascii="Comic Sans MS" w:hAnsi="Comic Sans MS" w:cs="Arial"/>
                <w:b/>
                <w:sz w:val="28"/>
                <w:szCs w:val="28"/>
              </w:rPr>
              <w:t>Nachteile</w:t>
            </w:r>
          </w:p>
        </w:tc>
      </w:tr>
      <w:tr w:rsidR="00FD689C" w:rsidRPr="005A29F1" w:rsidTr="005A29F1">
        <w:tc>
          <w:tcPr>
            <w:tcW w:w="5065" w:type="dxa"/>
          </w:tcPr>
          <w:p w:rsidR="00FD689C" w:rsidRPr="005A29F1" w:rsidRDefault="00FD689C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 w:rsidRPr="005A29F1">
              <w:rPr>
                <w:rFonts w:ascii="Comic Sans MS" w:hAnsi="Comic Sans MS" w:cs="Arial"/>
                <w:sz w:val="28"/>
                <w:szCs w:val="28"/>
              </w:rPr>
              <w:t>Verfolgung und Durchsetzung eigener Ziele</w:t>
            </w:r>
          </w:p>
        </w:tc>
        <w:tc>
          <w:tcPr>
            <w:tcW w:w="5000" w:type="dxa"/>
          </w:tcPr>
          <w:p w:rsidR="00FD689C" w:rsidRPr="005A29F1" w:rsidRDefault="005A29F1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k</w:t>
            </w:r>
            <w:r w:rsidR="00FD689C" w:rsidRPr="005A29F1">
              <w:rPr>
                <w:rFonts w:ascii="Comic Sans MS" w:hAnsi="Comic Sans MS" w:cs="Arial"/>
                <w:sz w:val="28"/>
                <w:szCs w:val="28"/>
              </w:rPr>
              <w:t>eine Unterstützung vom Mutterunternehmen</w:t>
            </w:r>
          </w:p>
        </w:tc>
      </w:tr>
      <w:tr w:rsidR="00FD689C" w:rsidRPr="005A29F1" w:rsidTr="005A29F1">
        <w:tc>
          <w:tcPr>
            <w:tcW w:w="5065" w:type="dxa"/>
          </w:tcPr>
          <w:p w:rsidR="00FD689C" w:rsidRDefault="002833D8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e</w:t>
            </w:r>
            <w:r w:rsidR="00FD689C" w:rsidRPr="005A29F1">
              <w:rPr>
                <w:rFonts w:ascii="Comic Sans MS" w:hAnsi="Comic Sans MS" w:cs="Arial"/>
                <w:sz w:val="28"/>
                <w:szCs w:val="28"/>
              </w:rPr>
              <w:t>igenes Netzwerk aufbauen</w:t>
            </w:r>
          </w:p>
          <w:p w:rsidR="00133BEC" w:rsidRPr="005A29F1" w:rsidRDefault="00133BEC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Netzwerk der „Mutter“ nutzen</w:t>
            </w:r>
          </w:p>
        </w:tc>
        <w:tc>
          <w:tcPr>
            <w:tcW w:w="5000" w:type="dxa"/>
          </w:tcPr>
          <w:p w:rsidR="00FD689C" w:rsidRPr="005A29F1" w:rsidRDefault="005A29F1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m</w:t>
            </w:r>
            <w:r w:rsidR="00FD689C" w:rsidRPr="005A29F1">
              <w:rPr>
                <w:rFonts w:ascii="Comic Sans MS" w:hAnsi="Comic Sans MS" w:cs="Arial"/>
                <w:sz w:val="28"/>
                <w:szCs w:val="28"/>
              </w:rPr>
              <w:t>ögliche Geldknappheit</w:t>
            </w:r>
          </w:p>
        </w:tc>
      </w:tr>
      <w:tr w:rsidR="00FD689C" w:rsidRPr="005A29F1" w:rsidTr="005A29F1">
        <w:tc>
          <w:tcPr>
            <w:tcW w:w="5065" w:type="dxa"/>
          </w:tcPr>
          <w:p w:rsidR="00FD689C" w:rsidRPr="005A29F1" w:rsidRDefault="005A29F1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k</w:t>
            </w:r>
            <w:r w:rsidR="00FD689C" w:rsidRPr="005A29F1">
              <w:rPr>
                <w:rFonts w:ascii="Comic Sans MS" w:hAnsi="Comic Sans MS" w:cs="Arial"/>
                <w:sz w:val="28"/>
                <w:szCs w:val="28"/>
              </w:rPr>
              <w:t>eine Abhängigkeit mehr vom Mutterunternehmen</w:t>
            </w:r>
          </w:p>
        </w:tc>
        <w:tc>
          <w:tcPr>
            <w:tcW w:w="5000" w:type="dxa"/>
          </w:tcPr>
          <w:p w:rsidR="00FD689C" w:rsidRPr="005A29F1" w:rsidRDefault="002833D8" w:rsidP="002833D8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fehlende</w:t>
            </w:r>
            <w:r w:rsidR="00133BEC">
              <w:rPr>
                <w:rFonts w:ascii="Comic Sans MS" w:hAnsi="Comic Sans MS" w:cs="Arial"/>
                <w:sz w:val="28"/>
                <w:szCs w:val="28"/>
              </w:rPr>
              <w:t xml:space="preserve"> Erfahrung innerhalb </w:t>
            </w:r>
            <w:r w:rsidRPr="005A29F1">
              <w:rPr>
                <w:rFonts w:ascii="Comic Sans MS" w:hAnsi="Comic Sans MS" w:cs="Arial"/>
                <w:sz w:val="28"/>
                <w:szCs w:val="28"/>
              </w:rPr>
              <w:t>Selbständigkeit</w:t>
            </w:r>
          </w:p>
        </w:tc>
      </w:tr>
      <w:tr w:rsidR="00FD689C" w:rsidRPr="005A29F1" w:rsidTr="005A29F1">
        <w:tc>
          <w:tcPr>
            <w:tcW w:w="5065" w:type="dxa"/>
          </w:tcPr>
          <w:p w:rsidR="00FD689C" w:rsidRPr="005A29F1" w:rsidRDefault="005A29F1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Eigenständigkeit</w:t>
            </w:r>
            <w:r w:rsidR="00133BEC">
              <w:rPr>
                <w:rFonts w:ascii="Comic Sans MS" w:hAnsi="Comic Sans MS" w:cs="Arial"/>
                <w:sz w:val="28"/>
                <w:szCs w:val="28"/>
              </w:rPr>
              <w:t xml:space="preserve"> - Freiheit</w:t>
            </w:r>
          </w:p>
        </w:tc>
        <w:tc>
          <w:tcPr>
            <w:tcW w:w="5000" w:type="dxa"/>
          </w:tcPr>
          <w:p w:rsidR="002833D8" w:rsidRPr="005A29F1" w:rsidRDefault="004441FA" w:rsidP="005A29F1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Risiko, da keine Erfahrung am Markt</w:t>
            </w:r>
          </w:p>
        </w:tc>
      </w:tr>
    </w:tbl>
    <w:p w:rsidR="005A29F1" w:rsidRDefault="005A29F1" w:rsidP="00432930">
      <w:pPr>
        <w:pStyle w:val="KeinLeerraum"/>
        <w:rPr>
          <w:rFonts w:ascii="Arial" w:hAnsi="Arial" w:cs="Arial"/>
          <w:sz w:val="28"/>
          <w:szCs w:val="28"/>
        </w:rPr>
      </w:pPr>
    </w:p>
    <w:p w:rsidR="005A29F1" w:rsidRDefault="00BA3BE3" w:rsidP="00432930">
      <w:pPr>
        <w:pStyle w:val="KeinLeerraum"/>
        <w:rPr>
          <w:rFonts w:ascii="Arial" w:hAnsi="Arial" w:cs="Arial"/>
          <w:sz w:val="28"/>
          <w:szCs w:val="28"/>
        </w:rPr>
      </w:pPr>
      <w:r w:rsidRPr="00E9464C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1331AC85" wp14:editId="73B42FFF">
            <wp:simplePos x="0" y="0"/>
            <wp:positionH relativeFrom="column">
              <wp:posOffset>1137285</wp:posOffset>
            </wp:positionH>
            <wp:positionV relativeFrom="paragraph">
              <wp:posOffset>-2540</wp:posOffset>
            </wp:positionV>
            <wp:extent cx="586105" cy="586105"/>
            <wp:effectExtent l="0" t="0" r="4445" b="4445"/>
            <wp:wrapNone/>
            <wp:docPr id="6" name="Bild 2" descr="Bildergebnis für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smil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64C">
        <w:rPr>
          <w:rFonts w:ascii="Arial" w:hAnsi="Arial" w:cs="Arial"/>
        </w:rPr>
        <w:drawing>
          <wp:anchor distT="0" distB="0" distL="114300" distR="114300" simplePos="0" relativeHeight="251664384" behindDoc="0" locked="0" layoutInCell="1" allowOverlap="1" wp14:anchorId="3470644D" wp14:editId="56C4ACCC">
            <wp:simplePos x="0" y="0"/>
            <wp:positionH relativeFrom="column">
              <wp:posOffset>4493260</wp:posOffset>
            </wp:positionH>
            <wp:positionV relativeFrom="paragraph">
              <wp:posOffset>-2540</wp:posOffset>
            </wp:positionV>
            <wp:extent cx="586105" cy="586105"/>
            <wp:effectExtent l="0" t="0" r="4445" b="4445"/>
            <wp:wrapNone/>
            <wp:docPr id="5" name="Bild 1" descr="Bildergebnis für trauriges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trauriges smil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689C" w:rsidRPr="00E9464C" w:rsidRDefault="00FD689C" w:rsidP="00432930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Style w:val="Tabellenraster"/>
        <w:tblW w:w="10065" w:type="dxa"/>
        <w:tblInd w:w="-459" w:type="dxa"/>
        <w:tblLook w:val="04A0" w:firstRow="1" w:lastRow="0" w:firstColumn="1" w:lastColumn="0" w:noHBand="0" w:noVBand="1"/>
      </w:tblPr>
      <w:tblGrid>
        <w:gridCol w:w="5065"/>
        <w:gridCol w:w="5000"/>
      </w:tblGrid>
      <w:tr w:rsidR="00063590" w:rsidRPr="002833D8" w:rsidTr="00EB6AD6">
        <w:tc>
          <w:tcPr>
            <w:tcW w:w="10065" w:type="dxa"/>
            <w:gridSpan w:val="2"/>
          </w:tcPr>
          <w:p w:rsidR="00063590" w:rsidRPr="002833D8" w:rsidRDefault="00063590" w:rsidP="002833D8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 w:rsidRPr="002833D8">
              <w:rPr>
                <w:rFonts w:ascii="Comic Sans MS" w:hAnsi="Comic Sans MS" w:cs="Arial"/>
                <w:b/>
                <w:sz w:val="28"/>
                <w:szCs w:val="28"/>
              </w:rPr>
              <w:t>Franchising</w:t>
            </w:r>
          </w:p>
        </w:tc>
      </w:tr>
      <w:tr w:rsidR="00FD689C" w:rsidRPr="002833D8" w:rsidTr="00EB6AD6">
        <w:tc>
          <w:tcPr>
            <w:tcW w:w="5065" w:type="dxa"/>
          </w:tcPr>
          <w:p w:rsidR="00B21F26" w:rsidRDefault="00EB6AD6" w:rsidP="004441FA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große Sicherheit</w:t>
            </w:r>
          </w:p>
          <w:p w:rsidR="00FD689C" w:rsidRPr="002833D8" w:rsidRDefault="002833D8" w:rsidP="004441FA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keine Gründungsfehler</w:t>
            </w:r>
          </w:p>
        </w:tc>
        <w:tc>
          <w:tcPr>
            <w:tcW w:w="5000" w:type="dxa"/>
          </w:tcPr>
          <w:p w:rsidR="00FD689C" w:rsidRPr="002833D8" w:rsidRDefault="00EB6AD6" w:rsidP="004441FA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eigene Entscheidungsfreiheit wird durch Franchise-Zentrale eingeschränkt</w:t>
            </w:r>
          </w:p>
        </w:tc>
      </w:tr>
      <w:tr w:rsidR="00FD689C" w:rsidRPr="002833D8" w:rsidTr="00EB6AD6">
        <w:tc>
          <w:tcPr>
            <w:tcW w:w="5065" w:type="dxa"/>
          </w:tcPr>
          <w:p w:rsidR="00FD689C" w:rsidRDefault="00B21F26" w:rsidP="004441FA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s</w:t>
            </w:r>
            <w:r w:rsidR="002833D8">
              <w:rPr>
                <w:rFonts w:ascii="Comic Sans MS" w:hAnsi="Comic Sans MS" w:cs="Arial"/>
                <w:sz w:val="28"/>
                <w:szCs w:val="28"/>
              </w:rPr>
              <w:t xml:space="preserve">chneller </w:t>
            </w:r>
            <w:r>
              <w:rPr>
                <w:rFonts w:ascii="Comic Sans MS" w:hAnsi="Comic Sans MS" w:cs="Arial"/>
                <w:sz w:val="28"/>
                <w:szCs w:val="28"/>
              </w:rPr>
              <w:t>Markteinstieg</w:t>
            </w:r>
          </w:p>
          <w:p w:rsidR="002833D8" w:rsidRPr="002833D8" w:rsidRDefault="002833D8" w:rsidP="004441FA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Produkte sind bereits bekannt</w:t>
            </w:r>
            <w:r w:rsidR="00076613">
              <w:rPr>
                <w:rFonts w:ascii="Comic Sans MS" w:hAnsi="Comic Sans MS" w:cs="Arial"/>
                <w:sz w:val="28"/>
                <w:szCs w:val="28"/>
              </w:rPr>
              <w:t xml:space="preserve"> standardisierte Produkte</w:t>
            </w:r>
          </w:p>
        </w:tc>
        <w:tc>
          <w:tcPr>
            <w:tcW w:w="5000" w:type="dxa"/>
          </w:tcPr>
          <w:p w:rsidR="00FD689C" w:rsidRPr="002833D8" w:rsidRDefault="00B87618" w:rsidP="004441FA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geringer Einfluss auf die Geschäftspolitik in der Zentrale</w:t>
            </w:r>
          </w:p>
        </w:tc>
      </w:tr>
      <w:tr w:rsidR="002833D8" w:rsidRPr="002833D8" w:rsidTr="00EB6AD6">
        <w:tc>
          <w:tcPr>
            <w:tcW w:w="5065" w:type="dxa"/>
          </w:tcPr>
          <w:p w:rsidR="004441FA" w:rsidRDefault="00EB6AD6" w:rsidP="00B87618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Arial"/>
                <w:sz w:val="28"/>
                <w:szCs w:val="28"/>
              </w:rPr>
              <w:t>Know-How</w:t>
            </w:r>
            <w:proofErr w:type="spellEnd"/>
            <w:r>
              <w:rPr>
                <w:rFonts w:ascii="Comic Sans MS" w:hAnsi="Comic Sans MS" w:cs="Arial"/>
                <w:sz w:val="28"/>
                <w:szCs w:val="28"/>
              </w:rPr>
              <w:t xml:space="preserve"> des Franchise-Gebers</w:t>
            </w:r>
          </w:p>
        </w:tc>
        <w:tc>
          <w:tcPr>
            <w:tcW w:w="5000" w:type="dxa"/>
          </w:tcPr>
          <w:p w:rsidR="002833D8" w:rsidRPr="002833D8" w:rsidRDefault="00BA3BE3" w:rsidP="004441FA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l</w:t>
            </w:r>
            <w:r w:rsidR="00EB6AD6">
              <w:rPr>
                <w:rFonts w:ascii="Comic Sans MS" w:hAnsi="Comic Sans MS" w:cs="Arial"/>
                <w:sz w:val="28"/>
                <w:szCs w:val="28"/>
              </w:rPr>
              <w:t>aufende Franchise-Gebühren</w:t>
            </w:r>
          </w:p>
        </w:tc>
      </w:tr>
      <w:tr w:rsidR="00EB6AD6" w:rsidRPr="002833D8" w:rsidTr="00EB6AD6">
        <w:tc>
          <w:tcPr>
            <w:tcW w:w="5065" w:type="dxa"/>
          </w:tcPr>
          <w:p w:rsidR="00EB6AD6" w:rsidRDefault="00EB6AD6" w:rsidP="004441FA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Unterstützung durch Schulungen und</w:t>
            </w:r>
            <w:r w:rsidR="00BA3BE3">
              <w:rPr>
                <w:rFonts w:ascii="Comic Sans MS" w:hAnsi="Comic Sans MS" w:cs="Arial"/>
                <w:sz w:val="28"/>
                <w:szCs w:val="28"/>
              </w:rPr>
              <w:t xml:space="preserve"> Materialien</w:t>
            </w:r>
          </w:p>
        </w:tc>
        <w:tc>
          <w:tcPr>
            <w:tcW w:w="5000" w:type="dxa"/>
          </w:tcPr>
          <w:p w:rsidR="00EB6AD6" w:rsidRDefault="00B87618" w:rsidP="004441FA">
            <w:pPr>
              <w:pStyle w:val="KeinLeerraum"/>
              <w:jc w:val="center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volles unternehmerisches Risiko</w:t>
            </w:r>
          </w:p>
        </w:tc>
      </w:tr>
    </w:tbl>
    <w:p w:rsidR="00FD689C" w:rsidRDefault="00FD689C" w:rsidP="00432930">
      <w:pPr>
        <w:pStyle w:val="KeinLeerraum"/>
        <w:rPr>
          <w:rFonts w:ascii="Comic Sans MS" w:hAnsi="Comic Sans MS" w:cs="Arial"/>
          <w:sz w:val="28"/>
          <w:szCs w:val="28"/>
        </w:rPr>
      </w:pPr>
    </w:p>
    <w:p w:rsidR="002833D8" w:rsidRDefault="00BA3BE3" w:rsidP="00432930">
      <w:pPr>
        <w:pStyle w:val="KeinLeerraum"/>
        <w:rPr>
          <w:rFonts w:ascii="Comic Sans MS" w:hAnsi="Comic Sans MS" w:cs="Arial"/>
          <w:sz w:val="28"/>
          <w:szCs w:val="28"/>
        </w:rPr>
      </w:pPr>
      <w:r w:rsidRPr="00BA3BE3">
        <w:rPr>
          <w:rFonts w:ascii="Comic Sans MS" w:hAnsi="Comic Sans MS" w:cs="Arial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68B6327" wp14:editId="5C67D776">
            <wp:simplePos x="0" y="0"/>
            <wp:positionH relativeFrom="column">
              <wp:posOffset>4502785</wp:posOffset>
            </wp:positionH>
            <wp:positionV relativeFrom="paragraph">
              <wp:posOffset>109855</wp:posOffset>
            </wp:positionV>
            <wp:extent cx="586105" cy="586105"/>
            <wp:effectExtent l="0" t="0" r="4445" b="4445"/>
            <wp:wrapNone/>
            <wp:docPr id="11" name="Bild 1" descr="Bildergebnis für trauriges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trauriges smil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3BE3">
        <w:rPr>
          <w:rFonts w:ascii="Comic Sans MS" w:hAnsi="Comic Sans MS" w:cs="Arial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224499A" wp14:editId="35286F0A">
            <wp:simplePos x="0" y="0"/>
            <wp:positionH relativeFrom="column">
              <wp:posOffset>1146810</wp:posOffset>
            </wp:positionH>
            <wp:positionV relativeFrom="paragraph">
              <wp:posOffset>109855</wp:posOffset>
            </wp:positionV>
            <wp:extent cx="586105" cy="586105"/>
            <wp:effectExtent l="0" t="0" r="4445" b="4445"/>
            <wp:wrapNone/>
            <wp:docPr id="12" name="Bild 2" descr="Bildergebnis für smi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smile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BE3" w:rsidRPr="002833D8" w:rsidRDefault="00BA3BE3" w:rsidP="00432930">
      <w:pPr>
        <w:pStyle w:val="KeinLeerraum"/>
        <w:rPr>
          <w:rFonts w:ascii="Comic Sans MS" w:hAnsi="Comic Sans MS" w:cs="Arial"/>
          <w:sz w:val="28"/>
          <w:szCs w:val="28"/>
        </w:rPr>
      </w:pPr>
    </w:p>
    <w:tbl>
      <w:tblPr>
        <w:tblStyle w:val="Tabellenraster"/>
        <w:tblW w:w="10065" w:type="dxa"/>
        <w:tblInd w:w="-459" w:type="dxa"/>
        <w:tblLook w:val="04A0" w:firstRow="1" w:lastRow="0" w:firstColumn="1" w:lastColumn="0" w:noHBand="0" w:noVBand="1"/>
      </w:tblPr>
      <w:tblGrid>
        <w:gridCol w:w="5065"/>
        <w:gridCol w:w="5000"/>
      </w:tblGrid>
      <w:tr w:rsidR="00063590" w:rsidRPr="00BA3BE3" w:rsidTr="00BA3BE3">
        <w:tc>
          <w:tcPr>
            <w:tcW w:w="10065" w:type="dxa"/>
            <w:gridSpan w:val="2"/>
          </w:tcPr>
          <w:p w:rsidR="00063590" w:rsidRPr="00BA3BE3" w:rsidRDefault="00BA3BE3" w:rsidP="00BA3BE3">
            <w:pPr>
              <w:pStyle w:val="KeinLeerraum"/>
              <w:jc w:val="center"/>
              <w:rPr>
                <w:rFonts w:ascii="Comic Sans MS" w:hAnsi="Comic Sans MS" w:cs="Arial"/>
                <w:b/>
                <w:sz w:val="28"/>
                <w:szCs w:val="28"/>
              </w:rPr>
            </w:pPr>
            <w:r>
              <w:rPr>
                <w:rFonts w:ascii="Comic Sans MS" w:hAnsi="Comic Sans MS" w:cs="Arial"/>
                <w:b/>
                <w:sz w:val="28"/>
                <w:szCs w:val="28"/>
              </w:rPr>
              <w:t xml:space="preserve">       </w:t>
            </w:r>
            <w:r w:rsidR="00063590" w:rsidRPr="00BA3BE3">
              <w:rPr>
                <w:rFonts w:ascii="Comic Sans MS" w:hAnsi="Comic Sans MS" w:cs="Arial"/>
                <w:b/>
                <w:sz w:val="28"/>
                <w:szCs w:val="28"/>
              </w:rPr>
              <w:t>Selbständiger Handelsvertreter</w:t>
            </w:r>
          </w:p>
        </w:tc>
      </w:tr>
      <w:tr w:rsidR="00063590" w:rsidRPr="002833D8" w:rsidTr="00BA3BE3">
        <w:tc>
          <w:tcPr>
            <w:tcW w:w="5065" w:type="dxa"/>
          </w:tcPr>
          <w:p w:rsidR="00063590" w:rsidRPr="002833D8" w:rsidRDefault="004441FA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 xml:space="preserve">Einkommen für sich allein – leistungsorientiert </w:t>
            </w:r>
            <w:r w:rsidRPr="004441FA">
              <w:rPr>
                <w:rFonts w:ascii="Comic Sans MS" w:hAnsi="Comic Sans MS" w:cs="Arial"/>
                <w:sz w:val="28"/>
                <w:szCs w:val="28"/>
              </w:rPr>
              <w:sym w:font="Wingdings" w:char="F0E0"/>
            </w:r>
            <w:r>
              <w:rPr>
                <w:rFonts w:ascii="Comic Sans MS" w:hAnsi="Comic Sans MS" w:cs="Arial"/>
                <w:sz w:val="28"/>
                <w:szCs w:val="28"/>
              </w:rPr>
              <w:t xml:space="preserve"> Erfolg: hoher Verdienst möglich</w:t>
            </w:r>
          </w:p>
        </w:tc>
        <w:tc>
          <w:tcPr>
            <w:tcW w:w="5000" w:type="dxa"/>
          </w:tcPr>
          <w:p w:rsidR="00063590" w:rsidRPr="002833D8" w:rsidRDefault="004441FA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k</w:t>
            </w:r>
            <w:r w:rsidR="00133BEC">
              <w:rPr>
                <w:rFonts w:ascii="Comic Sans MS" w:hAnsi="Comic Sans MS" w:cs="Arial"/>
                <w:sz w:val="28"/>
                <w:szCs w:val="28"/>
              </w:rPr>
              <w:t>einen festen Standort – eigener Pkw, um mobil zu sein</w:t>
            </w:r>
            <w:r>
              <w:rPr>
                <w:rFonts w:ascii="Comic Sans MS" w:hAnsi="Comic Sans MS" w:cs="Arial"/>
                <w:sz w:val="28"/>
                <w:szCs w:val="28"/>
              </w:rPr>
              <w:t xml:space="preserve"> und Kunden aufzusuchen</w:t>
            </w:r>
            <w:bookmarkStart w:id="0" w:name="_GoBack"/>
            <w:bookmarkEnd w:id="0"/>
          </w:p>
        </w:tc>
      </w:tr>
      <w:tr w:rsidR="00063590" w:rsidRPr="002833D8" w:rsidTr="00BA3BE3">
        <w:tc>
          <w:tcPr>
            <w:tcW w:w="5065" w:type="dxa"/>
          </w:tcPr>
          <w:p w:rsidR="00063590" w:rsidRDefault="004441FA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k</w:t>
            </w:r>
            <w:r w:rsidR="00BA3BE3">
              <w:rPr>
                <w:rFonts w:ascii="Comic Sans MS" w:hAnsi="Comic Sans MS" w:cs="Arial"/>
                <w:sz w:val="28"/>
                <w:szCs w:val="28"/>
              </w:rPr>
              <w:t>eine besondere Ausbildung nötig</w:t>
            </w:r>
          </w:p>
          <w:p w:rsidR="00133BEC" w:rsidRPr="002833D8" w:rsidRDefault="00133BEC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aber Verhandlungsgeschick</w:t>
            </w:r>
          </w:p>
        </w:tc>
        <w:tc>
          <w:tcPr>
            <w:tcW w:w="5000" w:type="dxa"/>
          </w:tcPr>
          <w:p w:rsidR="00063590" w:rsidRPr="002833D8" w:rsidRDefault="00133BEC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provisionsabhängiges Einkommen</w:t>
            </w:r>
          </w:p>
        </w:tc>
      </w:tr>
      <w:tr w:rsidR="00BA3BE3" w:rsidRPr="002833D8" w:rsidTr="00BA3BE3">
        <w:tc>
          <w:tcPr>
            <w:tcW w:w="5065" w:type="dxa"/>
          </w:tcPr>
          <w:p w:rsidR="00BA3BE3" w:rsidRDefault="00133BEC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f</w:t>
            </w:r>
            <w:r w:rsidR="00BA3BE3">
              <w:rPr>
                <w:rFonts w:ascii="Comic Sans MS" w:hAnsi="Comic Sans MS" w:cs="Arial"/>
                <w:sz w:val="28"/>
                <w:szCs w:val="28"/>
              </w:rPr>
              <w:t>reie Einteilung der Arbeitszeit</w:t>
            </w:r>
          </w:p>
        </w:tc>
        <w:tc>
          <w:tcPr>
            <w:tcW w:w="5000" w:type="dxa"/>
          </w:tcPr>
          <w:p w:rsidR="00BA3BE3" w:rsidRDefault="004441FA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k</w:t>
            </w:r>
            <w:r w:rsidR="00133BEC">
              <w:rPr>
                <w:rFonts w:ascii="Comic Sans MS" w:hAnsi="Comic Sans MS" w:cs="Arial"/>
                <w:sz w:val="28"/>
                <w:szCs w:val="28"/>
              </w:rPr>
              <w:t xml:space="preserve">ein fester Kundenstamm zu Beginn </w:t>
            </w:r>
          </w:p>
          <w:p w:rsidR="00133BEC" w:rsidRPr="002833D8" w:rsidRDefault="00133BEC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häufige Ablehnung der Kunden</w:t>
            </w:r>
          </w:p>
        </w:tc>
      </w:tr>
      <w:tr w:rsidR="00133BEC" w:rsidRPr="002833D8" w:rsidTr="00BA3BE3">
        <w:tc>
          <w:tcPr>
            <w:tcW w:w="5065" w:type="dxa"/>
          </w:tcPr>
          <w:p w:rsidR="00133BEC" w:rsidRDefault="0051601F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k</w:t>
            </w:r>
            <w:r w:rsidR="004441FA">
              <w:rPr>
                <w:rFonts w:ascii="Comic Sans MS" w:hAnsi="Comic Sans MS" w:cs="Arial"/>
                <w:sz w:val="28"/>
                <w:szCs w:val="28"/>
              </w:rPr>
              <w:t>eine eigene Geschäftsidee nötig</w:t>
            </w:r>
          </w:p>
        </w:tc>
        <w:tc>
          <w:tcPr>
            <w:tcW w:w="5000" w:type="dxa"/>
          </w:tcPr>
          <w:p w:rsidR="00133BEC" w:rsidRDefault="00133BEC" w:rsidP="00432930">
            <w:pPr>
              <w:pStyle w:val="KeinLeerraum"/>
              <w:rPr>
                <w:rFonts w:ascii="Comic Sans MS" w:hAnsi="Comic Sans MS" w:cs="Arial"/>
                <w:sz w:val="28"/>
                <w:szCs w:val="28"/>
              </w:rPr>
            </w:pPr>
            <w:r>
              <w:rPr>
                <w:rFonts w:ascii="Comic Sans MS" w:hAnsi="Comic Sans MS" w:cs="Arial"/>
                <w:sz w:val="28"/>
                <w:szCs w:val="28"/>
              </w:rPr>
              <w:t>Durchsetzungs- und Durchhaltevermögen</w:t>
            </w:r>
          </w:p>
        </w:tc>
      </w:tr>
    </w:tbl>
    <w:p w:rsidR="00063590" w:rsidRPr="002833D8" w:rsidRDefault="00063590" w:rsidP="00432930">
      <w:pPr>
        <w:pStyle w:val="KeinLeerraum"/>
        <w:rPr>
          <w:rFonts w:ascii="Comic Sans MS" w:hAnsi="Comic Sans MS" w:cs="Arial"/>
          <w:sz w:val="28"/>
          <w:szCs w:val="28"/>
        </w:rPr>
      </w:pPr>
    </w:p>
    <w:sectPr w:rsidR="00063590" w:rsidRPr="002833D8" w:rsidSect="00E9464C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E5571"/>
    <w:multiLevelType w:val="hybridMultilevel"/>
    <w:tmpl w:val="D73A833A"/>
    <w:lvl w:ilvl="0" w:tplc="CD6655E6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E7615"/>
    <w:multiLevelType w:val="multilevel"/>
    <w:tmpl w:val="C0B2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FB1B5E"/>
    <w:multiLevelType w:val="multilevel"/>
    <w:tmpl w:val="189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74624E"/>
    <w:multiLevelType w:val="multilevel"/>
    <w:tmpl w:val="2AB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930"/>
    <w:rsid w:val="00063590"/>
    <w:rsid w:val="00076613"/>
    <w:rsid w:val="00133BEC"/>
    <w:rsid w:val="001D2993"/>
    <w:rsid w:val="002833D8"/>
    <w:rsid w:val="00432930"/>
    <w:rsid w:val="004441FA"/>
    <w:rsid w:val="0051601F"/>
    <w:rsid w:val="005A29F1"/>
    <w:rsid w:val="008668B5"/>
    <w:rsid w:val="009C48B4"/>
    <w:rsid w:val="00A6664B"/>
    <w:rsid w:val="00AE3D45"/>
    <w:rsid w:val="00B21F26"/>
    <w:rsid w:val="00B87618"/>
    <w:rsid w:val="00BA3BE3"/>
    <w:rsid w:val="00D92196"/>
    <w:rsid w:val="00E9464C"/>
    <w:rsid w:val="00EB6AD6"/>
    <w:rsid w:val="00EE2749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32930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432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59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AE3D45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28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32930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432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59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AE3D45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28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</dc:creator>
  <cp:lastModifiedBy>Carolin</cp:lastModifiedBy>
  <cp:revision>6</cp:revision>
  <cp:lastPrinted>2017-03-16T06:47:00Z</cp:lastPrinted>
  <dcterms:created xsi:type="dcterms:W3CDTF">2017-03-15T16:43:00Z</dcterms:created>
  <dcterms:modified xsi:type="dcterms:W3CDTF">2017-03-16T06:54:00Z</dcterms:modified>
</cp:coreProperties>
</file>