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1FE98" w14:textId="66BD212A" w:rsidR="00910B51" w:rsidRDefault="00241F54" w:rsidP="00495E16">
      <w:pPr>
        <w:pStyle w:val="KeinLeerraum"/>
        <w:rPr>
          <w:rFonts w:ascii="Arial" w:hAnsi="Arial" w:cs="Arial"/>
          <w:color w:val="000000" w:themeColor="text1"/>
          <w:sz w:val="24"/>
          <w:szCs w:val="24"/>
        </w:rPr>
      </w:pPr>
      <w:r w:rsidRPr="008E1BB3">
        <w:rPr>
          <w:rFonts w:ascii="Arial" w:hAnsi="Arial" w:cs="Arial"/>
          <w:noProof/>
          <w:sz w:val="28"/>
          <w:szCs w:val="28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DF2859" wp14:editId="00AE328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6391275" cy="276225"/>
                <wp:effectExtent l="0" t="0" r="28575" b="285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99B3A" w14:textId="0D3DAA3A" w:rsidR="00910B51" w:rsidRPr="008E1BB3" w:rsidRDefault="00910B51" w:rsidP="00910B51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8E1BB3"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r w:rsidR="004539F6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8E1B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E1B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E1B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E1BB3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8E1BB3">
                              <w:rPr>
                                <w:rFonts w:ascii="Arial" w:hAnsi="Arial" w:cs="Arial"/>
                                <w:b/>
                              </w:rPr>
                              <w:t>Advertisement</w:t>
                            </w:r>
                            <w:proofErr w:type="spellEnd"/>
                            <w:r w:rsidRPr="008E1BB3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8E1BB3">
                              <w:rPr>
                                <w:rFonts w:ascii="Arial" w:hAnsi="Arial" w:cs="Arial"/>
                                <w:b/>
                              </w:rPr>
                              <w:t>Vocabulary</w:t>
                            </w:r>
                            <w:proofErr w:type="spellEnd"/>
                            <w:r w:rsidRPr="008E1BB3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4539F6"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r w:rsidRPr="008E1BB3">
                              <w:rPr>
                                <w:rFonts w:ascii="Arial" w:hAnsi="Arial" w:cs="Arial"/>
                              </w:rPr>
                              <w:t>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F285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-.35pt;width:503.25pt;height:21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TzIQIAAEQEAAAOAAAAZHJzL2Uyb0RvYy54bWysU9uO2yAQfa/Uf0C8N07cXDZWnNU221SV&#10;thdptx+AAceomKFAYqdf3wF706it+lCVB8Qww+HMmZnNbd9qcpLOKzAlnU2mlEjDQShzKOmXp/2r&#10;G0p8YEYwDUaW9Cw9vd2+fLHpbCFzaEAL6QiCGF90tqRNCLbIMs8b2TI/ASsNOmtwLQtoukMmHOsQ&#10;vdVZPp0usw6csA649B5v7wcn3Sb8upY8fKprLwPRJUVuIe0u7VXcs+2GFQfHbKP4SIP9A4uWKYOf&#10;XqDuWWDk6NRvUK3iDjzUYcKhzaCuFZcpB8xmNv0lm8eGWZlyQXG8vcjk/x8s/3j67IgSWDtKDGux&#10;RE+yD7XUguRRnc76AoMeLYaF/g30MTJm6u0D8K+eGNg1zBzknXPQNZIJZDeLL7OrpwOOjyBV9wEE&#10;fsOOARJQX7s2AqIYBNGxSudLZZAK4Xi5fL2e5asFJRx9+WqZ54v0BSueX1vnwzsJLYmHkjqsfEJn&#10;pwcfIhtWPIck9qCV2Cutk+EO1U47cmLYJfu0RnR/HaYN6Uq6XuDff4eYpvUniFYFbHet2pLeXIJY&#10;EWV7a0RqxsCUHs5IWZtRxyjdIGLoq36sSwXijIo6GNoaxxAPDbjvlHTY0iX1347MSUr0e4NVWc/m&#10;8zgDyZgvVjka7tpTXXuY4QhV0kDJcNyFNDcxdQN3WL1aJWFjmQcmI1ds1aT3OFZxFq7tFPVz+Lc/&#10;AAAA//8DAFBLAwQUAAYACAAAACEAuQCjn9wAAAAGAQAADwAAAGRycy9kb3ducmV2LnhtbEyPwU7D&#10;MBBE70j8g7VIXFDrUEobQjYVQgLBDUpVrm68TSLsdbDdNPw97gmOoxnNvClXozViIB86xwjX0wwE&#10;ce10xw3C5uNpkoMIUbFWxjEh/FCAVXV+VqpCuyO/07COjUglHAqF0MbYF1KGuiWrwtT1xMnbO29V&#10;TNI3Unt1TOXWyFmWLaRVHaeFVvX02FL9tT5YhHz+MnyG15u3bb3Ym7t4tRyevz3i5cX4cA8i0hj/&#10;wnDCT+hQJaadO7AOwiCkIxFhsgRxMtPULYgdwnyWg6xK+R+/+gUAAP//AwBQSwECLQAUAAYACAAA&#10;ACEAtoM4kv4AAADhAQAAEwAAAAAAAAAAAAAAAAAAAAAAW0NvbnRlbnRfVHlwZXNdLnhtbFBLAQIt&#10;ABQABgAIAAAAIQA4/SH/1gAAAJQBAAALAAAAAAAAAAAAAAAAAC8BAABfcmVscy8ucmVsc1BLAQIt&#10;ABQABgAIAAAAIQBtOhTzIQIAAEQEAAAOAAAAAAAAAAAAAAAAAC4CAABkcnMvZTJvRG9jLnhtbFBL&#10;AQItABQABgAIAAAAIQC5AKOf3AAAAAYBAAAPAAAAAAAAAAAAAAAAAHsEAABkcnMvZG93bnJldi54&#10;bWxQSwUGAAAAAAQABADzAAAAhAUAAAAA&#10;">
                <v:textbox>
                  <w:txbxContent>
                    <w:p w14:paraId="44199B3A" w14:textId="0D3DAA3A" w:rsidR="00910B51" w:rsidRPr="008E1BB3" w:rsidRDefault="00910B51" w:rsidP="00910B51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8E1BB3">
                        <w:rPr>
                          <w:rFonts w:ascii="Arial" w:hAnsi="Arial" w:cs="Arial"/>
                        </w:rPr>
                        <w:t>Date</w:t>
                      </w:r>
                      <w:r w:rsidR="004539F6">
                        <w:rPr>
                          <w:rFonts w:ascii="Arial" w:hAnsi="Arial" w:cs="Arial"/>
                        </w:rPr>
                        <w:t>:</w:t>
                      </w:r>
                      <w:r w:rsidRPr="008E1BB3">
                        <w:rPr>
                          <w:rFonts w:ascii="Arial" w:hAnsi="Arial" w:cs="Arial"/>
                        </w:rPr>
                        <w:tab/>
                      </w:r>
                      <w:r w:rsidRPr="008E1BB3">
                        <w:rPr>
                          <w:rFonts w:ascii="Arial" w:hAnsi="Arial" w:cs="Arial"/>
                        </w:rPr>
                        <w:tab/>
                      </w:r>
                      <w:r w:rsidRPr="008E1BB3">
                        <w:rPr>
                          <w:rFonts w:ascii="Arial" w:hAnsi="Arial" w:cs="Arial"/>
                        </w:rPr>
                        <w:tab/>
                      </w:r>
                      <w:r w:rsidRPr="008E1BB3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8E1BB3">
                        <w:rPr>
                          <w:rFonts w:ascii="Arial" w:hAnsi="Arial" w:cs="Arial"/>
                          <w:b/>
                        </w:rPr>
                        <w:t>Advertisement</w:t>
                      </w:r>
                      <w:proofErr w:type="spellEnd"/>
                      <w:r w:rsidRPr="008E1BB3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proofErr w:type="spellStart"/>
                      <w:proofErr w:type="gramStart"/>
                      <w:r w:rsidRPr="008E1BB3">
                        <w:rPr>
                          <w:rFonts w:ascii="Arial" w:hAnsi="Arial" w:cs="Arial"/>
                          <w:b/>
                        </w:rPr>
                        <w:t>Vocabulary</w:t>
                      </w:r>
                      <w:proofErr w:type="spellEnd"/>
                      <w:r w:rsidRPr="008E1BB3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4539F6">
                        <w:rPr>
                          <w:rFonts w:ascii="Arial" w:hAnsi="Arial" w:cs="Arial"/>
                        </w:rPr>
                        <w:t xml:space="preserve">            </w:t>
                      </w:r>
                      <w:r w:rsidRPr="008E1BB3">
                        <w:rPr>
                          <w:rFonts w:ascii="Arial" w:hAnsi="Arial" w:cs="Arial"/>
                        </w:rPr>
                        <w:t>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60E0C3" w14:textId="43F69BA0" w:rsidR="00910B51" w:rsidRDefault="00910B51" w:rsidP="00495E16">
      <w:pPr>
        <w:pStyle w:val="KeinLeerraum"/>
        <w:rPr>
          <w:rFonts w:ascii="Arial" w:hAnsi="Arial" w:cs="Arial"/>
          <w:color w:val="000000" w:themeColor="text1"/>
          <w:sz w:val="24"/>
          <w:szCs w:val="24"/>
        </w:rPr>
      </w:pPr>
    </w:p>
    <w:p w14:paraId="009B86FD" w14:textId="77777777" w:rsidR="00910B51" w:rsidRDefault="00910B51" w:rsidP="00495E16">
      <w:pPr>
        <w:pStyle w:val="KeinLeerraum"/>
        <w:rPr>
          <w:rFonts w:ascii="Arial" w:hAnsi="Arial" w:cs="Arial"/>
          <w:color w:val="000000" w:themeColor="text1"/>
          <w:sz w:val="24"/>
          <w:szCs w:val="24"/>
        </w:rPr>
      </w:pPr>
    </w:p>
    <w:p w14:paraId="69964BD5" w14:textId="5B87BF43" w:rsidR="00910B51" w:rsidRDefault="00910B51" w:rsidP="00910B51">
      <w:pPr>
        <w:pStyle w:val="KeinLeerraum"/>
        <w:rPr>
          <w:rFonts w:ascii="Arial" w:hAnsi="Arial" w:cs="Arial"/>
          <w:sz w:val="28"/>
          <w:szCs w:val="28"/>
        </w:rPr>
      </w:pPr>
    </w:p>
    <w:p w14:paraId="2249295A" w14:textId="35D46E6F" w:rsidR="00733F05" w:rsidRDefault="00733F05" w:rsidP="00910B51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10065" w:type="dxa"/>
        <w:tblInd w:w="-572" w:type="dxa"/>
        <w:tblLook w:val="04A0" w:firstRow="1" w:lastRow="0" w:firstColumn="1" w:lastColumn="0" w:noHBand="0" w:noVBand="1"/>
      </w:tblPr>
      <w:tblGrid>
        <w:gridCol w:w="567"/>
        <w:gridCol w:w="2694"/>
        <w:gridCol w:w="4110"/>
        <w:gridCol w:w="2694"/>
      </w:tblGrid>
      <w:tr w:rsidR="00910B51" w:rsidRPr="008E1BB3" w14:paraId="6E13772F" w14:textId="77777777" w:rsidTr="00EB2233">
        <w:tc>
          <w:tcPr>
            <w:tcW w:w="567" w:type="dxa"/>
          </w:tcPr>
          <w:p w14:paraId="76015B69" w14:textId="77777777" w:rsidR="00910B51" w:rsidRPr="00910B51" w:rsidRDefault="00910B51" w:rsidP="00EB2233">
            <w:pPr>
              <w:pStyle w:val="KeinLeerraum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1CB9F7" w14:textId="77777777" w:rsidR="00910B51" w:rsidRPr="008E1BB3" w:rsidRDefault="00910B51" w:rsidP="00EB2233">
            <w:pPr>
              <w:pStyle w:val="KeinLeerraum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BB3">
              <w:rPr>
                <w:rFonts w:ascii="Arial" w:hAnsi="Arial" w:cs="Arial"/>
                <w:b/>
                <w:sz w:val="28"/>
                <w:szCs w:val="28"/>
              </w:rPr>
              <w:t>English</w:t>
            </w:r>
          </w:p>
        </w:tc>
        <w:tc>
          <w:tcPr>
            <w:tcW w:w="4110" w:type="dxa"/>
          </w:tcPr>
          <w:p w14:paraId="42170515" w14:textId="77777777" w:rsidR="00910B51" w:rsidRPr="008E1BB3" w:rsidRDefault="00910B51" w:rsidP="00BC21C6">
            <w:pPr>
              <w:pStyle w:val="KeinLeerraum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BB3">
              <w:rPr>
                <w:rFonts w:ascii="Arial" w:hAnsi="Arial" w:cs="Arial"/>
                <w:b/>
                <w:sz w:val="28"/>
                <w:szCs w:val="28"/>
              </w:rPr>
              <w:t>Explanation</w:t>
            </w:r>
          </w:p>
        </w:tc>
        <w:tc>
          <w:tcPr>
            <w:tcW w:w="2694" w:type="dxa"/>
          </w:tcPr>
          <w:p w14:paraId="0C9FB62D" w14:textId="77777777" w:rsidR="00910B51" w:rsidRDefault="00910B51" w:rsidP="00EB2233">
            <w:pPr>
              <w:pStyle w:val="KeinLeerraum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BB3">
              <w:rPr>
                <w:rFonts w:ascii="Arial" w:hAnsi="Arial" w:cs="Arial"/>
                <w:b/>
                <w:sz w:val="28"/>
                <w:szCs w:val="28"/>
              </w:rPr>
              <w:t>German</w:t>
            </w:r>
          </w:p>
          <w:p w14:paraId="082AD3FE" w14:textId="60753C85" w:rsidR="00BC21C6" w:rsidRPr="008E1BB3" w:rsidRDefault="00BC21C6" w:rsidP="00EB2233">
            <w:pPr>
              <w:pStyle w:val="KeinLeerraum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910B51" w:rsidRPr="00BC21C6" w14:paraId="36D374FC" w14:textId="77777777" w:rsidTr="00EB2233">
        <w:tc>
          <w:tcPr>
            <w:tcW w:w="567" w:type="dxa"/>
          </w:tcPr>
          <w:p w14:paraId="7BD043F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910B51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7FCBC77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47B05316" w14:textId="59BC135A" w:rsidR="00910B51" w:rsidRPr="00BC21C6" w:rsidRDefault="0034391E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sz w:val="26"/>
                <w:szCs w:val="26"/>
                <w:lang w:val="en-US"/>
              </w:rPr>
              <w:t xml:space="preserve">(to) </w:t>
            </w:r>
            <w:hyperlink r:id="rId4" w:tooltip="Definition von buy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buy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it for yourself, or someone gives it to you</w:t>
            </w:r>
          </w:p>
        </w:tc>
        <w:tc>
          <w:tcPr>
            <w:tcW w:w="2694" w:type="dxa"/>
          </w:tcPr>
          <w:p w14:paraId="52703CA5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445E77B0" w14:textId="77777777" w:rsidTr="00EB2233">
        <w:tc>
          <w:tcPr>
            <w:tcW w:w="567" w:type="dxa"/>
          </w:tcPr>
          <w:p w14:paraId="693BC8BA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 w:rsidRPr="00910B51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359077F7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025703E5" w14:textId="564EED5F" w:rsidR="00910B51" w:rsidRPr="00BC21C6" w:rsidRDefault="0034391E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(to) 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give people </w:t>
            </w:r>
            <w:hyperlink r:id="rId5" w:tooltip="Definition von help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help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and information on that subject</w:t>
            </w:r>
          </w:p>
        </w:tc>
        <w:tc>
          <w:tcPr>
            <w:tcW w:w="2694" w:type="dxa"/>
          </w:tcPr>
          <w:p w14:paraId="5F3D0E67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1FAACE7E" w14:textId="77777777" w:rsidTr="00EB2233">
        <w:tc>
          <w:tcPr>
            <w:tcW w:w="567" w:type="dxa"/>
          </w:tcPr>
          <w:p w14:paraId="7722657D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94" w:type="dxa"/>
          </w:tcPr>
          <w:p w14:paraId="7D9C625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7375C692" w14:textId="5944E8D6" w:rsidR="00910B51" w:rsidRPr="00BC21C6" w:rsidRDefault="0034391E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(to) 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use it in a situation or activity</w:t>
            </w:r>
          </w:p>
          <w:p w14:paraId="084FD1F1" w14:textId="77777777" w:rsidR="00910B51" w:rsidRPr="00BC21C6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2694" w:type="dxa"/>
          </w:tcPr>
          <w:p w14:paraId="7935CA9C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2987E366" w14:textId="77777777" w:rsidTr="00EB2233">
        <w:tc>
          <w:tcPr>
            <w:tcW w:w="567" w:type="dxa"/>
          </w:tcPr>
          <w:p w14:paraId="76C06926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94" w:type="dxa"/>
          </w:tcPr>
          <w:p w14:paraId="4E8ECB8B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57236D56" w14:textId="77777777" w:rsidR="00910B51" w:rsidRPr="00BC21C6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the product is just for the customer that buys the good or service</w:t>
            </w:r>
          </w:p>
        </w:tc>
        <w:tc>
          <w:tcPr>
            <w:tcW w:w="2694" w:type="dxa"/>
          </w:tcPr>
          <w:p w14:paraId="05264DEB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910B51" w14:paraId="6905EB4A" w14:textId="77777777" w:rsidTr="00EB2233">
        <w:tc>
          <w:tcPr>
            <w:tcW w:w="567" w:type="dxa"/>
          </w:tcPr>
          <w:p w14:paraId="5D2B8E47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694" w:type="dxa"/>
          </w:tcPr>
          <w:p w14:paraId="6AFE2BE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33E7559F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a </w:t>
            </w: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special</w:t>
            </w:r>
            <w:proofErr w:type="spellEnd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skill</w:t>
            </w:r>
            <w:proofErr w:type="spellEnd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or</w:t>
            </w:r>
            <w:proofErr w:type="spellEnd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knowledge</w:t>
            </w:r>
            <w:proofErr w:type="spellEnd"/>
          </w:p>
          <w:p w14:paraId="4CCC95CB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F9B6F3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</w:p>
        </w:tc>
      </w:tr>
      <w:tr w:rsidR="00910B51" w:rsidRPr="00910B51" w14:paraId="2F628FDE" w14:textId="77777777" w:rsidTr="00EB2233">
        <w:tc>
          <w:tcPr>
            <w:tcW w:w="567" w:type="dxa"/>
          </w:tcPr>
          <w:p w14:paraId="2320681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694" w:type="dxa"/>
          </w:tcPr>
          <w:p w14:paraId="2D4573D9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5C7A2898" w14:textId="16F173FB" w:rsidR="00910B51" w:rsidRPr="0034391E" w:rsidRDefault="00F8361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9E7960">
              <w:rPr>
                <w:rFonts w:ascii="Arial" w:hAnsi="Arial" w:cs="Arial"/>
                <w:color w:val="000000" w:themeColor="text1"/>
                <w:sz w:val="26"/>
                <w:szCs w:val="26"/>
              </w:rPr>
              <w:t>omprehensive</w:t>
            </w:r>
            <w:proofErr w:type="spellEnd"/>
            <w:r w:rsidR="009E796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E7960">
              <w:rPr>
                <w:rFonts w:ascii="Arial" w:hAnsi="Arial" w:cs="Arial"/>
                <w:color w:val="000000" w:themeColor="text1"/>
                <w:sz w:val="26"/>
                <w:szCs w:val="26"/>
              </w:rPr>
              <w:t>long</w:t>
            </w:r>
            <w:proofErr w:type="spellEnd"/>
          </w:p>
          <w:p w14:paraId="5574241D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694" w:type="dxa"/>
          </w:tcPr>
          <w:p w14:paraId="639A3EA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</w:p>
        </w:tc>
      </w:tr>
      <w:tr w:rsidR="00910B51" w:rsidRPr="00BC21C6" w14:paraId="37E1E179" w14:textId="77777777" w:rsidTr="00EB2233">
        <w:tc>
          <w:tcPr>
            <w:tcW w:w="567" w:type="dxa"/>
          </w:tcPr>
          <w:p w14:paraId="73361382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694" w:type="dxa"/>
          </w:tcPr>
          <w:p w14:paraId="7C975696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54E1BC24" w14:textId="5BFADCD7" w:rsidR="00910B51" w:rsidRPr="00BC21C6" w:rsidRDefault="009E796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sz w:val="26"/>
                <w:szCs w:val="26"/>
                <w:lang w:val="en-US"/>
              </w:rPr>
              <w:t xml:space="preserve">(to) </w:t>
            </w:r>
            <w:hyperlink r:id="rId6" w:tooltip="Definition von ensure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ensure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that what has been planned is done</w:t>
            </w:r>
          </w:p>
        </w:tc>
        <w:tc>
          <w:tcPr>
            <w:tcW w:w="2694" w:type="dxa"/>
          </w:tcPr>
          <w:p w14:paraId="72FB9076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910B51" w14:paraId="3A177424" w14:textId="77777777" w:rsidTr="00EB2233">
        <w:tc>
          <w:tcPr>
            <w:tcW w:w="567" w:type="dxa"/>
          </w:tcPr>
          <w:p w14:paraId="6F93BA4B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694" w:type="dxa"/>
          </w:tcPr>
          <w:p w14:paraId="115EB93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79F38701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the</w:t>
            </w:r>
            <w:proofErr w:type="spellEnd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hyperlink r:id="rId7" w:tooltip="Definition von presentation" w:history="1">
              <w:proofErr w:type="spellStart"/>
              <w:r w:rsidRPr="0034391E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</w:rPr>
                <w:t>presentation</w:t>
              </w:r>
              <w:proofErr w:type="spellEnd"/>
            </w:hyperlink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on </w:t>
            </w:r>
            <w:proofErr w:type="spellStart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>the</w:t>
            </w:r>
            <w:proofErr w:type="spellEnd"/>
            <w:r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hyperlink r:id="rId8" w:tooltip="Definition von screen" w:history="1">
              <w:r w:rsidRPr="0034391E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</w:rPr>
                <w:t>screen</w:t>
              </w:r>
            </w:hyperlink>
          </w:p>
          <w:p w14:paraId="0E8F3B62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7E5E88F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</w:p>
        </w:tc>
      </w:tr>
      <w:tr w:rsidR="00910B51" w:rsidRPr="00BC21C6" w14:paraId="1CA9FA8A" w14:textId="77777777" w:rsidTr="00EB2233">
        <w:tc>
          <w:tcPr>
            <w:tcW w:w="567" w:type="dxa"/>
          </w:tcPr>
          <w:p w14:paraId="30CF59C7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694" w:type="dxa"/>
          </w:tcPr>
          <w:p w14:paraId="1DB3F2D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1B773FBA" w14:textId="77777777" w:rsidR="00910B51" w:rsidRPr="00BC21C6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you change it </w:t>
            </w:r>
            <w:hyperlink r:id="rId9" w:tooltip="Definition von slightly" w:history="1">
              <w:r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slightly</w:t>
              </w:r>
            </w:hyperlink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, usually in order to </w:t>
            </w:r>
            <w:hyperlink r:id="rId10" w:tooltip="Definition von improve" w:history="1">
              <w:r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improve</w:t>
              </w:r>
            </w:hyperlink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it</w:t>
            </w:r>
          </w:p>
        </w:tc>
        <w:tc>
          <w:tcPr>
            <w:tcW w:w="2694" w:type="dxa"/>
          </w:tcPr>
          <w:p w14:paraId="48D48974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52BC772A" w14:textId="77777777" w:rsidTr="00EB2233">
        <w:tc>
          <w:tcPr>
            <w:tcW w:w="567" w:type="dxa"/>
          </w:tcPr>
          <w:p w14:paraId="3FFD39FA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694" w:type="dxa"/>
          </w:tcPr>
          <w:p w14:paraId="70A60E59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2D816711" w14:textId="41F716BF" w:rsidR="00910B51" w:rsidRPr="00BC21C6" w:rsidRDefault="002805FD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y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ou </w:t>
            </w:r>
            <w:hyperlink r:id="rId11" w:tooltip="Definition von ask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ask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people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if they would like to have it or use it</w:t>
            </w:r>
          </w:p>
        </w:tc>
        <w:tc>
          <w:tcPr>
            <w:tcW w:w="2694" w:type="dxa"/>
          </w:tcPr>
          <w:p w14:paraId="585BBF08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4A3D8C91" w14:textId="77777777" w:rsidTr="00EB2233">
        <w:tc>
          <w:tcPr>
            <w:tcW w:w="567" w:type="dxa"/>
          </w:tcPr>
          <w:p w14:paraId="23345742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694" w:type="dxa"/>
          </w:tcPr>
          <w:p w14:paraId="2A044004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0018A669" w14:textId="04418418" w:rsidR="00910B51" w:rsidRPr="00BC21C6" w:rsidRDefault="002805FD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a 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person </w:t>
            </w:r>
            <w:r w:rsidR="009E7960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loves what he / she is doing</w:t>
            </w:r>
          </w:p>
        </w:tc>
        <w:tc>
          <w:tcPr>
            <w:tcW w:w="2694" w:type="dxa"/>
          </w:tcPr>
          <w:p w14:paraId="4CB4AC29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910B51" w14:paraId="6B9BF5F0" w14:textId="77777777" w:rsidTr="00EB2233">
        <w:tc>
          <w:tcPr>
            <w:tcW w:w="567" w:type="dxa"/>
          </w:tcPr>
          <w:p w14:paraId="36467ED4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694" w:type="dxa"/>
          </w:tcPr>
          <w:p w14:paraId="497C50EC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6D1EA34C" w14:textId="77777777" w:rsidR="00910B51" w:rsidRDefault="009E796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(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to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)</w:t>
            </w:r>
            <w:r w:rsidR="00910B51" w:rsidRPr="0034391E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solve</w:t>
            </w:r>
            <w:proofErr w:type="spellEnd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000000" w:themeColor="text1"/>
                <w:sz w:val="26"/>
                <w:szCs w:val="26"/>
              </w:rPr>
              <w:t>problem</w:t>
            </w:r>
            <w:proofErr w:type="spellEnd"/>
          </w:p>
          <w:p w14:paraId="413959A2" w14:textId="7443EE6C" w:rsidR="009E7960" w:rsidRPr="0034391E" w:rsidRDefault="009E796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694" w:type="dxa"/>
          </w:tcPr>
          <w:p w14:paraId="503064E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</w:p>
        </w:tc>
      </w:tr>
      <w:tr w:rsidR="00910B51" w:rsidRPr="00BC21C6" w14:paraId="62478435" w14:textId="77777777" w:rsidTr="00EB2233">
        <w:tc>
          <w:tcPr>
            <w:tcW w:w="567" w:type="dxa"/>
          </w:tcPr>
          <w:p w14:paraId="5936FA56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  <w:lang w:val="en-US"/>
              </w:rPr>
              <w:t>13</w:t>
            </w:r>
          </w:p>
        </w:tc>
        <w:tc>
          <w:tcPr>
            <w:tcW w:w="2694" w:type="dxa"/>
          </w:tcPr>
          <w:p w14:paraId="2D2EA2B7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4110" w:type="dxa"/>
          </w:tcPr>
          <w:p w14:paraId="7125086A" w14:textId="3C99077C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quality or </w:t>
            </w:r>
            <w:hyperlink r:id="rId12" w:tooltip="Definition of qualification" w:history="1">
              <w:r w:rsidRPr="00BC21C6">
                <w:rPr>
                  <w:rFonts w:ascii="Arial" w:hAnsi="Arial" w:cs="Arial"/>
                  <w:color w:val="000000" w:themeColor="text1"/>
                  <w:sz w:val="26"/>
                  <w:szCs w:val="26"/>
                  <w:lang w:val="en-US"/>
                </w:rPr>
                <w:t>qualification</w:t>
              </w:r>
            </w:hyperlink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that you </w:t>
            </w:r>
            <w:hyperlink r:id="rId13" w:tooltip="Definition of must" w:history="1">
              <w:r w:rsidRPr="00BC21C6">
                <w:rPr>
                  <w:rFonts w:ascii="Arial" w:hAnsi="Arial" w:cs="Arial"/>
                  <w:color w:val="000000" w:themeColor="text1"/>
                  <w:sz w:val="26"/>
                  <w:szCs w:val="26"/>
                  <w:lang w:val="en-US"/>
                </w:rPr>
                <w:t>must</w:t>
              </w:r>
            </w:hyperlink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have in order to do </w:t>
            </w:r>
            <w:r w:rsidR="009E7960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a certain job</w:t>
            </w:r>
          </w:p>
        </w:tc>
        <w:tc>
          <w:tcPr>
            <w:tcW w:w="2694" w:type="dxa"/>
          </w:tcPr>
          <w:p w14:paraId="34C0C4B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910B51" w14:paraId="101C3469" w14:textId="77777777" w:rsidTr="00EB2233">
        <w:tc>
          <w:tcPr>
            <w:tcW w:w="567" w:type="dxa"/>
          </w:tcPr>
          <w:p w14:paraId="6CA7DC63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694" w:type="dxa"/>
          </w:tcPr>
          <w:p w14:paraId="7EBEBAD2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76120A0A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BC21C6">
              <w:rPr>
                <w:rFonts w:ascii="Arial" w:hAnsi="Arial" w:cs="Arial"/>
                <w:sz w:val="26"/>
                <w:szCs w:val="26"/>
                <w:lang w:val="en-US"/>
              </w:rPr>
              <w:t>knowledge</w:t>
            </w:r>
            <w:proofErr w:type="gramEnd"/>
            <w:r w:rsidRPr="00BC21C6">
              <w:rPr>
                <w:rFonts w:ascii="Arial" w:hAnsi="Arial" w:cs="Arial"/>
                <w:sz w:val="26"/>
                <w:szCs w:val="26"/>
                <w:lang w:val="en-US"/>
              </w:rPr>
              <w:t xml:space="preserve"> and ability that </w:t>
            </w:r>
            <w:hyperlink r:id="rId14" w:tooltip="Definition von enables" w:history="1">
              <w:r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enables</w:t>
              </w:r>
            </w:hyperlink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you to do </w:t>
            </w:r>
            <w:proofErr w:type="spellStart"/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sth</w:t>
            </w:r>
            <w:proofErr w:type="spellEnd"/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. </w:t>
            </w:r>
            <w:hyperlink r:id="rId15" w:tooltip="Definition von well" w:history="1">
              <w:proofErr w:type="spellStart"/>
              <w:r w:rsidRPr="0034391E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</w:rPr>
                <w:t>well</w:t>
              </w:r>
              <w:proofErr w:type="spellEnd"/>
            </w:hyperlink>
          </w:p>
        </w:tc>
        <w:tc>
          <w:tcPr>
            <w:tcW w:w="2694" w:type="dxa"/>
          </w:tcPr>
          <w:p w14:paraId="2D18164C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</w:p>
        </w:tc>
      </w:tr>
      <w:tr w:rsidR="00910B51" w:rsidRPr="00BC21C6" w14:paraId="08CAA102" w14:textId="77777777" w:rsidTr="00EB2233">
        <w:tc>
          <w:tcPr>
            <w:tcW w:w="567" w:type="dxa"/>
          </w:tcPr>
          <w:p w14:paraId="2513489C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2694" w:type="dxa"/>
          </w:tcPr>
          <w:p w14:paraId="6FD53F71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62EFC9C9" w14:textId="77777777" w:rsidR="00910B51" w:rsidRPr="00BC21C6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activity or piece of work which you have to do</w:t>
            </w:r>
          </w:p>
        </w:tc>
        <w:tc>
          <w:tcPr>
            <w:tcW w:w="2694" w:type="dxa"/>
          </w:tcPr>
          <w:p w14:paraId="241D080D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BC21C6" w14:paraId="573F879B" w14:textId="77777777" w:rsidTr="00EB2233">
        <w:tc>
          <w:tcPr>
            <w:tcW w:w="567" w:type="dxa"/>
          </w:tcPr>
          <w:p w14:paraId="608F8BBD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2694" w:type="dxa"/>
          </w:tcPr>
          <w:p w14:paraId="7DF0AC78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15157D7E" w14:textId="127A53C0" w:rsidR="00910B51" w:rsidRPr="00BC21C6" w:rsidRDefault="009E796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sz w:val="26"/>
                <w:szCs w:val="26"/>
                <w:lang w:val="en-US"/>
              </w:rPr>
              <w:t xml:space="preserve">an </w:t>
            </w:r>
            <w:hyperlink r:id="rId16" w:tooltip="Definition von equipment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equipment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that </w:t>
            </w: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helps you to </w:t>
            </w:r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do a particular </w:t>
            </w:r>
            <w:hyperlink r:id="rId17" w:tooltip="Definition von kind" w:history="1">
              <w:r w:rsidR="00910B51" w:rsidRPr="00BC21C6">
                <w:rPr>
                  <w:rStyle w:val="Hyperlink"/>
                  <w:rFonts w:ascii="Arial" w:hAnsi="Arial" w:cs="Arial"/>
                  <w:color w:val="000000" w:themeColor="text1"/>
                  <w:sz w:val="26"/>
                  <w:szCs w:val="26"/>
                  <w:u w:val="none"/>
                  <w:lang w:val="en-US"/>
                </w:rPr>
                <w:t>kind</w:t>
              </w:r>
            </w:hyperlink>
            <w:r w:rsidR="00910B51"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 xml:space="preserve"> of work</w:t>
            </w:r>
          </w:p>
        </w:tc>
        <w:tc>
          <w:tcPr>
            <w:tcW w:w="2694" w:type="dxa"/>
          </w:tcPr>
          <w:p w14:paraId="747C1506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  <w:tr w:rsidR="00910B51" w:rsidRPr="00910B51" w14:paraId="2D4210FC" w14:textId="77777777" w:rsidTr="00EB2233">
        <w:tc>
          <w:tcPr>
            <w:tcW w:w="567" w:type="dxa"/>
          </w:tcPr>
          <w:p w14:paraId="3B422C09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2694" w:type="dxa"/>
          </w:tcPr>
          <w:p w14:paraId="74A0303B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406734E7" w14:textId="3144773F" w:rsidR="00910B51" w:rsidRPr="0034391E" w:rsidRDefault="009D72C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 </w:t>
            </w:r>
            <w:proofErr w:type="spellStart"/>
            <w:r w:rsidR="009E7960">
              <w:rPr>
                <w:rFonts w:ascii="Arial" w:hAnsi="Arial" w:cs="Arial"/>
                <w:sz w:val="26"/>
                <w:szCs w:val="26"/>
              </w:rPr>
              <w:t>profession</w:t>
            </w:r>
            <w:proofErr w:type="spellEnd"/>
          </w:p>
          <w:p w14:paraId="52656A4B" w14:textId="77777777" w:rsidR="00910B51" w:rsidRPr="0034391E" w:rsidRDefault="00910B51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694" w:type="dxa"/>
          </w:tcPr>
          <w:p w14:paraId="17AB9A10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910B51" w:rsidRPr="00BC21C6" w14:paraId="38729D67" w14:textId="77777777" w:rsidTr="00EB2233">
        <w:tc>
          <w:tcPr>
            <w:tcW w:w="567" w:type="dxa"/>
          </w:tcPr>
          <w:p w14:paraId="5A925DB9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2694" w:type="dxa"/>
          </w:tcPr>
          <w:p w14:paraId="3C227BAB" w14:textId="77777777" w:rsidR="00910B51" w:rsidRPr="00910B51" w:rsidRDefault="00910B51" w:rsidP="00EB2233">
            <w:pPr>
              <w:pStyle w:val="KeinLeerraum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4110" w:type="dxa"/>
          </w:tcPr>
          <w:p w14:paraId="11EF1375" w14:textId="48D8778D" w:rsidR="00910B51" w:rsidRPr="00BC21C6" w:rsidRDefault="009E7960" w:rsidP="00BC21C6">
            <w:pPr>
              <w:pStyle w:val="KeinLeerraum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</w:pPr>
            <w:r w:rsidRPr="00BC21C6">
              <w:rPr>
                <w:rFonts w:ascii="Arial" w:hAnsi="Arial" w:cs="Arial"/>
                <w:color w:val="000000" w:themeColor="text1"/>
                <w:sz w:val="26"/>
                <w:szCs w:val="26"/>
                <w:lang w:val="en-US"/>
              </w:rPr>
              <w:t>a section of organizations or business</w:t>
            </w:r>
          </w:p>
        </w:tc>
        <w:tc>
          <w:tcPr>
            <w:tcW w:w="2694" w:type="dxa"/>
          </w:tcPr>
          <w:p w14:paraId="1BCA3C28" w14:textId="77777777" w:rsidR="00910B51" w:rsidRPr="00BC21C6" w:rsidRDefault="00910B51" w:rsidP="00EB2233">
            <w:pPr>
              <w:pStyle w:val="KeinLeerraum"/>
              <w:rPr>
                <w:rFonts w:ascii="Arial" w:hAnsi="Arial" w:cs="Arial"/>
                <w:i/>
                <w:color w:val="000000" w:themeColor="text1"/>
                <w:sz w:val="26"/>
                <w:szCs w:val="26"/>
                <w:lang w:val="en-US"/>
              </w:rPr>
            </w:pPr>
          </w:p>
        </w:tc>
      </w:tr>
    </w:tbl>
    <w:p w14:paraId="200D4E37" w14:textId="77777777" w:rsidR="00910B51" w:rsidRPr="00BC21C6" w:rsidRDefault="00910B51" w:rsidP="00910B51">
      <w:pPr>
        <w:pStyle w:val="KeinLeerraum"/>
        <w:rPr>
          <w:rFonts w:ascii="Arial" w:hAnsi="Arial" w:cs="Arial"/>
          <w:color w:val="000000" w:themeColor="text1"/>
          <w:sz w:val="26"/>
          <w:szCs w:val="26"/>
          <w:lang w:val="en-US"/>
        </w:rPr>
      </w:pPr>
    </w:p>
    <w:p w14:paraId="397E46A2" w14:textId="77777777" w:rsidR="00910B51" w:rsidRPr="00BC21C6" w:rsidRDefault="00910B51" w:rsidP="00910B51">
      <w:pPr>
        <w:pStyle w:val="KeinLeerraum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C688699" w14:textId="77777777" w:rsidR="00910B51" w:rsidRPr="00BC21C6" w:rsidRDefault="00910B51" w:rsidP="00495E16">
      <w:pPr>
        <w:pStyle w:val="KeinLeerraum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1007BF1" w14:textId="77777777" w:rsidR="008E1BB3" w:rsidRPr="00BC21C6" w:rsidRDefault="008E1BB3" w:rsidP="00495E16">
      <w:pPr>
        <w:pStyle w:val="KeinLeerraum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sectPr w:rsidR="008E1BB3" w:rsidRPr="00BC21C6" w:rsidSect="00495E16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B3"/>
    <w:rsid w:val="00114A18"/>
    <w:rsid w:val="00241F54"/>
    <w:rsid w:val="002805FD"/>
    <w:rsid w:val="0034391E"/>
    <w:rsid w:val="004539F6"/>
    <w:rsid w:val="00495E16"/>
    <w:rsid w:val="006A6DFB"/>
    <w:rsid w:val="00733F05"/>
    <w:rsid w:val="008E1BB3"/>
    <w:rsid w:val="00910B51"/>
    <w:rsid w:val="009D72C0"/>
    <w:rsid w:val="009E7960"/>
    <w:rsid w:val="00AB5D91"/>
    <w:rsid w:val="00BC21C6"/>
    <w:rsid w:val="00BC698A"/>
    <w:rsid w:val="00D71305"/>
    <w:rsid w:val="00F8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35C6"/>
  <w15:chartTrackingRefBased/>
  <w15:docId w15:val="{FEF08035-2DAD-4252-A5D8-2F8F48CC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305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E1BB3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8E1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8E1BB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9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9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linsdictionary.com/de/worterbuch/englisch/screen" TargetMode="External"/><Relationship Id="rId13" Type="http://schemas.openxmlformats.org/officeDocument/2006/relationships/hyperlink" Target="https://www.collinsdictionary.com/dictionary/english/must_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llinsdictionary.com/de/worterbuch/englisch/presentation" TargetMode="External"/><Relationship Id="rId12" Type="http://schemas.openxmlformats.org/officeDocument/2006/relationships/hyperlink" Target="https://www.collinsdictionary.com/dictionary/english/qualification" TargetMode="External"/><Relationship Id="rId17" Type="http://schemas.openxmlformats.org/officeDocument/2006/relationships/hyperlink" Target="https://www.collinsdictionary.com/de/worterbuch/englisch/kin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llinsdictionary.com/de/worterbuch/englisch/equipmen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llinsdictionary.com/de/worterbuch/englisch/ensure" TargetMode="External"/><Relationship Id="rId11" Type="http://schemas.openxmlformats.org/officeDocument/2006/relationships/hyperlink" Target="https://www.collinsdictionary.com/de/worterbuch/englisch/ask" TargetMode="External"/><Relationship Id="rId5" Type="http://schemas.openxmlformats.org/officeDocument/2006/relationships/hyperlink" Target="https://www.collinsdictionary.com/de/worterbuch/englisch/help" TargetMode="External"/><Relationship Id="rId15" Type="http://schemas.openxmlformats.org/officeDocument/2006/relationships/hyperlink" Target="https://www.collinsdictionary.com/de/worterbuch/englisch/well" TargetMode="External"/><Relationship Id="rId10" Type="http://schemas.openxmlformats.org/officeDocument/2006/relationships/hyperlink" Target="https://www.collinsdictionary.com/de/worterbuch/englisch/improv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ollinsdictionary.com/de/worterbuch/englisch/buy" TargetMode="External"/><Relationship Id="rId9" Type="http://schemas.openxmlformats.org/officeDocument/2006/relationships/hyperlink" Target="https://www.collinsdictionary.com/de/worterbuch/englisch/slightly" TargetMode="External"/><Relationship Id="rId14" Type="http://schemas.openxmlformats.org/officeDocument/2006/relationships/hyperlink" Target="https://www.collinsdictionary.com/de/worterbuch/englisch/enab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Lehrer</cp:lastModifiedBy>
  <cp:revision>12</cp:revision>
  <cp:lastPrinted>2019-12-02T05:58:00Z</cp:lastPrinted>
  <dcterms:created xsi:type="dcterms:W3CDTF">2018-09-20T19:09:00Z</dcterms:created>
  <dcterms:modified xsi:type="dcterms:W3CDTF">2019-12-02T05:59:00Z</dcterms:modified>
</cp:coreProperties>
</file>