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FASE 1</w:t>
      </w:r>
    </w:p>
    <w:p>
      <w:pPr>
        <w:jc w:val="left"/>
      </w:pPr>
      <w:r>
        <w:t>Análisis general, comprensión y validación del dataset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CE6F1"/>
          </w:tcPr>
          <w:p>
            <w:r>
              <w:t>Archivo fuente</w:t>
            </w:r>
          </w:p>
        </w:tc>
        <w:tc>
          <w:tcPr>
            <w:tcW w:type="dxa" w:w="5256"/>
          </w:tcPr>
          <w:p>
            <w:r>
              <w:t>data_alma_historico_1_1_B.xlsx</w:t>
            </w:r>
          </w:p>
        </w:tc>
      </w:tr>
      <w:tr>
        <w:tc>
          <w:tcPr>
            <w:tcW w:type="dxa" w:w="5256"/>
            <w:shd w:fill="DCE6F1"/>
          </w:tcPr>
          <w:p>
            <w:r>
              <w:t>Fecha de corte aparente</w:t>
            </w:r>
          </w:p>
        </w:tc>
        <w:tc>
          <w:tcPr>
            <w:tcW w:type="dxa" w:w="5256"/>
          </w:tcPr>
          <w:p>
            <w:r>
              <w:t>2025-12-03</w:t>
            </w:r>
          </w:p>
        </w:tc>
      </w:tr>
      <w:tr>
        <w:tc>
          <w:tcPr>
            <w:tcW w:type="dxa" w:w="5256"/>
            <w:shd w:fill="DCE6F1"/>
          </w:tcPr>
          <w:p>
            <w:r>
              <w:t>Alcance</w:t>
            </w:r>
          </w:p>
        </w:tc>
        <w:tc>
          <w:tcPr>
            <w:tcW w:type="dxa" w:w="5256"/>
          </w:tcPr>
          <w:p>
            <w:r>
              <w:t>Hoja JiraData_1_1_B; fotografía histórica exportada desde Jira</w:t>
            </w:r>
          </w:p>
        </w:tc>
      </w:tr>
      <w:tr>
        <w:tc>
          <w:tcPr>
            <w:tcW w:type="dxa" w:w="5256"/>
            <w:shd w:fill="DCE6F1"/>
          </w:tcPr>
          <w:p>
            <w:r>
              <w:t>Población</w:t>
            </w:r>
          </w:p>
        </w:tc>
        <w:tc>
          <w:tcPr>
            <w:tcW w:type="dxa" w:w="5256"/>
          </w:tcPr>
          <w:p>
            <w:r>
              <w:t>8845 incidencias: 6777 pruebas y 2068 errores</w:t>
            </w:r>
          </w:p>
        </w:tc>
      </w:tr>
      <w:tr>
        <w:tc>
          <w:tcPr>
            <w:tcW w:type="dxa" w:w="5256"/>
            <w:shd w:fill="DCE6F1"/>
          </w:tcPr>
          <w:p>
            <w:r>
              <w:t>Exclusiones</w:t>
            </w:r>
          </w:p>
        </w:tc>
        <w:tc>
          <w:tcPr>
            <w:tcW w:type="dxa" w:w="5256"/>
          </w:tcPr>
          <w:p>
            <w:r>
              <w:t>Ninguna fila; métricas excluyen nulos según contrato</w:t>
            </w:r>
          </w:p>
        </w:tc>
      </w:tr>
      <w:tr>
        <w:tc>
          <w:tcPr>
            <w:tcW w:type="dxa" w:w="5256"/>
            <w:shd w:fill="DCE6F1"/>
          </w:tcPr>
          <w:p>
            <w:r>
              <w:t>Supuestos</w:t>
            </w:r>
          </w:p>
        </w:tc>
        <w:tc>
          <w:tcPr>
            <w:tcW w:type="dxa" w:w="5256"/>
          </w:tcPr>
          <w:p>
            <w:r>
              <w:t>Tipo incidencia define Prueba/Error; Key es unidad única</w:t>
            </w:r>
          </w:p>
        </w:tc>
      </w:tr>
      <w:tr>
        <w:tc>
          <w:tcPr>
            <w:tcW w:type="dxa" w:w="5256"/>
            <w:shd w:fill="DCE6F1"/>
          </w:tcPr>
          <w:p>
            <w:r>
              <w:t>Limitaciones</w:t>
            </w:r>
          </w:p>
        </w:tc>
        <w:tc>
          <w:tcPr>
            <w:tcW w:type="dxa" w:w="5256"/>
          </w:tcPr>
          <w:p>
            <w:r>
              <w:t>Sin changelog, esfuerzo, ejecuciones repetidas ni vínculo prueba-defecto normalizado</w:t>
            </w:r>
          </w:p>
        </w:tc>
      </w:tr>
      <w:tr>
        <w:tc>
          <w:tcPr>
            <w:tcW w:type="dxa" w:w="5256"/>
            <w:shd w:fill="DCE6F1"/>
          </w:tcPr>
          <w:p>
            <w:r>
              <w:t>Fecha de ejecución</w:t>
            </w:r>
          </w:p>
        </w:tc>
        <w:tc>
          <w:tcPr>
            <w:tcW w:type="dxa" w:w="5256"/>
          </w:tcPr>
          <w:p>
            <w:r>
              <w:t>2026-07-27T23:24:28</w:t>
            </w:r>
          </w:p>
        </w:tc>
      </w:tr>
    </w:tbl>
    <w:p>
      <w:pPr>
        <w:pStyle w:val="Heading1"/>
      </w:pPr>
      <w:r>
        <w:t>1. Ficha técnica y granularidad</w:t>
      </w:r>
    </w:p>
    <w:p>
      <w:pPr>
        <w:pStyle w:val="ListBullet"/>
      </w:pPr>
      <w:r>
        <w:t>HECHO: archivo XLSX de 4,261,537 bytes, una hoja, 8845 registros y 41 columnas.</w:t>
      </w:r>
    </w:p>
    <w:p>
      <w:pPr>
        <w:pStyle w:val="ListBullet"/>
      </w:pPr>
      <w:r>
        <w:t>HECHO: cobertura temporal aparente desde 2023-01-09 hasta 2025-12-03. La fecha de carga no se asume como fecha de evento.</w:t>
      </w:r>
    </w:p>
    <w:p>
      <w:pPr>
        <w:pStyle w:val="ListBullet"/>
      </w:pPr>
      <w:r>
        <w:t>HECHO: 8845 valores únicos de Key; 0 filas participan en claves repetidas; 0 duplicados exactos.</w:t>
      </w:r>
    </w:p>
    <w:p>
      <w:pPr>
        <w:pStyle w:val="ListBullet"/>
      </w:pPr>
      <w:r>
        <w:t>INFERENCIA: cada fila representa el estado actual exportado de una incidencia Jira, no una ejecución ni una transición histórica.</w:t>
      </w:r>
    </w:p>
    <w:p>
      <w:pPr>
        <w:pStyle w:val="ListBullet"/>
      </w:pPr>
      <w:r>
        <w:t>RECOMENDACIÓN: conservar Key como unidad de conteo y obtener changelog para análisis de flujo.</w:t>
      </w:r>
    </w:p>
    <w:p>
      <w:pPr>
        <w:pStyle w:val="Heading1"/>
      </w:pPr>
      <w:r>
        <w:t>2. Inventario y diccionario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7324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1502"/>
            <w:shd w:fill="17324D"/>
          </w:tcPr>
          <w:p>
            <w:r>
              <w:rPr>
                <w:b/>
                <w:color w:val="FFFFFF"/>
              </w:rPr>
              <w:t>Clasificación</w:t>
            </w:r>
          </w:p>
        </w:tc>
        <w:tc>
          <w:tcPr>
            <w:tcW w:type="dxa" w:w="1502"/>
            <w:shd w:fill="17324D"/>
          </w:tcPr>
          <w:p>
            <w:r>
              <w:rPr>
                <w:b/>
                <w:color w:val="FFFFFF"/>
              </w:rPr>
              <w:t>Tipo observado</w:t>
            </w:r>
          </w:p>
        </w:tc>
        <w:tc>
          <w:tcPr>
            <w:tcW w:type="dxa" w:w="1502"/>
            <w:shd w:fill="17324D"/>
          </w:tcPr>
          <w:p>
            <w:r>
              <w:rPr>
                <w:b/>
                <w:color w:val="FFFFFF"/>
              </w:rPr>
              <w:t>Únicos</w:t>
            </w:r>
          </w:p>
        </w:tc>
        <w:tc>
          <w:tcPr>
            <w:tcW w:type="dxa" w:w="1502"/>
            <w:shd w:fill="17324D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1502"/>
            <w:shd w:fill="17324D"/>
          </w:tcPr>
          <w:p>
            <w:r>
              <w:rPr>
                <w:b/>
                <w:color w:val="FFFFFF"/>
              </w:rPr>
              <w:t>Ejemplos</w:t>
            </w:r>
          </w:p>
        </w:tc>
        <w:tc>
          <w:tcPr>
            <w:tcW w:type="dxa" w:w="1502"/>
            <w:shd w:fill="17324D"/>
          </w:tcPr>
          <w:p>
            <w:r>
              <w:rPr>
                <w:b/>
                <w:color w:val="FFFFFF"/>
              </w:rPr>
              <w:t>Riesgo</w:t>
            </w:r>
          </w:p>
        </w:tc>
      </w:tr>
      <w:tr>
        <w:tc>
          <w:tcPr>
            <w:tcW w:type="dxa" w:w="1502"/>
            <w:vAlign w:val="center"/>
          </w:tcPr>
          <w:p>
            <w:r>
              <w:t>ID</w:t>
            </w:r>
          </w:p>
        </w:tc>
        <w:tc>
          <w:tcPr>
            <w:tcW w:type="dxa" w:w="1502"/>
            <w:vAlign w:val="center"/>
          </w:tcPr>
          <w:p>
            <w:r>
              <w:t>identificador</w:t>
            </w:r>
          </w:p>
        </w:tc>
        <w:tc>
          <w:tcPr>
            <w:tcW w:type="dxa" w:w="1502"/>
            <w:vAlign w:val="center"/>
          </w:tcPr>
          <w:p>
            <w:r>
              <w:t>int64</w:t>
            </w:r>
          </w:p>
        </w:tc>
        <w:tc>
          <w:tcPr>
            <w:tcW w:type="dxa" w:w="1502"/>
            <w:vAlign w:val="center"/>
          </w:tcPr>
          <w:p>
            <w:r>
              <w:t>8845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20552; 20553; 20554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Key</w:t>
            </w:r>
          </w:p>
        </w:tc>
        <w:tc>
          <w:tcPr>
            <w:tcW w:type="dxa" w:w="1502"/>
            <w:vAlign w:val="center"/>
          </w:tcPr>
          <w:p>
            <w:r>
              <w:t>identificador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8845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QAS-4177; QAS-4178; QAS-4179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Fecha actualización categoría estado</w:t>
            </w:r>
          </w:p>
        </w:tc>
        <w:tc>
          <w:tcPr>
            <w:tcW w:type="dxa" w:w="1502"/>
            <w:vAlign w:val="center"/>
          </w:tcPr>
          <w:p>
            <w:r>
              <w:t>fecha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8732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2023-09-21T13:51:33.693+0000; 2023-07-03T15:10:39.930+0000; 2023-09-21T13:58:08.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ID épica</w:t>
            </w:r>
          </w:p>
        </w:tc>
        <w:tc>
          <w:tcPr>
            <w:tcW w:type="dxa" w:w="1502"/>
            <w:vAlign w:val="center"/>
          </w:tcPr>
          <w:p>
            <w:r>
              <w:t>identificador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35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ALMAQA-2; ALMAQA-16; ALMAQA-42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Nombre épica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35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ALMA - Configuración Producto Fase 1.1; ALMA - Integraciones TIA Fase 1.1; Proye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Proveedor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9</w:t>
            </w:r>
          </w:p>
        </w:tc>
        <w:tc>
          <w:tcPr>
            <w:tcW w:type="dxa" w:w="1502"/>
            <w:vAlign w:val="center"/>
          </w:tcPr>
          <w:p>
            <w:r>
              <w:t>6733 (76.12%)</w:t>
            </w:r>
          </w:p>
        </w:tc>
        <w:tc>
          <w:tcPr>
            <w:tcW w:type="dxa" w:w="1502"/>
            <w:vAlign w:val="center"/>
          </w:tcPr>
          <w:p>
            <w:r>
              <w:t>TIA; Sbins; Indra</w:t>
            </w:r>
          </w:p>
        </w:tc>
        <w:tc>
          <w:tcPr>
            <w:tcW w:type="dxa" w:w="1502"/>
            <w:vAlign w:val="center"/>
          </w:tcPr>
          <w:p>
            <w:r>
              <w:t>Medio</w:t>
            </w:r>
          </w:p>
        </w:tc>
      </w:tr>
      <w:tr>
        <w:tc>
          <w:tcPr>
            <w:tcW w:type="dxa" w:w="1502"/>
            <w:vAlign w:val="center"/>
          </w:tcPr>
          <w:p>
            <w:r>
              <w:t>Producto/Integracion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30</w:t>
            </w:r>
          </w:p>
        </w:tc>
        <w:tc>
          <w:tcPr>
            <w:tcW w:type="dxa" w:w="1502"/>
            <w:vAlign w:val="center"/>
          </w:tcPr>
          <w:p>
            <w:r>
              <w:t>16 (0.18%)</w:t>
            </w:r>
          </w:p>
        </w:tc>
        <w:tc>
          <w:tcPr>
            <w:tcW w:type="dxa" w:w="1502"/>
            <w:vAlign w:val="center"/>
          </w:tcPr>
          <w:p>
            <w:r>
              <w:t>Proyecto Core; Oncológico; Mascotas Responsables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Funcionalidad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99</w:t>
            </w:r>
          </w:p>
        </w:tc>
        <w:tc>
          <w:tcPr>
            <w:tcW w:type="dxa" w:w="1502"/>
            <w:vAlign w:val="center"/>
          </w:tcPr>
          <w:p>
            <w:r>
              <w:t>4413 (49.89%)</w:t>
            </w:r>
          </w:p>
        </w:tc>
        <w:tc>
          <w:tcPr>
            <w:tcW w:type="dxa" w:w="1502"/>
            <w:vAlign w:val="center"/>
          </w:tcPr>
          <w:p>
            <w:r>
              <w:t>Datos del Contratante; Emisión; Anulación</w:t>
            </w:r>
          </w:p>
        </w:tc>
        <w:tc>
          <w:tcPr>
            <w:tcW w:type="dxa" w:w="1502"/>
            <w:vAlign w:val="center"/>
          </w:tcPr>
          <w:p>
            <w:r>
              <w:t>Medio</w:t>
            </w:r>
          </w:p>
        </w:tc>
      </w:tr>
      <w:tr>
        <w:tc>
          <w:tcPr>
            <w:tcW w:type="dxa" w:w="1502"/>
            <w:vAlign w:val="center"/>
          </w:tcPr>
          <w:p>
            <w:r>
              <w:t>Criticidad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4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Mayor; Bloqueante; Media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ID Criticidad</w:t>
            </w:r>
          </w:p>
        </w:tc>
        <w:tc>
          <w:tcPr>
            <w:tcW w:type="dxa" w:w="1502"/>
            <w:vAlign w:val="center"/>
          </w:tcPr>
          <w:p>
            <w:r>
              <w:t>identificador</w:t>
            </w:r>
          </w:p>
        </w:tc>
        <w:tc>
          <w:tcPr>
            <w:tcW w:type="dxa" w:w="1502"/>
            <w:vAlign w:val="center"/>
          </w:tcPr>
          <w:p>
            <w:r>
              <w:t>int64</w:t>
            </w:r>
          </w:p>
        </w:tc>
        <w:tc>
          <w:tcPr>
            <w:tcW w:type="dxa" w:w="1502"/>
            <w:vAlign w:val="center"/>
          </w:tcPr>
          <w:p>
            <w:r>
              <w:t>4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2; 1; 3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Etiquetas</w:t>
            </w:r>
          </w:p>
        </w:tc>
        <w:tc>
          <w:tcPr>
            <w:tcW w:type="dxa" w:w="1502"/>
            <w:vAlign w:val="center"/>
          </w:tcPr>
          <w:p>
            <w:r>
              <w:t>lista multivalor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308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['AUTOMATIZAR']; ['ALMA', 'AUTOMATIZAR', 'PRODUCTOS', 'TRANSVERSAL']; ['ALMA', '</w:t>
            </w:r>
          </w:p>
        </w:tc>
        <w:tc>
          <w:tcPr>
            <w:tcW w:type="dxa" w:w="1502"/>
            <w:vAlign w:val="center"/>
          </w:tcPr>
          <w:p>
            <w:r>
              <w:t>Alto</w:t>
            </w:r>
          </w:p>
        </w:tc>
      </w:tr>
      <w:tr>
        <w:tc>
          <w:tcPr>
            <w:tcW w:type="dxa" w:w="1502"/>
            <w:vAlign w:val="center"/>
          </w:tcPr>
          <w:p>
            <w:r>
              <w:t>Incidencias asociadas</w:t>
            </w:r>
          </w:p>
        </w:tc>
        <w:tc>
          <w:tcPr>
            <w:tcW w:type="dxa" w:w="1502"/>
            <w:vAlign w:val="center"/>
          </w:tcPr>
          <w:p>
            <w:r>
              <w:t>lista multivalor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8422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[{'id': '21151', 'self': 'https://southbridgecl.atlassian.net/rest/api/2/issueLi</w:t>
            </w:r>
          </w:p>
        </w:tc>
        <w:tc>
          <w:tcPr>
            <w:tcW w:type="dxa" w:w="1502"/>
            <w:vAlign w:val="center"/>
          </w:tcPr>
          <w:p>
            <w:r>
              <w:t>Alto</w:t>
            </w:r>
          </w:p>
        </w:tc>
      </w:tr>
      <w:tr>
        <w:tc>
          <w:tcPr>
            <w:tcW w:type="dxa" w:w="1502"/>
            <w:vAlign w:val="center"/>
          </w:tcPr>
          <w:p>
            <w:r>
              <w:t>Nombre responsable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67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Francisca Valenzuela; Simona Perrin; Eduardo Zapata Moya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Estado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14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Superado; No Aplica; Finalizado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ID Categoría estado</w:t>
            </w:r>
          </w:p>
        </w:tc>
        <w:tc>
          <w:tcPr>
            <w:tcW w:type="dxa" w:w="1502"/>
            <w:vAlign w:val="center"/>
          </w:tcPr>
          <w:p>
            <w:r>
              <w:t>identificador</w:t>
            </w:r>
          </w:p>
        </w:tc>
        <w:tc>
          <w:tcPr>
            <w:tcW w:type="dxa" w:w="1502"/>
            <w:vAlign w:val="center"/>
          </w:tcPr>
          <w:p>
            <w:r>
              <w:t>int64</w:t>
            </w:r>
          </w:p>
        </w:tc>
        <w:tc>
          <w:tcPr>
            <w:tcW w:type="dxa" w:w="1502"/>
            <w:vAlign w:val="center"/>
          </w:tcPr>
          <w:p>
            <w:r>
              <w:t>3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3; 2; 4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Nombre categoría estado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3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Listo; Por hacer; En curso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Componentes</w:t>
            </w:r>
          </w:p>
        </w:tc>
        <w:tc>
          <w:tcPr>
            <w:tcW w:type="dxa" w:w="1502"/>
            <w:vAlign w:val="center"/>
          </w:tcPr>
          <w:p>
            <w:r>
              <w:t>lista multivalor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6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[{'self': 'https://southbridgecl.atlassian.net/rest/api/2/component/10020', 'id'</w:t>
            </w:r>
          </w:p>
        </w:tc>
        <w:tc>
          <w:tcPr>
            <w:tcW w:type="dxa" w:w="1502"/>
            <w:vAlign w:val="center"/>
          </w:tcPr>
          <w:p>
            <w:r>
              <w:t>Alto</w:t>
            </w:r>
          </w:p>
        </w:tc>
      </w:tr>
      <w:tr>
        <w:tc>
          <w:tcPr>
            <w:tcW w:type="dxa" w:w="1502"/>
            <w:vAlign w:val="center"/>
          </w:tcPr>
          <w:p>
            <w:r>
              <w:t>Estado automatización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5</w:t>
            </w:r>
          </w:p>
        </w:tc>
        <w:tc>
          <w:tcPr>
            <w:tcW w:type="dxa" w:w="1502"/>
            <w:vAlign w:val="center"/>
          </w:tcPr>
          <w:p>
            <w:r>
              <w:t>937 (10.59%)</w:t>
            </w:r>
          </w:p>
        </w:tc>
        <w:tc>
          <w:tcPr>
            <w:tcW w:type="dxa" w:w="1502"/>
            <w:vAlign w:val="center"/>
          </w:tcPr>
          <w:p>
            <w:r>
              <w:t>Automatizable; Ejecución Manual; Automatizado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Complejidad CP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3</w:t>
            </w:r>
          </w:p>
        </w:tc>
        <w:tc>
          <w:tcPr>
            <w:tcW w:type="dxa" w:w="1502"/>
            <w:vAlign w:val="center"/>
          </w:tcPr>
          <w:p>
            <w:r>
              <w:t>2679 (30.29%)</w:t>
            </w:r>
          </w:p>
        </w:tc>
        <w:tc>
          <w:tcPr>
            <w:tcW w:type="dxa" w:w="1502"/>
            <w:vAlign w:val="center"/>
          </w:tcPr>
          <w:p>
            <w:r>
              <w:t>Medio; Alto; Simple</w:t>
            </w:r>
          </w:p>
        </w:tc>
        <w:tc>
          <w:tcPr>
            <w:tcW w:type="dxa" w:w="1502"/>
            <w:vAlign w:val="center"/>
          </w:tcPr>
          <w:p>
            <w:r>
              <w:t>Medio</w:t>
            </w:r>
          </w:p>
        </w:tc>
      </w:tr>
      <w:tr>
        <w:tc>
          <w:tcPr>
            <w:tcW w:type="dxa" w:w="1502"/>
            <w:vAlign w:val="center"/>
          </w:tcPr>
          <w:p>
            <w:r>
              <w:t>Nombre creador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19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Francisca Valenzuela; Matias Benitez; Martha Hernández Ramírez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Nombre informador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31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Francisca Valenzuela; Jeremy Alexander Burgos Pizarro; Matias Benitez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Tipo incidencia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2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Prueba; Error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Nombre proyecto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1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QA SouthBridge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Fecha resolución</w:t>
            </w:r>
          </w:p>
        </w:tc>
        <w:tc>
          <w:tcPr>
            <w:tcW w:type="dxa" w:w="1502"/>
            <w:vAlign w:val="center"/>
          </w:tcPr>
          <w:p>
            <w:r>
              <w:t>fecha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5982</w:t>
            </w:r>
          </w:p>
        </w:tc>
        <w:tc>
          <w:tcPr>
            <w:tcW w:type="dxa" w:w="1502"/>
            <w:vAlign w:val="center"/>
          </w:tcPr>
          <w:p>
            <w:r>
              <w:t>2863 (32.37%)</w:t>
            </w:r>
          </w:p>
        </w:tc>
        <w:tc>
          <w:tcPr>
            <w:tcW w:type="dxa" w:w="1502"/>
            <w:vAlign w:val="center"/>
          </w:tcPr>
          <w:p>
            <w:r>
              <w:t>2023-09-21T13:51:33.686+0000; 2023-07-03T15:10:39.925+0000; 2023-09-21T13:58:08.</w:t>
            </w:r>
          </w:p>
        </w:tc>
        <w:tc>
          <w:tcPr>
            <w:tcW w:type="dxa" w:w="1502"/>
            <w:vAlign w:val="center"/>
          </w:tcPr>
          <w:p>
            <w:r>
              <w:t>Medio</w:t>
            </w:r>
          </w:p>
        </w:tc>
      </w:tr>
      <w:tr>
        <w:tc>
          <w:tcPr>
            <w:tcW w:type="dxa" w:w="1502"/>
            <w:vAlign w:val="center"/>
          </w:tcPr>
          <w:p>
            <w:r>
              <w:t>HU - Enlace QA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193</w:t>
            </w:r>
          </w:p>
        </w:tc>
        <w:tc>
          <w:tcPr>
            <w:tcW w:type="dxa" w:w="1502"/>
            <w:vAlign w:val="center"/>
          </w:tcPr>
          <w:p>
            <w:r>
              <w:t>2383 (26.94%)</w:t>
            </w:r>
          </w:p>
        </w:tc>
        <w:tc>
          <w:tcPr>
            <w:tcW w:type="dxa" w:w="1502"/>
            <w:vAlign w:val="center"/>
          </w:tcPr>
          <w:p>
            <w:r>
              <w:t>PA-23 - Configuración Producto - Mascota Salud; PA-24 - Configuración Producto -</w:t>
            </w:r>
          </w:p>
        </w:tc>
        <w:tc>
          <w:tcPr>
            <w:tcW w:type="dxa" w:w="1502"/>
            <w:vAlign w:val="center"/>
          </w:tcPr>
          <w:p>
            <w:r>
              <w:t>Medio</w:t>
            </w:r>
          </w:p>
        </w:tc>
      </w:tr>
      <w:tr>
        <w:tc>
          <w:tcPr>
            <w:tcW w:type="dxa" w:w="1502"/>
            <w:vAlign w:val="center"/>
          </w:tcPr>
          <w:p>
            <w:r>
              <w:t>Fecha creación</w:t>
            </w:r>
          </w:p>
        </w:tc>
        <w:tc>
          <w:tcPr>
            <w:tcW w:type="dxa" w:w="1502"/>
            <w:vAlign w:val="center"/>
          </w:tcPr>
          <w:p>
            <w:r>
              <w:t>fecha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8845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2023-06-30T15:34:53.799+0000; 2023-06-30T15:35:25.549+0000; 2023-06-30T15:35:44.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Fecha actualización</w:t>
            </w:r>
          </w:p>
        </w:tc>
        <w:tc>
          <w:tcPr>
            <w:tcW w:type="dxa" w:w="1502"/>
            <w:vAlign w:val="center"/>
          </w:tcPr>
          <w:p>
            <w:r>
              <w:t>fecha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8826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2024-12-05T20:52:42.581+0000; 2024-12-05T20:53:17.989+0000; 2024-12-05T20:53:22.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Descripción incidencia</w:t>
            </w:r>
          </w:p>
        </w:tc>
        <w:tc>
          <w:tcPr>
            <w:tcW w:type="dxa" w:w="1502"/>
            <w:vAlign w:val="center"/>
          </w:tcPr>
          <w:p>
            <w:r>
              <w:t>texto libre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8215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Validar que el nombre del contratante sea obligatorio al crear una nueva entidad</w:t>
            </w:r>
          </w:p>
        </w:tc>
        <w:tc>
          <w:tcPr>
            <w:tcW w:type="dxa" w:w="1502"/>
            <w:vAlign w:val="center"/>
          </w:tcPr>
          <w:p>
            <w:r>
              <w:t>Alto</w:t>
            </w:r>
          </w:p>
        </w:tc>
      </w:tr>
      <w:tr>
        <w:tc>
          <w:tcPr>
            <w:tcW w:type="dxa" w:w="1502"/>
            <w:vAlign w:val="center"/>
          </w:tcPr>
          <w:p>
            <w:r>
              <w:t>Origen defecto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3</w:t>
            </w:r>
          </w:p>
        </w:tc>
        <w:tc>
          <w:tcPr>
            <w:tcW w:type="dxa" w:w="1502"/>
            <w:vAlign w:val="center"/>
          </w:tcPr>
          <w:p>
            <w:r>
              <w:t>6436 (72.76%)</w:t>
            </w:r>
          </w:p>
        </w:tc>
        <w:tc>
          <w:tcPr>
            <w:tcW w:type="dxa" w:w="1502"/>
            <w:vAlign w:val="center"/>
          </w:tcPr>
          <w:p>
            <w:r>
              <w:t>Software; Problema Requerimiento; Falso Positivo</w:t>
            </w:r>
          </w:p>
        </w:tc>
        <w:tc>
          <w:tcPr>
            <w:tcW w:type="dxa" w:w="1502"/>
            <w:vAlign w:val="center"/>
          </w:tcPr>
          <w:p>
            <w:r>
              <w:t>Medio</w:t>
            </w:r>
          </w:p>
        </w:tc>
      </w:tr>
      <w:tr>
        <w:tc>
          <w:tcPr>
            <w:tcW w:type="dxa" w:w="1502"/>
            <w:vAlign w:val="center"/>
          </w:tcPr>
          <w:p>
            <w:r>
              <w:t>Ambiente</w:t>
            </w:r>
          </w:p>
        </w:tc>
        <w:tc>
          <w:tcPr>
            <w:tcW w:type="dxa" w:w="1502"/>
            <w:vAlign w:val="center"/>
          </w:tcPr>
          <w:p>
            <w:r>
              <w:t>lista multivalor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3</w:t>
            </w:r>
          </w:p>
        </w:tc>
        <w:tc>
          <w:tcPr>
            <w:tcW w:type="dxa" w:w="1502"/>
            <w:vAlign w:val="center"/>
          </w:tcPr>
          <w:p>
            <w:r>
              <w:t>732 (8.28%)</w:t>
            </w:r>
          </w:p>
        </w:tc>
        <w:tc>
          <w:tcPr>
            <w:tcW w:type="dxa" w:w="1502"/>
            <w:vAlign w:val="center"/>
          </w:tcPr>
          <w:p>
            <w:r>
              <w:t>[{'self': 'https://southbridgecl.atlassian.net/rest/api/2/customFieldOption/1085</w:t>
            </w:r>
          </w:p>
        </w:tc>
        <w:tc>
          <w:tcPr>
            <w:tcW w:type="dxa" w:w="1502"/>
            <w:vAlign w:val="center"/>
          </w:tcPr>
          <w:p>
            <w:r>
              <w:t>Alto</w:t>
            </w:r>
          </w:p>
        </w:tc>
      </w:tr>
      <w:tr>
        <w:tc>
          <w:tcPr>
            <w:tcW w:type="dxa" w:w="1502"/>
            <w:vAlign w:val="center"/>
          </w:tcPr>
          <w:p>
            <w:r>
              <w:t>Fecha cierre</w:t>
            </w:r>
          </w:p>
        </w:tc>
        <w:tc>
          <w:tcPr>
            <w:tcW w:type="dxa" w:w="1502"/>
            <w:vAlign w:val="center"/>
          </w:tcPr>
          <w:p>
            <w:r>
              <w:t>fecha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282</w:t>
            </w:r>
          </w:p>
        </w:tc>
        <w:tc>
          <w:tcPr>
            <w:tcW w:type="dxa" w:w="1502"/>
            <w:vAlign w:val="center"/>
          </w:tcPr>
          <w:p>
            <w:r>
              <w:t>7457 (84.31%)</w:t>
            </w:r>
          </w:p>
        </w:tc>
        <w:tc>
          <w:tcPr>
            <w:tcW w:type="dxa" w:w="1502"/>
            <w:vAlign w:val="center"/>
          </w:tcPr>
          <w:p>
            <w:r>
              <w:t>2023-08-07; 2023-07-24; 2023-07-26</w:t>
            </w:r>
          </w:p>
        </w:tc>
        <w:tc>
          <w:tcPr>
            <w:tcW w:type="dxa" w:w="1502"/>
            <w:vAlign w:val="center"/>
          </w:tcPr>
          <w:p>
            <w:r>
              <w:t>Alto</w:t>
            </w:r>
          </w:p>
        </w:tc>
      </w:tr>
      <w:tr>
        <w:tc>
          <w:tcPr>
            <w:tcW w:type="dxa" w:w="1502"/>
            <w:vAlign w:val="center"/>
          </w:tcPr>
          <w:p>
            <w:r>
              <w:t>Fase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8</w:t>
            </w:r>
          </w:p>
        </w:tc>
        <w:tc>
          <w:tcPr>
            <w:tcW w:type="dxa" w:w="1502"/>
            <w:vAlign w:val="center"/>
          </w:tcPr>
          <w:p>
            <w:r>
              <w:t>68 (0.77%)</w:t>
            </w:r>
          </w:p>
        </w:tc>
        <w:tc>
          <w:tcPr>
            <w:tcW w:type="dxa" w:w="1502"/>
            <w:vAlign w:val="center"/>
          </w:tcPr>
          <w:p>
            <w:r>
              <w:t>Fase 1.1 A; Fase 1.1 B; No Aplica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  <w:tr>
        <w:tc>
          <w:tcPr>
            <w:tcW w:type="dxa" w:w="1502"/>
            <w:vAlign w:val="center"/>
          </w:tcPr>
          <w:p>
            <w:r>
              <w:t>Control cambio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2</w:t>
            </w:r>
          </w:p>
        </w:tc>
        <w:tc>
          <w:tcPr>
            <w:tcW w:type="dxa" w:w="1502"/>
            <w:vAlign w:val="center"/>
          </w:tcPr>
          <w:p>
            <w:r>
              <w:t>7700 (87.05%)</w:t>
            </w:r>
          </w:p>
        </w:tc>
        <w:tc>
          <w:tcPr>
            <w:tcW w:type="dxa" w:w="1502"/>
            <w:vAlign w:val="center"/>
          </w:tcPr>
          <w:p>
            <w:r>
              <w:t>No; Si</w:t>
            </w:r>
          </w:p>
        </w:tc>
        <w:tc>
          <w:tcPr>
            <w:tcW w:type="dxa" w:w="1502"/>
            <w:vAlign w:val="center"/>
          </w:tcPr>
          <w:p>
            <w:r>
              <w:t>Alto</w:t>
            </w:r>
          </w:p>
        </w:tc>
      </w:tr>
      <w:tr>
        <w:tc>
          <w:tcPr>
            <w:tcW w:type="dxa" w:w="1502"/>
            <w:vAlign w:val="center"/>
          </w:tcPr>
          <w:p>
            <w:r>
              <w:t>Ciclo de Ejecución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11</w:t>
            </w:r>
          </w:p>
        </w:tc>
        <w:tc>
          <w:tcPr>
            <w:tcW w:type="dxa" w:w="1502"/>
            <w:vAlign w:val="center"/>
          </w:tcPr>
          <w:p>
            <w:r>
              <w:t>6044 (68.33%)</w:t>
            </w:r>
          </w:p>
        </w:tc>
        <w:tc>
          <w:tcPr>
            <w:tcW w:type="dxa" w:w="1502"/>
            <w:vAlign w:val="center"/>
          </w:tcPr>
          <w:p>
            <w:r>
              <w:t>Ciclo 4; Ciclo 1; Ciclo 1, Ciclo 2, Ciclo 3</w:t>
            </w:r>
          </w:p>
        </w:tc>
        <w:tc>
          <w:tcPr>
            <w:tcW w:type="dxa" w:w="1502"/>
            <w:vAlign w:val="center"/>
          </w:tcPr>
          <w:p>
            <w:r>
              <w:t>Medio</w:t>
            </w:r>
          </w:p>
        </w:tc>
      </w:tr>
      <w:tr>
        <w:tc>
          <w:tcPr>
            <w:tcW w:type="dxa" w:w="1502"/>
            <w:vAlign w:val="center"/>
          </w:tcPr>
          <w:p>
            <w:r>
              <w:t>Prioridad Salida a Producción ALMA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float64</w:t>
            </w:r>
          </w:p>
        </w:tc>
        <w:tc>
          <w:tcPr>
            <w:tcW w:type="dxa" w:w="1502"/>
            <w:vAlign w:val="center"/>
          </w:tcPr>
          <w:p>
            <w:r>
              <w:t>7</w:t>
            </w:r>
          </w:p>
        </w:tc>
        <w:tc>
          <w:tcPr>
            <w:tcW w:type="dxa" w:w="1502"/>
            <w:vAlign w:val="center"/>
          </w:tcPr>
          <w:p>
            <w:r>
              <w:t>6051 (68.41%)</w:t>
            </w:r>
          </w:p>
        </w:tc>
        <w:tc>
          <w:tcPr>
            <w:tcW w:type="dxa" w:w="1502"/>
            <w:vAlign w:val="center"/>
          </w:tcPr>
          <w:p>
            <w:r>
              <w:t>1.0; 3.0; 7.0</w:t>
            </w:r>
          </w:p>
        </w:tc>
        <w:tc>
          <w:tcPr>
            <w:tcW w:type="dxa" w:w="1502"/>
            <w:vAlign w:val="center"/>
          </w:tcPr>
          <w:p>
            <w:r>
              <w:t>Medio</w:t>
            </w:r>
          </w:p>
        </w:tc>
      </w:tr>
      <w:tr>
        <w:tc>
          <w:tcPr>
            <w:tcW w:type="dxa" w:w="1502"/>
            <w:vAlign w:val="center"/>
          </w:tcPr>
          <w:p>
            <w:r>
              <w:t>Creado por IA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2</w:t>
            </w:r>
          </w:p>
        </w:tc>
        <w:tc>
          <w:tcPr>
            <w:tcW w:type="dxa" w:w="1502"/>
            <w:vAlign w:val="center"/>
          </w:tcPr>
          <w:p>
            <w:r>
              <w:t>6543 (73.97%)</w:t>
            </w:r>
          </w:p>
        </w:tc>
        <w:tc>
          <w:tcPr>
            <w:tcW w:type="dxa" w:w="1502"/>
            <w:vAlign w:val="center"/>
          </w:tcPr>
          <w:p>
            <w:r>
              <w:t>NO; SI</w:t>
            </w:r>
          </w:p>
        </w:tc>
        <w:tc>
          <w:tcPr>
            <w:tcW w:type="dxa" w:w="1502"/>
            <w:vAlign w:val="center"/>
          </w:tcPr>
          <w:p>
            <w:r>
              <w:t>Medio</w:t>
            </w:r>
          </w:p>
        </w:tc>
      </w:tr>
      <w:tr>
        <w:tc>
          <w:tcPr>
            <w:tcW w:type="dxa" w:w="1502"/>
            <w:vAlign w:val="center"/>
          </w:tcPr>
          <w:p>
            <w:r>
              <w:t>Defecto Fugado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2</w:t>
            </w:r>
          </w:p>
        </w:tc>
        <w:tc>
          <w:tcPr>
            <w:tcW w:type="dxa" w:w="1502"/>
            <w:vAlign w:val="center"/>
          </w:tcPr>
          <w:p>
            <w:r>
              <w:t>8711 (98.49%)</w:t>
            </w:r>
          </w:p>
        </w:tc>
        <w:tc>
          <w:tcPr>
            <w:tcW w:type="dxa" w:w="1502"/>
            <w:vAlign w:val="center"/>
          </w:tcPr>
          <w:p>
            <w:r>
              <w:t>SI; NO</w:t>
            </w:r>
          </w:p>
        </w:tc>
        <w:tc>
          <w:tcPr>
            <w:tcW w:type="dxa" w:w="1502"/>
            <w:vAlign w:val="center"/>
          </w:tcPr>
          <w:p>
            <w:r>
              <w:t>Alto</w:t>
            </w:r>
          </w:p>
        </w:tc>
      </w:tr>
      <w:tr>
        <w:tc>
          <w:tcPr>
            <w:tcW w:type="dxa" w:w="1502"/>
            <w:vAlign w:val="center"/>
          </w:tcPr>
          <w:p>
            <w:r>
              <w:t>Componente Sapiens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11</w:t>
            </w:r>
          </w:p>
        </w:tc>
        <w:tc>
          <w:tcPr>
            <w:tcW w:type="dxa" w:w="1502"/>
            <w:vAlign w:val="center"/>
          </w:tcPr>
          <w:p>
            <w:r>
              <w:t>7037 (79.56%)</w:t>
            </w:r>
          </w:p>
        </w:tc>
        <w:tc>
          <w:tcPr>
            <w:tcW w:type="dxa" w:w="1502"/>
            <w:vAlign w:val="center"/>
          </w:tcPr>
          <w:p>
            <w:r>
              <w:t>3.</w:t>
              <w:tab/>
              <w:t>Tia Products; 9.</w:t>
              <w:tab/>
              <w:t>Tia Printouts; 5.</w:t>
              <w:tab/>
              <w:t>Tia Claims</w:t>
            </w:r>
          </w:p>
        </w:tc>
        <w:tc>
          <w:tcPr>
            <w:tcW w:type="dxa" w:w="1502"/>
            <w:vAlign w:val="center"/>
          </w:tcPr>
          <w:p>
            <w:r>
              <w:t>Medio</w:t>
            </w:r>
          </w:p>
        </w:tc>
      </w:tr>
      <w:tr>
        <w:tc>
          <w:tcPr>
            <w:tcW w:type="dxa" w:w="1502"/>
            <w:vAlign w:val="center"/>
          </w:tcPr>
          <w:p>
            <w:r>
              <w:t>Control de Cambio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1</w:t>
            </w:r>
          </w:p>
        </w:tc>
        <w:tc>
          <w:tcPr>
            <w:tcW w:type="dxa" w:w="1502"/>
            <w:vAlign w:val="center"/>
          </w:tcPr>
          <w:p>
            <w:r>
              <w:t>8711 (98.49%)</w:t>
            </w:r>
          </w:p>
        </w:tc>
        <w:tc>
          <w:tcPr>
            <w:tcW w:type="dxa" w:w="1502"/>
            <w:vAlign w:val="center"/>
          </w:tcPr>
          <w:p>
            <w:r>
              <w:t>Fase 1.3</w:t>
            </w:r>
          </w:p>
        </w:tc>
        <w:tc>
          <w:tcPr>
            <w:tcW w:type="dxa" w:w="1502"/>
            <w:vAlign w:val="center"/>
          </w:tcPr>
          <w:p>
            <w:r>
              <w:t>Alto</w:t>
            </w:r>
          </w:p>
        </w:tc>
      </w:tr>
      <w:tr>
        <w:tc>
          <w:tcPr>
            <w:tcW w:type="dxa" w:w="1502"/>
            <w:vAlign w:val="center"/>
          </w:tcPr>
          <w:p>
            <w:r>
              <w:t>Enlace Tarea</w:t>
            </w:r>
          </w:p>
        </w:tc>
        <w:tc>
          <w:tcPr>
            <w:tcW w:type="dxa" w:w="1502"/>
            <w:vAlign w:val="center"/>
          </w:tcPr>
          <w:p>
            <w:r>
              <w:t>dimensión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254</w:t>
            </w:r>
          </w:p>
        </w:tc>
        <w:tc>
          <w:tcPr>
            <w:tcW w:type="dxa" w:w="1502"/>
            <w:vAlign w:val="center"/>
          </w:tcPr>
          <w:p>
            <w:r>
              <w:t>3003 (33.95%)</w:t>
            </w:r>
          </w:p>
        </w:tc>
        <w:tc>
          <w:tcPr>
            <w:tcW w:type="dxa" w:w="1502"/>
            <w:vAlign w:val="center"/>
          </w:tcPr>
          <w:p>
            <w:r>
              <w:t>QA-718; QA-374; QA-360</w:t>
            </w:r>
          </w:p>
        </w:tc>
        <w:tc>
          <w:tcPr>
            <w:tcW w:type="dxa" w:w="1502"/>
            <w:vAlign w:val="center"/>
          </w:tcPr>
          <w:p>
            <w:r>
              <w:t>Medio</w:t>
            </w:r>
          </w:p>
        </w:tc>
      </w:tr>
      <w:tr>
        <w:tc>
          <w:tcPr>
            <w:tcW w:type="dxa" w:w="1502"/>
            <w:vAlign w:val="center"/>
          </w:tcPr>
          <w:p>
            <w:r>
              <w:t>Fecha Carga</w:t>
            </w:r>
          </w:p>
        </w:tc>
        <w:tc>
          <w:tcPr>
            <w:tcW w:type="dxa" w:w="1502"/>
            <w:vAlign w:val="center"/>
          </w:tcPr>
          <w:p>
            <w:r>
              <w:t>fecha</w:t>
            </w:r>
          </w:p>
        </w:tc>
        <w:tc>
          <w:tcPr>
            <w:tcW w:type="dxa" w:w="1502"/>
            <w:vAlign w:val="center"/>
          </w:tcPr>
          <w:p>
            <w:r>
              <w:t>object</w:t>
            </w:r>
          </w:p>
        </w:tc>
        <w:tc>
          <w:tcPr>
            <w:tcW w:type="dxa" w:w="1502"/>
            <w:vAlign w:val="center"/>
          </w:tcPr>
          <w:p>
            <w:r>
              <w:t>1</w:t>
            </w:r>
          </w:p>
        </w:tc>
        <w:tc>
          <w:tcPr>
            <w:tcW w:type="dxa" w:w="1502"/>
            <w:vAlign w:val="center"/>
          </w:tcPr>
          <w:p>
            <w:r>
              <w:t>0 (0.0%)</w:t>
            </w:r>
          </w:p>
        </w:tc>
        <w:tc>
          <w:tcPr>
            <w:tcW w:type="dxa" w:w="1502"/>
            <w:vAlign w:val="center"/>
          </w:tcPr>
          <w:p>
            <w:r>
              <w:t>11-03-2025 12:02:16</w:t>
            </w:r>
          </w:p>
        </w:tc>
        <w:tc>
          <w:tcPr>
            <w:tcW w:type="dxa" w:w="1502"/>
            <w:vAlign w:val="center"/>
          </w:tcPr>
          <w:p>
            <w:r>
              <w:t>Bajo</w:t>
            </w:r>
          </w:p>
        </w:tc>
      </w:tr>
    </w:tbl>
    <w:p>
      <w:r>
        <w:t>Familias funcionales observadas: proyecto/producto/funcionalidad/fase; incidencia/épica/ciclo; estado/categoría; criticidad; responsables; automatización; fechas; defecto/fuga/origen; componentes y vínculos. No se observaron horas trabajadas, estimación homogénea, sprint ni historial de transiciones.</w:t>
      </w:r>
    </w:p>
    <w:p>
      <w:pPr>
        <w:pStyle w:val="Heading1"/>
      </w:pPr>
      <w:r>
        <w:t>3. Contrato analítico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Inclusión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Exclusión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Nulos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Duplicados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Supuesto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Limitación</w:t>
            </w:r>
          </w:p>
        </w:tc>
      </w:tr>
      <w:tr>
        <w:tc>
          <w:tcPr>
            <w:tcW w:type="dxa" w:w="956"/>
            <w:vAlign w:val="center"/>
          </w:tcPr>
          <w:p>
            <w:r>
              <w:t>Tarea QA</w:t>
            </w:r>
          </w:p>
        </w:tc>
        <w:tc>
          <w:tcPr>
            <w:tcW w:type="dxa" w:w="956"/>
            <w:vAlign w:val="center"/>
          </w:tcPr>
          <w:p>
            <w:r>
              <w:t>Incidencia con Tipo incidencia = Prueba</w:t>
            </w:r>
          </w:p>
        </w:tc>
        <w:tc>
          <w:tcPr>
            <w:tcW w:type="dxa" w:w="956"/>
            <w:vAlign w:val="center"/>
          </w:tcPr>
          <w:p>
            <w:r>
              <w:t>Tipo incidencia; Key</w:t>
            </w:r>
          </w:p>
        </w:tc>
        <w:tc>
          <w:tcPr>
            <w:tcW w:type="dxa" w:w="956"/>
            <w:vAlign w:val="center"/>
          </w:tcPr>
          <w:p>
            <w:r>
              <w:t>incidencia</w:t>
            </w:r>
          </w:p>
        </w:tc>
        <w:tc>
          <w:tcPr>
            <w:tcW w:type="dxa" w:w="956"/>
            <w:vAlign w:val="center"/>
          </w:tcPr>
          <w:p>
            <w:r>
              <w:t>Prueba</w:t>
            </w:r>
          </w:p>
        </w:tc>
        <w:tc>
          <w:tcPr>
            <w:tcW w:type="dxa" w:w="956"/>
            <w:vAlign w:val="center"/>
          </w:tcPr>
          <w:p>
            <w:r>
              <w:t>otros tipos</w:t>
            </w:r>
          </w:p>
        </w:tc>
        <w:tc>
          <w:tcPr>
            <w:tcW w:type="dxa" w:w="956"/>
            <w:vAlign w:val="center"/>
          </w:tcPr>
          <w:p>
            <w:r>
              <w:t>excluir</w:t>
            </w:r>
          </w:p>
        </w:tc>
        <w:tc>
          <w:tcPr>
            <w:tcW w:type="dxa" w:w="956"/>
            <w:vAlign w:val="center"/>
          </w:tcPr>
          <w:p>
            <w:r>
              <w:t>Key</w:t>
            </w:r>
          </w:p>
        </w:tc>
        <w:tc>
          <w:tcPr>
            <w:tcW w:type="dxa" w:w="956"/>
            <w:vAlign w:val="center"/>
          </w:tcPr>
          <w:p>
            <w:r>
              <w:t>conteo de Key</w:t>
            </w:r>
          </w:p>
        </w:tc>
        <w:tc>
          <w:tcPr>
            <w:tcW w:type="dxa" w:w="956"/>
            <w:vAlign w:val="center"/>
          </w:tcPr>
          <w:p>
            <w:r>
              <w:t>Exportación se interpreta por taxonomía observada</w:t>
            </w:r>
          </w:p>
        </w:tc>
        <w:tc>
          <w:tcPr>
            <w:tcW w:type="dxa" w:w="956"/>
            <w:vAlign w:val="center"/>
          </w:tcPr>
          <w:p>
            <w:r>
              <w:t>No prueba que toda actividad QA esté en Jira</w:t>
            </w:r>
          </w:p>
        </w:tc>
      </w:tr>
      <w:tr>
        <w:tc>
          <w:tcPr>
            <w:tcW w:type="dxa" w:w="956"/>
            <w:vAlign w:val="center"/>
          </w:tcPr>
          <w:p>
            <w:r>
              <w:t>Ejecutado</w:t>
            </w:r>
          </w:p>
        </w:tc>
        <w:tc>
          <w:tcPr>
            <w:tcW w:type="dxa" w:w="956"/>
            <w:vAlign w:val="center"/>
          </w:tcPr>
          <w:p>
            <w:r>
              <w:t>Prueba con resultado Superado, No Superado o Bloqueado</w:t>
            </w:r>
          </w:p>
        </w:tc>
        <w:tc>
          <w:tcPr>
            <w:tcW w:type="dxa" w:w="956"/>
            <w:vAlign w:val="center"/>
          </w:tcPr>
          <w:p>
            <w:r>
              <w:t>Tipo incidencia; Estado</w:t>
            </w:r>
          </w:p>
        </w:tc>
        <w:tc>
          <w:tcPr>
            <w:tcW w:type="dxa" w:w="956"/>
            <w:vAlign w:val="center"/>
          </w:tcPr>
          <w:p>
            <w:r>
              <w:t>incidencia</w:t>
            </w:r>
          </w:p>
        </w:tc>
        <w:tc>
          <w:tcPr>
            <w:tcW w:type="dxa" w:w="956"/>
            <w:vAlign w:val="center"/>
          </w:tcPr>
          <w:p>
            <w:r>
              <w:t>estados definidos</w:t>
            </w:r>
          </w:p>
        </w:tc>
        <w:tc>
          <w:tcPr>
            <w:tcW w:type="dxa" w:w="956"/>
            <w:vAlign w:val="center"/>
          </w:tcPr>
          <w:p>
            <w:r>
              <w:t>otros</w:t>
            </w:r>
          </w:p>
        </w:tc>
        <w:tc>
          <w:tcPr>
            <w:tcW w:type="dxa" w:w="956"/>
            <w:vAlign w:val="center"/>
          </w:tcPr>
          <w:p>
            <w:r>
              <w:t>excluir</w:t>
            </w:r>
          </w:p>
        </w:tc>
        <w:tc>
          <w:tcPr>
            <w:tcW w:type="dxa" w:w="956"/>
            <w:vAlign w:val="center"/>
          </w:tcPr>
          <w:p>
            <w:r>
              <w:t>Key</w:t>
            </w:r>
          </w:p>
        </w:tc>
        <w:tc>
          <w:tcPr>
            <w:tcW w:type="dxa" w:w="956"/>
            <w:vAlign w:val="center"/>
          </w:tcPr>
          <w:p>
            <w:r>
              <w:t>conteo</w:t>
            </w:r>
          </w:p>
        </w:tc>
        <w:tc>
          <w:tcPr>
            <w:tcW w:type="dxa" w:w="956"/>
            <w:vAlign w:val="center"/>
          </w:tcPr>
          <w:p>
            <w:r>
              <w:t>Bloqueado implica intento de ejecución</w:t>
            </w:r>
          </w:p>
        </w:tc>
        <w:tc>
          <w:tcPr>
            <w:tcW w:type="dxa" w:w="956"/>
            <w:vAlign w:val="center"/>
          </w:tcPr>
          <w:p>
            <w:r>
              <w:t>No hay historial de ejecuciones</w:t>
            </w:r>
          </w:p>
        </w:tc>
      </w:tr>
      <w:tr>
        <w:tc>
          <w:tcPr>
            <w:tcW w:type="dxa" w:w="956"/>
            <w:vAlign w:val="center"/>
          </w:tcPr>
          <w:p>
            <w:r>
              <w:t>Pendiente</w:t>
            </w:r>
          </w:p>
        </w:tc>
        <w:tc>
          <w:tcPr>
            <w:tcW w:type="dxa" w:w="956"/>
            <w:vAlign w:val="center"/>
          </w:tcPr>
          <w:p>
            <w:r>
              <w:t>Prueba en No Ejecutado o Pendiente</w:t>
            </w:r>
          </w:p>
        </w:tc>
        <w:tc>
          <w:tcPr>
            <w:tcW w:type="dxa" w:w="956"/>
            <w:vAlign w:val="center"/>
          </w:tcPr>
          <w:p>
            <w:r>
              <w:t>Estado</w:t>
            </w:r>
          </w:p>
        </w:tc>
        <w:tc>
          <w:tcPr>
            <w:tcW w:type="dxa" w:w="956"/>
            <w:vAlign w:val="center"/>
          </w:tcPr>
          <w:p>
            <w:r>
              <w:t>incidencia</w:t>
            </w:r>
          </w:p>
        </w:tc>
        <w:tc>
          <w:tcPr>
            <w:tcW w:type="dxa" w:w="956"/>
            <w:vAlign w:val="center"/>
          </w:tcPr>
          <w:p>
            <w:r>
              <w:t>estados definidos</w:t>
            </w:r>
          </w:p>
        </w:tc>
        <w:tc>
          <w:tcPr>
            <w:tcW w:type="dxa" w:w="956"/>
            <w:vAlign w:val="center"/>
          </w:tcPr>
          <w:p>
            <w:r>
              <w:t>otros</w:t>
            </w:r>
          </w:p>
        </w:tc>
        <w:tc>
          <w:tcPr>
            <w:tcW w:type="dxa" w:w="956"/>
            <w:vAlign w:val="center"/>
          </w:tcPr>
          <w:p>
            <w:r>
              <w:t>excluir</w:t>
            </w:r>
          </w:p>
        </w:tc>
        <w:tc>
          <w:tcPr>
            <w:tcW w:type="dxa" w:w="956"/>
            <w:vAlign w:val="center"/>
          </w:tcPr>
          <w:p>
            <w:r>
              <w:t>Key</w:t>
            </w:r>
          </w:p>
        </w:tc>
        <w:tc>
          <w:tcPr>
            <w:tcW w:type="dxa" w:w="956"/>
            <w:vAlign w:val="center"/>
          </w:tcPr>
          <w:p>
            <w:r>
              <w:t>conteo</w:t>
            </w:r>
          </w:p>
        </w:tc>
        <w:tc>
          <w:tcPr>
            <w:tcW w:type="dxa" w:w="956"/>
            <w:vAlign w:val="center"/>
          </w:tcPr>
          <w:p>
            <w:r>
              <w:t>Estado actual</w:t>
            </w:r>
          </w:p>
        </w:tc>
        <w:tc>
          <w:tcPr>
            <w:tcW w:type="dxa" w:w="956"/>
            <w:vAlign w:val="center"/>
          </w:tcPr>
          <w:p>
            <w:r>
              <w:t>Fotografía, no flujo</w:t>
            </w:r>
          </w:p>
        </w:tc>
      </w:tr>
      <w:tr>
        <w:tc>
          <w:tcPr>
            <w:tcW w:type="dxa" w:w="956"/>
            <w:vAlign w:val="center"/>
          </w:tcPr>
          <w:p>
            <w:r>
              <w:t>Aprobado</w:t>
            </w:r>
          </w:p>
        </w:tc>
        <w:tc>
          <w:tcPr>
            <w:tcW w:type="dxa" w:w="956"/>
            <w:vAlign w:val="center"/>
          </w:tcPr>
          <w:p>
            <w:r>
              <w:t>Prueba en Superado</w:t>
            </w:r>
          </w:p>
        </w:tc>
        <w:tc>
          <w:tcPr>
            <w:tcW w:type="dxa" w:w="956"/>
            <w:vAlign w:val="center"/>
          </w:tcPr>
          <w:p>
            <w:r>
              <w:t>Estado</w:t>
            </w:r>
          </w:p>
        </w:tc>
        <w:tc>
          <w:tcPr>
            <w:tcW w:type="dxa" w:w="956"/>
            <w:vAlign w:val="center"/>
          </w:tcPr>
          <w:p>
            <w:r>
              <w:t>incidencia</w:t>
            </w:r>
          </w:p>
        </w:tc>
        <w:tc>
          <w:tcPr>
            <w:tcW w:type="dxa" w:w="956"/>
            <w:vAlign w:val="center"/>
          </w:tcPr>
          <w:p>
            <w:r>
              <w:t>Superado</w:t>
            </w:r>
          </w:p>
        </w:tc>
        <w:tc>
          <w:tcPr>
            <w:tcW w:type="dxa" w:w="956"/>
            <w:vAlign w:val="center"/>
          </w:tcPr>
          <w:p>
            <w:r>
              <w:t>otros</w:t>
            </w:r>
          </w:p>
        </w:tc>
        <w:tc>
          <w:tcPr>
            <w:tcW w:type="dxa" w:w="956"/>
            <w:vAlign w:val="center"/>
          </w:tcPr>
          <w:p>
            <w:r>
              <w:t>excluir</w:t>
            </w:r>
          </w:p>
        </w:tc>
        <w:tc>
          <w:tcPr>
            <w:tcW w:type="dxa" w:w="956"/>
            <w:vAlign w:val="center"/>
          </w:tcPr>
          <w:p>
            <w:r>
              <w:t>Key</w:t>
            </w:r>
          </w:p>
        </w:tc>
        <w:tc>
          <w:tcPr>
            <w:tcW w:type="dxa" w:w="956"/>
            <w:vAlign w:val="center"/>
          </w:tcPr>
          <w:p>
            <w:r>
              <w:t>conteo</w:t>
            </w:r>
          </w:p>
        </w:tc>
        <w:tc>
          <w:tcPr>
            <w:tcW w:type="dxa" w:w="956"/>
            <w:vAlign w:val="center"/>
          </w:tcPr>
          <w:p>
            <w:r>
              <w:t>Superado equivale a resultado satisfactorio</w:t>
            </w:r>
          </w:p>
        </w:tc>
        <w:tc>
          <w:tcPr>
            <w:tcW w:type="dxa" w:w="956"/>
            <w:vAlign w:val="center"/>
          </w:tcPr>
          <w:p>
            <w:r>
              <w:t>Taxonomía interna</w:t>
            </w:r>
          </w:p>
        </w:tc>
      </w:tr>
      <w:tr>
        <w:tc>
          <w:tcPr>
            <w:tcW w:type="dxa" w:w="956"/>
            <w:vAlign w:val="center"/>
          </w:tcPr>
          <w:p>
            <w:r>
              <w:t>Fallido</w:t>
            </w:r>
          </w:p>
        </w:tc>
        <w:tc>
          <w:tcPr>
            <w:tcW w:type="dxa" w:w="956"/>
            <w:vAlign w:val="center"/>
          </w:tcPr>
          <w:p>
            <w:r>
              <w:t>Prueba en No Superado</w:t>
            </w:r>
          </w:p>
        </w:tc>
        <w:tc>
          <w:tcPr>
            <w:tcW w:type="dxa" w:w="956"/>
            <w:vAlign w:val="center"/>
          </w:tcPr>
          <w:p>
            <w:r>
              <w:t>Estado</w:t>
            </w:r>
          </w:p>
        </w:tc>
        <w:tc>
          <w:tcPr>
            <w:tcW w:type="dxa" w:w="956"/>
            <w:vAlign w:val="center"/>
          </w:tcPr>
          <w:p>
            <w:r>
              <w:t>incidencia</w:t>
            </w:r>
          </w:p>
        </w:tc>
        <w:tc>
          <w:tcPr>
            <w:tcW w:type="dxa" w:w="956"/>
            <w:vAlign w:val="center"/>
          </w:tcPr>
          <w:p>
            <w:r>
              <w:t>No Superado</w:t>
            </w:r>
          </w:p>
        </w:tc>
        <w:tc>
          <w:tcPr>
            <w:tcW w:type="dxa" w:w="956"/>
            <w:vAlign w:val="center"/>
          </w:tcPr>
          <w:p>
            <w:r>
              <w:t>otros</w:t>
            </w:r>
          </w:p>
        </w:tc>
        <w:tc>
          <w:tcPr>
            <w:tcW w:type="dxa" w:w="956"/>
            <w:vAlign w:val="center"/>
          </w:tcPr>
          <w:p>
            <w:r>
              <w:t>excluir</w:t>
            </w:r>
          </w:p>
        </w:tc>
        <w:tc>
          <w:tcPr>
            <w:tcW w:type="dxa" w:w="956"/>
            <w:vAlign w:val="center"/>
          </w:tcPr>
          <w:p>
            <w:r>
              <w:t>Key</w:t>
            </w:r>
          </w:p>
        </w:tc>
        <w:tc>
          <w:tcPr>
            <w:tcW w:type="dxa" w:w="956"/>
            <w:vAlign w:val="center"/>
          </w:tcPr>
          <w:p>
            <w:r>
              <w:t>conteo</w:t>
            </w:r>
          </w:p>
        </w:tc>
        <w:tc>
          <w:tcPr>
            <w:tcW w:type="dxa" w:w="956"/>
            <w:vAlign w:val="center"/>
          </w:tcPr>
          <w:p>
            <w:r>
              <w:t>No Superado equivale a fallo</w:t>
            </w:r>
          </w:p>
        </w:tc>
        <w:tc>
          <w:tcPr>
            <w:tcW w:type="dxa" w:w="956"/>
            <w:vAlign w:val="center"/>
          </w:tcPr>
          <w:p>
            <w:r>
              <w:t>No mide ejecuciones repetidas</w:t>
            </w:r>
          </w:p>
        </w:tc>
      </w:tr>
      <w:tr>
        <w:tc>
          <w:tcPr>
            <w:tcW w:type="dxa" w:w="956"/>
            <w:vAlign w:val="center"/>
          </w:tcPr>
          <w:p>
            <w:r>
              <w:t>Bloqueado</w:t>
            </w:r>
          </w:p>
        </w:tc>
        <w:tc>
          <w:tcPr>
            <w:tcW w:type="dxa" w:w="956"/>
            <w:vAlign w:val="center"/>
          </w:tcPr>
          <w:p>
            <w:r>
              <w:t>Prueba en Bloqueado</w:t>
            </w:r>
          </w:p>
        </w:tc>
        <w:tc>
          <w:tcPr>
            <w:tcW w:type="dxa" w:w="956"/>
            <w:vAlign w:val="center"/>
          </w:tcPr>
          <w:p>
            <w:r>
              <w:t>Estado</w:t>
            </w:r>
          </w:p>
        </w:tc>
        <w:tc>
          <w:tcPr>
            <w:tcW w:type="dxa" w:w="956"/>
            <w:vAlign w:val="center"/>
          </w:tcPr>
          <w:p>
            <w:r>
              <w:t>incidencia</w:t>
            </w:r>
          </w:p>
        </w:tc>
        <w:tc>
          <w:tcPr>
            <w:tcW w:type="dxa" w:w="956"/>
            <w:vAlign w:val="center"/>
          </w:tcPr>
          <w:p>
            <w:r>
              <w:t>Bloqueado</w:t>
            </w:r>
          </w:p>
        </w:tc>
        <w:tc>
          <w:tcPr>
            <w:tcW w:type="dxa" w:w="956"/>
            <w:vAlign w:val="center"/>
          </w:tcPr>
          <w:p>
            <w:r>
              <w:t>otros</w:t>
            </w:r>
          </w:p>
        </w:tc>
        <w:tc>
          <w:tcPr>
            <w:tcW w:type="dxa" w:w="956"/>
            <w:vAlign w:val="center"/>
          </w:tcPr>
          <w:p>
            <w:r>
              <w:t>excluir</w:t>
            </w:r>
          </w:p>
        </w:tc>
        <w:tc>
          <w:tcPr>
            <w:tcW w:type="dxa" w:w="956"/>
            <w:vAlign w:val="center"/>
          </w:tcPr>
          <w:p>
            <w:r>
              <w:t>Key</w:t>
            </w:r>
          </w:p>
        </w:tc>
        <w:tc>
          <w:tcPr>
            <w:tcW w:type="dxa" w:w="956"/>
            <w:vAlign w:val="center"/>
          </w:tcPr>
          <w:p>
            <w:r>
              <w:t>conteo</w:t>
            </w:r>
          </w:p>
        </w:tc>
        <w:tc>
          <w:tcPr>
            <w:tcW w:type="dxa" w:w="956"/>
            <w:vAlign w:val="center"/>
          </w:tcPr>
          <w:p>
            <w:r>
              <w:t>Estado actual</w:t>
            </w:r>
          </w:p>
        </w:tc>
        <w:tc>
          <w:tcPr>
            <w:tcW w:type="dxa" w:w="956"/>
            <w:vAlign w:val="center"/>
          </w:tcPr>
          <w:p>
            <w:r>
              <w:t>Bloqueos históricos no disponibles</w:t>
            </w:r>
          </w:p>
        </w:tc>
      </w:tr>
      <w:tr>
        <w:tc>
          <w:tcPr>
            <w:tcW w:type="dxa" w:w="956"/>
            <w:vAlign w:val="center"/>
          </w:tcPr>
          <w:p>
            <w:r>
              <w:t>Backlog</w:t>
            </w:r>
          </w:p>
        </w:tc>
        <w:tc>
          <w:tcPr>
            <w:tcW w:type="dxa" w:w="956"/>
            <w:vAlign w:val="center"/>
          </w:tcPr>
          <w:p>
            <w:r>
              <w:t>Prueba cuya categoría no es Listo</w:t>
            </w:r>
          </w:p>
        </w:tc>
        <w:tc>
          <w:tcPr>
            <w:tcW w:type="dxa" w:w="956"/>
            <w:vAlign w:val="center"/>
          </w:tcPr>
          <w:p>
            <w:r>
              <w:t>Nombre categoría estado</w:t>
            </w:r>
          </w:p>
        </w:tc>
        <w:tc>
          <w:tcPr>
            <w:tcW w:type="dxa" w:w="956"/>
            <w:vAlign w:val="center"/>
          </w:tcPr>
          <w:p>
            <w:r>
              <w:t>incidencia</w:t>
            </w:r>
          </w:p>
        </w:tc>
        <w:tc>
          <w:tcPr>
            <w:tcW w:type="dxa" w:w="956"/>
            <w:vAlign w:val="center"/>
          </w:tcPr>
          <w:p>
            <w:r>
              <w:t>Por hacer/En curso</w:t>
            </w:r>
          </w:p>
        </w:tc>
        <w:tc>
          <w:tcPr>
            <w:tcW w:type="dxa" w:w="956"/>
            <w:vAlign w:val="center"/>
          </w:tcPr>
          <w:p>
            <w:r>
              <w:t>Listo</w:t>
            </w:r>
          </w:p>
        </w:tc>
        <w:tc>
          <w:tcPr>
            <w:tcW w:type="dxa" w:w="956"/>
            <w:vAlign w:val="center"/>
          </w:tcPr>
          <w:p>
            <w:r>
              <w:t>excluir</w:t>
            </w:r>
          </w:p>
        </w:tc>
        <w:tc>
          <w:tcPr>
            <w:tcW w:type="dxa" w:w="956"/>
            <w:vAlign w:val="center"/>
          </w:tcPr>
          <w:p>
            <w:r>
              <w:t>Key</w:t>
            </w:r>
          </w:p>
        </w:tc>
        <w:tc>
          <w:tcPr>
            <w:tcW w:type="dxa" w:w="956"/>
            <w:vAlign w:val="center"/>
          </w:tcPr>
          <w:p>
            <w:r>
              <w:t>conteo</w:t>
            </w:r>
          </w:p>
        </w:tc>
        <w:tc>
          <w:tcPr>
            <w:tcW w:type="dxa" w:w="956"/>
            <w:vAlign w:val="center"/>
          </w:tcPr>
          <w:p>
            <w:r>
              <w:t>Categoría Jira representa flujo</w:t>
            </w:r>
          </w:p>
        </w:tc>
        <w:tc>
          <w:tcPr>
            <w:tcW w:type="dxa" w:w="956"/>
            <w:vAlign w:val="center"/>
          </w:tcPr>
          <w:p>
            <w:r>
              <w:t>Incluye WIP y no ejecutados</w:t>
            </w:r>
          </w:p>
        </w:tc>
      </w:tr>
      <w:tr>
        <w:tc>
          <w:tcPr>
            <w:tcW w:type="dxa" w:w="956"/>
            <w:vAlign w:val="center"/>
          </w:tcPr>
          <w:p>
            <w:r>
              <w:t>Defecto</w:t>
            </w:r>
          </w:p>
        </w:tc>
        <w:tc>
          <w:tcPr>
            <w:tcW w:type="dxa" w:w="956"/>
            <w:vAlign w:val="center"/>
          </w:tcPr>
          <w:p>
            <w:r>
              <w:t>Incidencia con Tipo incidencia = Error</w:t>
            </w:r>
          </w:p>
        </w:tc>
        <w:tc>
          <w:tcPr>
            <w:tcW w:type="dxa" w:w="956"/>
            <w:vAlign w:val="center"/>
          </w:tcPr>
          <w:p>
            <w:r>
              <w:t>Tipo incidencia</w:t>
            </w:r>
          </w:p>
        </w:tc>
        <w:tc>
          <w:tcPr>
            <w:tcW w:type="dxa" w:w="956"/>
            <w:vAlign w:val="center"/>
          </w:tcPr>
          <w:p>
            <w:r>
              <w:t>incidencia</w:t>
            </w:r>
          </w:p>
        </w:tc>
        <w:tc>
          <w:tcPr>
            <w:tcW w:type="dxa" w:w="956"/>
            <w:vAlign w:val="center"/>
          </w:tcPr>
          <w:p>
            <w:r>
              <w:t>Error</w:t>
            </w:r>
          </w:p>
        </w:tc>
        <w:tc>
          <w:tcPr>
            <w:tcW w:type="dxa" w:w="956"/>
            <w:vAlign w:val="center"/>
          </w:tcPr>
          <w:p>
            <w:r>
              <w:t>Prueba</w:t>
            </w:r>
          </w:p>
        </w:tc>
        <w:tc>
          <w:tcPr>
            <w:tcW w:type="dxa" w:w="956"/>
            <w:vAlign w:val="center"/>
          </w:tcPr>
          <w:p>
            <w:r>
              <w:t>excluir</w:t>
            </w:r>
          </w:p>
        </w:tc>
        <w:tc>
          <w:tcPr>
            <w:tcW w:type="dxa" w:w="956"/>
            <w:vAlign w:val="center"/>
          </w:tcPr>
          <w:p>
            <w:r>
              <w:t>Key</w:t>
            </w:r>
          </w:p>
        </w:tc>
        <w:tc>
          <w:tcPr>
            <w:tcW w:type="dxa" w:w="956"/>
            <w:vAlign w:val="center"/>
          </w:tcPr>
          <w:p>
            <w:r>
              <w:t>conteo</w:t>
            </w:r>
          </w:p>
        </w:tc>
        <w:tc>
          <w:tcPr>
            <w:tcW w:type="dxa" w:w="956"/>
            <w:vAlign w:val="center"/>
          </w:tcPr>
          <w:p>
            <w:r>
              <w:t>Error es taxonomía de defecto</w:t>
            </w:r>
          </w:p>
        </w:tc>
        <w:tc>
          <w:tcPr>
            <w:tcW w:type="dxa" w:w="956"/>
            <w:vAlign w:val="center"/>
          </w:tcPr>
          <w:p>
            <w:r>
              <w:t>Puede incluir falsos positivos</w:t>
            </w:r>
          </w:p>
        </w:tc>
      </w:tr>
      <w:tr>
        <w:tc>
          <w:tcPr>
            <w:tcW w:type="dxa" w:w="956"/>
            <w:vAlign w:val="center"/>
          </w:tcPr>
          <w:p>
            <w:r>
              <w:t>Reapertura</w:t>
            </w:r>
          </w:p>
        </w:tc>
        <w:tc>
          <w:tcPr>
            <w:tcW w:type="dxa" w:w="956"/>
            <w:vAlign w:val="center"/>
          </w:tcPr>
          <w:p>
            <w:r>
              <w:t>Defecto con Estado = re-abierto</w:t>
            </w:r>
          </w:p>
        </w:tc>
        <w:tc>
          <w:tcPr>
            <w:tcW w:type="dxa" w:w="956"/>
            <w:vAlign w:val="center"/>
          </w:tcPr>
          <w:p>
            <w:r>
              <w:t>Tipo incidencia; Estado</w:t>
            </w:r>
          </w:p>
        </w:tc>
        <w:tc>
          <w:tcPr>
            <w:tcW w:type="dxa" w:w="956"/>
            <w:vAlign w:val="center"/>
          </w:tcPr>
          <w:p>
            <w:r>
              <w:t>incidencia</w:t>
            </w:r>
          </w:p>
        </w:tc>
        <w:tc>
          <w:tcPr>
            <w:tcW w:type="dxa" w:w="956"/>
            <w:vAlign w:val="center"/>
          </w:tcPr>
          <w:p>
            <w:r>
              <w:t>Error/re-abierto</w:t>
            </w:r>
          </w:p>
        </w:tc>
        <w:tc>
          <w:tcPr>
            <w:tcW w:type="dxa" w:w="956"/>
            <w:vAlign w:val="center"/>
          </w:tcPr>
          <w:p>
            <w:r>
              <w:t>otros</w:t>
            </w:r>
          </w:p>
        </w:tc>
        <w:tc>
          <w:tcPr>
            <w:tcW w:type="dxa" w:w="956"/>
            <w:vAlign w:val="center"/>
          </w:tcPr>
          <w:p>
            <w:r>
              <w:t>excluir</w:t>
            </w:r>
          </w:p>
        </w:tc>
        <w:tc>
          <w:tcPr>
            <w:tcW w:type="dxa" w:w="956"/>
            <w:vAlign w:val="center"/>
          </w:tcPr>
          <w:p>
            <w:r>
              <w:t>Key</w:t>
            </w:r>
          </w:p>
        </w:tc>
        <w:tc>
          <w:tcPr>
            <w:tcW w:type="dxa" w:w="956"/>
            <w:vAlign w:val="center"/>
          </w:tcPr>
          <w:p>
            <w:r>
              <w:t>conteo</w:t>
            </w:r>
          </w:p>
        </w:tc>
        <w:tc>
          <w:tcPr>
            <w:tcW w:type="dxa" w:w="956"/>
            <w:vAlign w:val="center"/>
          </w:tcPr>
          <w:p>
            <w:r>
              <w:t>Estado actual captura reapertura</w:t>
            </w:r>
          </w:p>
        </w:tc>
        <w:tc>
          <w:tcPr>
            <w:tcW w:type="dxa" w:w="956"/>
            <w:vAlign w:val="center"/>
          </w:tcPr>
          <w:p>
            <w:r>
              <w:t>No hay historial; subestima eventos</w:t>
            </w:r>
          </w:p>
        </w:tc>
      </w:tr>
      <w:tr>
        <w:tc>
          <w:tcPr>
            <w:tcW w:type="dxa" w:w="956"/>
            <w:vAlign w:val="center"/>
          </w:tcPr>
          <w:p>
            <w:r>
              <w:t>Automatizado</w:t>
            </w:r>
          </w:p>
        </w:tc>
        <w:tc>
          <w:tcPr>
            <w:tcW w:type="dxa" w:w="956"/>
            <w:vAlign w:val="center"/>
          </w:tcPr>
          <w:p>
            <w:r>
              <w:t>Prueba con Estado automatización = Automatizado</w:t>
            </w:r>
          </w:p>
        </w:tc>
        <w:tc>
          <w:tcPr>
            <w:tcW w:type="dxa" w:w="956"/>
            <w:vAlign w:val="center"/>
          </w:tcPr>
          <w:p>
            <w:r>
              <w:t>Estado automatización</w:t>
            </w:r>
          </w:p>
        </w:tc>
        <w:tc>
          <w:tcPr>
            <w:tcW w:type="dxa" w:w="956"/>
            <w:vAlign w:val="center"/>
          </w:tcPr>
          <w:p>
            <w:r>
              <w:t>incidencia</w:t>
            </w:r>
          </w:p>
        </w:tc>
        <w:tc>
          <w:tcPr>
            <w:tcW w:type="dxa" w:w="956"/>
            <w:vAlign w:val="center"/>
          </w:tcPr>
          <w:p>
            <w:r>
              <w:t>Automatizado</w:t>
            </w:r>
          </w:p>
        </w:tc>
        <w:tc>
          <w:tcPr>
            <w:tcW w:type="dxa" w:w="956"/>
            <w:vAlign w:val="center"/>
          </w:tcPr>
          <w:p>
            <w:r>
              <w:t>otros/nulo</w:t>
            </w:r>
          </w:p>
        </w:tc>
        <w:tc>
          <w:tcPr>
            <w:tcW w:type="dxa" w:w="956"/>
            <w:vAlign w:val="center"/>
          </w:tcPr>
          <w:p>
            <w:r>
              <w:t>excluir</w:t>
            </w:r>
          </w:p>
        </w:tc>
        <w:tc>
          <w:tcPr>
            <w:tcW w:type="dxa" w:w="956"/>
            <w:vAlign w:val="center"/>
          </w:tcPr>
          <w:p>
            <w:r>
              <w:t>Key</w:t>
            </w:r>
          </w:p>
        </w:tc>
        <w:tc>
          <w:tcPr>
            <w:tcW w:type="dxa" w:w="956"/>
            <w:vAlign w:val="center"/>
          </w:tcPr>
          <w:p>
            <w:r>
              <w:t>conteo y tasa sobre pruebas</w:t>
            </w:r>
          </w:p>
        </w:tc>
        <w:tc>
          <w:tcPr>
            <w:tcW w:type="dxa" w:w="956"/>
            <w:vAlign w:val="center"/>
          </w:tcPr>
          <w:p>
            <w:r>
              <w:t>Campo actualizado</w:t>
            </w:r>
          </w:p>
        </w:tc>
        <w:tc>
          <w:tcPr>
            <w:tcW w:type="dxa" w:w="956"/>
            <w:vAlign w:val="center"/>
          </w:tcPr>
          <w:p>
            <w:r>
              <w:t>No valida ejecución automática real</w:t>
            </w:r>
          </w:p>
        </w:tc>
      </w:tr>
      <w:tr>
        <w:tc>
          <w:tcPr>
            <w:tcW w:type="dxa" w:w="956"/>
            <w:vAlign w:val="center"/>
          </w:tcPr>
          <w:p>
            <w:r>
              <w:t>Tiempo de ciclo</w:t>
            </w:r>
          </w:p>
        </w:tc>
        <w:tc>
          <w:tcPr>
            <w:tcW w:type="dxa" w:w="956"/>
            <w:vAlign w:val="center"/>
          </w:tcPr>
          <w:p>
            <w:r>
              <w:t>Días entre creación y resolución, solo pares válidos</w:t>
            </w:r>
          </w:p>
        </w:tc>
        <w:tc>
          <w:tcPr>
            <w:tcW w:type="dxa" w:w="956"/>
            <w:vAlign w:val="center"/>
          </w:tcPr>
          <w:p>
            <w:r>
              <w:t>Fecha creación; Fecha resolución</w:t>
            </w:r>
          </w:p>
        </w:tc>
        <w:tc>
          <w:tcPr>
            <w:tcW w:type="dxa" w:w="956"/>
            <w:vAlign w:val="center"/>
          </w:tcPr>
          <w:p>
            <w:r>
              <w:t>incidencia</w:t>
            </w:r>
          </w:p>
        </w:tc>
        <w:tc>
          <w:tcPr>
            <w:tcW w:type="dxa" w:w="956"/>
            <w:vAlign w:val="center"/>
          </w:tcPr>
          <w:p>
            <w:r>
              <w:t>fechas válidas</w:t>
            </w:r>
          </w:p>
        </w:tc>
        <w:tc>
          <w:tcPr>
            <w:tcW w:type="dxa" w:w="956"/>
            <w:vAlign w:val="center"/>
          </w:tcPr>
          <w:p>
            <w:r>
              <w:t>nulos/invertidos</w:t>
            </w:r>
          </w:p>
        </w:tc>
        <w:tc>
          <w:tcPr>
            <w:tcW w:type="dxa" w:w="956"/>
            <w:vAlign w:val="center"/>
          </w:tcPr>
          <w:p>
            <w:r>
              <w:t>excluir</w:t>
            </w:r>
          </w:p>
        </w:tc>
        <w:tc>
          <w:tcPr>
            <w:tcW w:type="dxa" w:w="956"/>
            <w:vAlign w:val="center"/>
          </w:tcPr>
          <w:p>
            <w:r>
              <w:t>Key</w:t>
            </w:r>
          </w:p>
        </w:tc>
        <w:tc>
          <w:tcPr>
            <w:tcW w:type="dxa" w:w="956"/>
            <w:vAlign w:val="center"/>
          </w:tcPr>
          <w:p>
            <w:r>
              <w:t>resolución-creación</w:t>
            </w:r>
          </w:p>
        </w:tc>
        <w:tc>
          <w:tcPr>
            <w:tcW w:type="dxa" w:w="956"/>
            <w:vAlign w:val="center"/>
          </w:tcPr>
          <w:p>
            <w:r>
              <w:t>Calendario natural</w:t>
            </w:r>
          </w:p>
        </w:tc>
        <w:tc>
          <w:tcPr>
            <w:tcW w:type="dxa" w:w="956"/>
            <w:vAlign w:val="center"/>
          </w:tcPr>
          <w:p>
            <w:r>
              <w:t>Sesgo a resueltos</w:t>
            </w:r>
          </w:p>
        </w:tc>
      </w:tr>
      <w:tr>
        <w:tc>
          <w:tcPr>
            <w:tcW w:type="dxa" w:w="956"/>
            <w:vAlign w:val="center"/>
          </w:tcPr>
          <w:p>
            <w:r>
              <w:t>Productividad</w:t>
            </w:r>
          </w:p>
        </w:tc>
        <w:tc>
          <w:tcPr>
            <w:tcW w:type="dxa" w:w="956"/>
            <w:vAlign w:val="center"/>
          </w:tcPr>
          <w:p>
            <w:r>
              <w:t>No disponible: falta esfuerzo/horas y salida comparable por perío</w:t>
            </w:r>
          </w:p>
        </w:tc>
        <w:tc>
          <w:tcPr>
            <w:tcW w:type="dxa" w:w="956"/>
            <w:vAlign w:val="center"/>
          </w:tcPr>
          <w:p>
            <w:r>
              <w:t>—</w:t>
            </w:r>
          </w:p>
        </w:tc>
        <w:tc>
          <w:tcPr>
            <w:tcW w:type="dxa" w:w="956"/>
            <w:vAlign w:val="center"/>
          </w:tcPr>
          <w:p>
            <w:r>
              <w:t>—</w:t>
            </w:r>
          </w:p>
        </w:tc>
        <w:tc>
          <w:tcPr>
            <w:tcW w:type="dxa" w:w="956"/>
            <w:vAlign w:val="center"/>
          </w:tcPr>
          <w:p>
            <w:r>
              <w:t>—</w:t>
            </w:r>
          </w:p>
        </w:tc>
        <w:tc>
          <w:tcPr>
            <w:tcW w:type="dxa" w:w="956"/>
            <w:vAlign w:val="center"/>
          </w:tcPr>
          <w:p>
            <w:r>
              <w:t>—</w:t>
            </w:r>
          </w:p>
        </w:tc>
        <w:tc>
          <w:tcPr>
            <w:tcW w:type="dxa" w:w="956"/>
            <w:vAlign w:val="center"/>
          </w:tcPr>
          <w:p>
            <w:r>
              <w:t>—</w:t>
            </w:r>
          </w:p>
        </w:tc>
        <w:tc>
          <w:tcPr>
            <w:tcW w:type="dxa" w:w="956"/>
            <w:vAlign w:val="center"/>
          </w:tcPr>
          <w:p>
            <w:r>
              <w:t>—</w:t>
            </w:r>
          </w:p>
        </w:tc>
        <w:tc>
          <w:tcPr>
            <w:tcW w:type="dxa" w:w="956"/>
            <w:vAlign w:val="center"/>
          </w:tcPr>
          <w:p>
            <w:r>
              <w:t>—</w:t>
            </w:r>
          </w:p>
        </w:tc>
        <w:tc>
          <w:tcPr>
            <w:tcW w:type="dxa" w:w="956"/>
            <w:vAlign w:val="center"/>
          </w:tcPr>
          <w:p>
            <w:r>
              <w:t>—</w:t>
            </w:r>
          </w:p>
        </w:tc>
        <w:tc>
          <w:tcPr>
            <w:tcW w:type="dxa" w:w="956"/>
            <w:vAlign w:val="center"/>
          </w:tcPr>
          <w:p>
            <w:r>
              <w:t>Volumen no se etiqueta productividad</w:t>
            </w:r>
          </w:p>
        </w:tc>
      </w:tr>
      <w:tr>
        <w:tc>
          <w:tcPr>
            <w:tcW w:type="dxa" w:w="956"/>
            <w:vAlign w:val="center"/>
          </w:tcPr>
          <w:p>
            <w:r>
              <w:t>Calidad</w:t>
            </w:r>
          </w:p>
        </w:tc>
        <w:tc>
          <w:tcPr>
            <w:tcW w:type="dxa" w:w="956"/>
            <w:vAlign w:val="center"/>
          </w:tcPr>
          <w:p>
            <w:r>
              <w:t>Indicadores separados: tasa de fallo y defectos; no cifra única</w:t>
            </w:r>
          </w:p>
        </w:tc>
        <w:tc>
          <w:tcPr>
            <w:tcW w:type="dxa" w:w="956"/>
            <w:vAlign w:val="center"/>
          </w:tcPr>
          <w:p>
            <w:r>
              <w:t>Estado; Tipo incidencia</w:t>
            </w:r>
          </w:p>
        </w:tc>
        <w:tc>
          <w:tcPr>
            <w:tcW w:type="dxa" w:w="956"/>
            <w:vAlign w:val="center"/>
          </w:tcPr>
          <w:p>
            <w:r>
              <w:t>incidencia</w:t>
            </w:r>
          </w:p>
        </w:tc>
        <w:tc>
          <w:tcPr>
            <w:tcW w:type="dxa" w:w="956"/>
            <w:vAlign w:val="center"/>
          </w:tcPr>
          <w:p>
            <w:r>
              <w:t>bases explícitas</w:t>
            </w:r>
          </w:p>
        </w:tc>
        <w:tc>
          <w:tcPr>
            <w:tcW w:type="dxa" w:w="956"/>
            <w:vAlign w:val="center"/>
          </w:tcPr>
          <w:p>
            <w:r>
              <w:t>nulos</w:t>
            </w:r>
          </w:p>
        </w:tc>
        <w:tc>
          <w:tcPr>
            <w:tcW w:type="dxa" w:w="956"/>
            <w:vAlign w:val="center"/>
          </w:tcPr>
          <w:p>
            <w:r>
              <w:t>excluir</w:t>
            </w:r>
          </w:p>
        </w:tc>
        <w:tc>
          <w:tcPr>
            <w:tcW w:type="dxa" w:w="956"/>
            <w:vAlign w:val="center"/>
          </w:tcPr>
          <w:p>
            <w:r>
              <w:t>Key</w:t>
            </w:r>
          </w:p>
        </w:tc>
        <w:tc>
          <w:tcPr>
            <w:tcW w:type="dxa" w:w="956"/>
            <w:vAlign w:val="center"/>
          </w:tcPr>
          <w:p>
            <w:r>
              <w:t>fallidos/(superados+fallidos); defectos</w:t>
            </w:r>
          </w:p>
        </w:tc>
        <w:tc>
          <w:tcPr>
            <w:tcW w:type="dxa" w:w="956"/>
            <w:vAlign w:val="center"/>
          </w:tcPr>
          <w:p>
            <w:r>
              <w:t>Asociación descriptiva</w:t>
            </w:r>
          </w:p>
        </w:tc>
        <w:tc>
          <w:tcPr>
            <w:tcW w:type="dxa" w:w="956"/>
            <w:vAlign w:val="center"/>
          </w:tcPr>
          <w:p>
            <w:r>
              <w:t>Sin vínculo prueba-defecto confiable</w:t>
            </w:r>
          </w:p>
        </w:tc>
      </w:tr>
    </w:tbl>
    <w:p>
      <w:pPr>
        <w:pStyle w:val="Heading1"/>
      </w:pPr>
      <w:r>
        <w:t>4. Calidad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17324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52"/>
            <w:shd w:fill="17324D"/>
          </w:tcPr>
          <w:p>
            <w:r>
              <w:rPr>
                <w:b/>
                <w:color w:val="FFFFFF"/>
              </w:rPr>
              <w:t>Campo/regla</w:t>
            </w:r>
          </w:p>
        </w:tc>
        <w:tc>
          <w:tcPr>
            <w:tcW w:type="dxa" w:w="1752"/>
            <w:shd w:fill="17324D"/>
          </w:tcPr>
          <w:p>
            <w:r>
              <w:rPr>
                <w:b/>
                <w:color w:val="FFFFFF"/>
              </w:rPr>
              <w:t>Afectación</w:t>
            </w:r>
          </w:p>
        </w:tc>
        <w:tc>
          <w:tcPr>
            <w:tcW w:type="dxa" w:w="1752"/>
            <w:shd w:fill="17324D"/>
          </w:tcPr>
          <w:p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752"/>
            <w:shd w:fill="17324D"/>
          </w:tcPr>
          <w:p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752"/>
            <w:shd w:fill="17324D"/>
          </w:tcPr>
          <w:p>
            <w:r>
              <w:rPr>
                <w:b/>
                <w:color w:val="FFFFFF"/>
              </w:rPr>
              <w:t>Tratamiento</w:t>
            </w:r>
          </w:p>
        </w:tc>
      </w:tr>
      <w:tr>
        <w:tc>
          <w:tcPr>
            <w:tcW w:type="dxa" w:w="1752"/>
            <w:vAlign w:val="center"/>
          </w:tcPr>
          <w:p>
            <w:r>
              <w:t>DQ-01</w:t>
            </w:r>
          </w:p>
        </w:tc>
        <w:tc>
          <w:tcPr>
            <w:tcW w:type="dxa" w:w="1752"/>
            <w:vAlign w:val="center"/>
          </w:tcPr>
          <w:p>
            <w:r>
              <w:t>Defecto Fugado</w:t>
            </w:r>
          </w:p>
        </w:tc>
        <w:tc>
          <w:tcPr>
            <w:tcW w:type="dxa" w:w="1752"/>
            <w:vAlign w:val="center"/>
          </w:tcPr>
          <w:p>
            <w:r>
              <w:t>1934 de 2068 defectos sin valor (93.52%)</w:t>
            </w:r>
          </w:p>
        </w:tc>
        <w:tc>
          <w:tcPr>
            <w:tcW w:type="dxa" w:w="1752"/>
            <w:vAlign w:val="center"/>
          </w:tcPr>
          <w:p>
            <w:r>
              <w:t>Crítico</w:t>
            </w:r>
          </w:p>
        </w:tc>
        <w:tc>
          <w:tcPr>
            <w:tcW w:type="dxa" w:w="1752"/>
            <w:vAlign w:val="center"/>
          </w:tcPr>
          <w:p>
            <w:r>
              <w:t>Impide tasa de fuga representativa</w:t>
            </w:r>
          </w:p>
        </w:tc>
        <w:tc>
          <w:tcPr>
            <w:tcW w:type="dxa" w:w="1752"/>
            <w:vAlign w:val="center"/>
          </w:tcPr>
          <w:p>
            <w:r>
              <w:t>Obligatoriedad y validación al cierre</w:t>
            </w:r>
          </w:p>
        </w:tc>
      </w:tr>
      <w:tr>
        <w:tc>
          <w:tcPr>
            <w:tcW w:type="dxa" w:w="1752"/>
            <w:vAlign w:val="center"/>
          </w:tcPr>
          <w:p>
            <w:r>
              <w:t>DQ-02</w:t>
            </w:r>
          </w:p>
        </w:tc>
        <w:tc>
          <w:tcPr>
            <w:tcW w:type="dxa" w:w="1752"/>
            <w:vAlign w:val="center"/>
          </w:tcPr>
          <w:p>
            <w:r>
              <w:t>Complejidad CP</w:t>
            </w:r>
          </w:p>
        </w:tc>
        <w:tc>
          <w:tcPr>
            <w:tcW w:type="dxa" w:w="1752"/>
            <w:vAlign w:val="center"/>
          </w:tcPr>
          <w:p>
            <w:r>
              <w:t>2679 nulos (30.29%)</w:t>
            </w:r>
          </w:p>
        </w:tc>
        <w:tc>
          <w:tcPr>
            <w:tcW w:type="dxa" w:w="1752"/>
            <w:vAlign w:val="center"/>
          </w:tcPr>
          <w:p>
            <w:r>
              <w:t>Alto</w:t>
            </w:r>
          </w:p>
        </w:tc>
        <w:tc>
          <w:tcPr>
            <w:tcW w:type="dxa" w:w="1752"/>
            <w:vAlign w:val="center"/>
          </w:tcPr>
          <w:p>
            <w:r>
              <w:t>Impide ajuste de carga por complejidad</w:t>
            </w:r>
          </w:p>
        </w:tc>
        <w:tc>
          <w:tcPr>
            <w:tcW w:type="dxa" w:w="1752"/>
            <w:vAlign w:val="center"/>
          </w:tcPr>
          <w:p>
            <w:r>
              <w:t>Completar catálogo y reglas</w:t>
            </w:r>
          </w:p>
        </w:tc>
      </w:tr>
      <w:tr>
        <w:tc>
          <w:tcPr>
            <w:tcW w:type="dxa" w:w="1752"/>
            <w:vAlign w:val="center"/>
          </w:tcPr>
          <w:p>
            <w:r>
              <w:t>DQ-03</w:t>
            </w:r>
          </w:p>
        </w:tc>
        <w:tc>
          <w:tcPr>
            <w:tcW w:type="dxa" w:w="1752"/>
            <w:vAlign w:val="center"/>
          </w:tcPr>
          <w:p>
            <w:r>
              <w:t>Campos multivalor</w:t>
            </w:r>
          </w:p>
        </w:tc>
        <w:tc>
          <w:tcPr>
            <w:tcW w:type="dxa" w:w="1752"/>
            <w:vAlign w:val="center"/>
          </w:tcPr>
          <w:p>
            <w:r>
              <w:t>Etiquetas, incidencias, componentes y ambiente serializados</w:t>
            </w:r>
          </w:p>
        </w:tc>
        <w:tc>
          <w:tcPr>
            <w:tcW w:type="dxa" w:w="1752"/>
            <w:vAlign w:val="center"/>
          </w:tcPr>
          <w:p>
            <w:r>
              <w:t>Alto</w:t>
            </w:r>
          </w:p>
        </w:tc>
        <w:tc>
          <w:tcPr>
            <w:tcW w:type="dxa" w:w="1752"/>
            <w:vAlign w:val="center"/>
          </w:tcPr>
          <w:p>
            <w:r>
              <w:t>Riesgo de doble conteo al expandir</w:t>
            </w:r>
          </w:p>
        </w:tc>
        <w:tc>
          <w:tcPr>
            <w:tcW w:type="dxa" w:w="1752"/>
            <w:vAlign w:val="center"/>
          </w:tcPr>
          <w:p>
            <w:r>
              <w:t>Normalizar a tablas puente</w:t>
            </w:r>
          </w:p>
        </w:tc>
      </w:tr>
      <w:tr>
        <w:tc>
          <w:tcPr>
            <w:tcW w:type="dxa" w:w="1752"/>
            <w:vAlign w:val="center"/>
          </w:tcPr>
          <w:p>
            <w:r>
              <w:t>DQ-04</w:t>
            </w:r>
          </w:p>
        </w:tc>
        <w:tc>
          <w:tcPr>
            <w:tcW w:type="dxa" w:w="1752"/>
            <w:vAlign w:val="center"/>
          </w:tcPr>
          <w:p>
            <w:r>
              <w:t>Ciclo de Ejecución</w:t>
            </w:r>
          </w:p>
        </w:tc>
        <w:tc>
          <w:tcPr>
            <w:tcW w:type="dxa" w:w="1752"/>
            <w:vAlign w:val="center"/>
          </w:tcPr>
          <w:p>
            <w:r>
              <w:t>6044 nulos (68.33%)</w:t>
            </w:r>
          </w:p>
        </w:tc>
        <w:tc>
          <w:tcPr>
            <w:tcW w:type="dxa" w:w="1752"/>
            <w:vAlign w:val="center"/>
          </w:tcPr>
          <w:p>
            <w:r>
              <w:t>Alto</w:t>
            </w:r>
          </w:p>
        </w:tc>
        <w:tc>
          <w:tcPr>
            <w:tcW w:type="dxa" w:w="1752"/>
            <w:vAlign w:val="center"/>
          </w:tcPr>
          <w:p>
            <w:r>
              <w:t>No se mide cobertura por ciclo</w:t>
            </w:r>
          </w:p>
        </w:tc>
        <w:tc>
          <w:tcPr>
            <w:tcW w:type="dxa" w:w="1752"/>
            <w:vAlign w:val="center"/>
          </w:tcPr>
          <w:p>
            <w:r>
              <w:t>Capturar entidad ejecución</w:t>
            </w:r>
          </w:p>
        </w:tc>
      </w:tr>
      <w:tr>
        <w:tc>
          <w:tcPr>
            <w:tcW w:type="dxa" w:w="1752"/>
            <w:vAlign w:val="center"/>
          </w:tcPr>
          <w:p>
            <w:r>
              <w:t>DQ-05</w:t>
            </w:r>
          </w:p>
        </w:tc>
        <w:tc>
          <w:tcPr>
            <w:tcW w:type="dxa" w:w="1752"/>
            <w:vAlign w:val="center"/>
          </w:tcPr>
          <w:p>
            <w:r>
              <w:t>Fechas de ciclo</w:t>
            </w:r>
          </w:p>
        </w:tc>
        <w:tc>
          <w:tcPr>
            <w:tcW w:type="dxa" w:w="1752"/>
            <w:vAlign w:val="center"/>
          </w:tcPr>
          <w:p>
            <w:r>
              <w:t>Fecha cierre tiene baja cobertura y resolución sesga a finalizados</w:t>
            </w:r>
          </w:p>
        </w:tc>
        <w:tc>
          <w:tcPr>
            <w:tcW w:type="dxa" w:w="1752"/>
            <w:vAlign w:val="center"/>
          </w:tcPr>
          <w:p>
            <w:r>
              <w:t>Medio</w:t>
            </w:r>
          </w:p>
        </w:tc>
        <w:tc>
          <w:tcPr>
            <w:tcW w:type="dxa" w:w="1752"/>
            <w:vAlign w:val="center"/>
          </w:tcPr>
          <w:p>
            <w:r>
              <w:t>Limita tiempos</w:t>
            </w:r>
          </w:p>
        </w:tc>
        <w:tc>
          <w:tcPr>
            <w:tcW w:type="dxa" w:w="1752"/>
            <w:vAlign w:val="center"/>
          </w:tcPr>
          <w:p>
            <w:r>
              <w:t>Definir hitos y SLA</w:t>
            </w:r>
          </w:p>
        </w:tc>
      </w:tr>
      <w:tr>
        <w:tc>
          <w:tcPr>
            <w:tcW w:type="dxa" w:w="1752"/>
            <w:vAlign w:val="center"/>
          </w:tcPr>
          <w:p>
            <w:r>
              <w:t>DQ-06</w:t>
            </w:r>
          </w:p>
        </w:tc>
        <w:tc>
          <w:tcPr>
            <w:tcW w:type="dxa" w:w="1752"/>
            <w:vAlign w:val="center"/>
          </w:tcPr>
          <w:p>
            <w:r>
              <w:t>Taxonomía responsable</w:t>
            </w:r>
          </w:p>
        </w:tc>
        <w:tc>
          <w:tcPr>
            <w:tcW w:type="dxa" w:w="1752"/>
            <w:vAlign w:val="center"/>
          </w:tcPr>
          <w:p>
            <w:r>
              <w:t>Mezcla nombres, usuarios y externos</w:t>
            </w:r>
          </w:p>
        </w:tc>
        <w:tc>
          <w:tcPr>
            <w:tcW w:type="dxa" w:w="1752"/>
            <w:vAlign w:val="center"/>
          </w:tcPr>
          <w:p>
            <w:r>
              <w:t>Medio</w:t>
            </w:r>
          </w:p>
        </w:tc>
        <w:tc>
          <w:tcPr>
            <w:tcW w:type="dxa" w:w="1752"/>
            <w:vAlign w:val="center"/>
          </w:tcPr>
          <w:p>
            <w:r>
              <w:t>Fragmenta carga</w:t>
            </w:r>
          </w:p>
        </w:tc>
        <w:tc>
          <w:tcPr>
            <w:tcW w:type="dxa" w:w="1752"/>
            <w:vAlign w:val="center"/>
          </w:tcPr>
          <w:p>
            <w:r>
              <w:t>Identidad maestra/rol/equipo</w:t>
            </w:r>
          </w:p>
        </w:tc>
      </w:tr>
    </w:tbl>
    <w:p>
      <w:pPr>
        <w:pStyle w:val="Heading1"/>
      </w:pPr>
      <w:r>
        <w:t>5. Dimensiones y distribuciones</w:t>
      </w:r>
    </w:p>
    <w:p>
      <w:pPr>
        <w:pStyle w:val="Heading2"/>
      </w:pPr>
      <w:r>
        <w:t>Tipo incidencia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% de 8.845</w:t>
            </w:r>
          </w:p>
        </w:tc>
      </w:tr>
      <w:tr>
        <w:tc>
          <w:tcPr>
            <w:tcW w:type="dxa" w:w="3504"/>
            <w:vAlign w:val="center"/>
          </w:tcPr>
          <w:p>
            <w:r>
              <w:t>Prueba</w:t>
            </w:r>
          </w:p>
        </w:tc>
        <w:tc>
          <w:tcPr>
            <w:tcW w:type="dxa" w:w="3504"/>
            <w:vAlign w:val="center"/>
          </w:tcPr>
          <w:p>
            <w:r>
              <w:t>6777</w:t>
            </w:r>
          </w:p>
        </w:tc>
        <w:tc>
          <w:tcPr>
            <w:tcW w:type="dxa" w:w="3504"/>
            <w:vAlign w:val="center"/>
          </w:tcPr>
          <w:p>
            <w:r>
              <w:t>76.62</w:t>
            </w:r>
          </w:p>
        </w:tc>
      </w:tr>
      <w:tr>
        <w:tc>
          <w:tcPr>
            <w:tcW w:type="dxa" w:w="3504"/>
            <w:vAlign w:val="center"/>
          </w:tcPr>
          <w:p>
            <w:r>
              <w:t>Error</w:t>
            </w:r>
          </w:p>
        </w:tc>
        <w:tc>
          <w:tcPr>
            <w:tcW w:type="dxa" w:w="3504"/>
            <w:vAlign w:val="center"/>
          </w:tcPr>
          <w:p>
            <w:r>
              <w:t>2068</w:t>
            </w:r>
          </w:p>
        </w:tc>
        <w:tc>
          <w:tcPr>
            <w:tcW w:type="dxa" w:w="3504"/>
            <w:vAlign w:val="center"/>
          </w:tcPr>
          <w:p>
            <w:r>
              <w:t>23.38</w:t>
            </w:r>
          </w:p>
        </w:tc>
      </w:tr>
    </w:tbl>
    <w:p>
      <w:pPr>
        <w:pStyle w:val="Heading2"/>
      </w:pPr>
      <w:r>
        <w:t>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% de 8.845</w:t>
            </w:r>
          </w:p>
        </w:tc>
      </w:tr>
      <w:tr>
        <w:tc>
          <w:tcPr>
            <w:tcW w:type="dxa" w:w="3504"/>
            <w:vAlign w:val="center"/>
          </w:tcPr>
          <w:p>
            <w:r>
              <w:t>Superado</w:t>
            </w:r>
          </w:p>
        </w:tc>
        <w:tc>
          <w:tcPr>
            <w:tcW w:type="dxa" w:w="3504"/>
            <w:vAlign w:val="center"/>
          </w:tcPr>
          <w:p>
            <w:r>
              <w:t>4641</w:t>
            </w:r>
          </w:p>
        </w:tc>
        <w:tc>
          <w:tcPr>
            <w:tcW w:type="dxa" w:w="3504"/>
            <w:vAlign w:val="center"/>
          </w:tcPr>
          <w:p>
            <w:r>
              <w:t>52.47</w:t>
            </w:r>
          </w:p>
        </w:tc>
      </w:tr>
      <w:tr>
        <w:tc>
          <w:tcPr>
            <w:tcW w:type="dxa" w:w="3504"/>
            <w:vAlign w:val="center"/>
          </w:tcPr>
          <w:p>
            <w:r>
              <w:t>Finalizado</w:t>
            </w:r>
          </w:p>
        </w:tc>
        <w:tc>
          <w:tcPr>
            <w:tcW w:type="dxa" w:w="3504"/>
            <w:vAlign w:val="center"/>
          </w:tcPr>
          <w:p>
            <w:r>
              <w:t>1623</w:t>
            </w:r>
          </w:p>
        </w:tc>
        <w:tc>
          <w:tcPr>
            <w:tcW w:type="dxa" w:w="3504"/>
            <w:vAlign w:val="center"/>
          </w:tcPr>
          <w:p>
            <w:r>
              <w:t>18.35</w:t>
            </w:r>
          </w:p>
        </w:tc>
      </w:tr>
      <w:tr>
        <w:tc>
          <w:tcPr>
            <w:tcW w:type="dxa" w:w="3504"/>
            <w:vAlign w:val="center"/>
          </w:tcPr>
          <w:p>
            <w:r>
              <w:t>No Ejecutado</w:t>
            </w:r>
          </w:p>
        </w:tc>
        <w:tc>
          <w:tcPr>
            <w:tcW w:type="dxa" w:w="3504"/>
            <w:vAlign w:val="center"/>
          </w:tcPr>
          <w:p>
            <w:r>
              <w:t>909</w:t>
            </w:r>
          </w:p>
        </w:tc>
        <w:tc>
          <w:tcPr>
            <w:tcW w:type="dxa" w:w="3504"/>
            <w:vAlign w:val="center"/>
          </w:tcPr>
          <w:p>
            <w:r>
              <w:t>10.28</w:t>
            </w:r>
          </w:p>
        </w:tc>
      </w:tr>
      <w:tr>
        <w:tc>
          <w:tcPr>
            <w:tcW w:type="dxa" w:w="3504"/>
            <w:vAlign w:val="center"/>
          </w:tcPr>
          <w:p>
            <w:r>
              <w:t>No Aplica</w:t>
            </w:r>
          </w:p>
        </w:tc>
        <w:tc>
          <w:tcPr>
            <w:tcW w:type="dxa" w:w="3504"/>
            <w:vAlign w:val="center"/>
          </w:tcPr>
          <w:p>
            <w:r>
              <w:t>887</w:t>
            </w:r>
          </w:p>
        </w:tc>
        <w:tc>
          <w:tcPr>
            <w:tcW w:type="dxa" w:w="3504"/>
            <w:vAlign w:val="center"/>
          </w:tcPr>
          <w:p>
            <w:r>
              <w:t>10.03</w:t>
            </w:r>
          </w:p>
        </w:tc>
      </w:tr>
      <w:tr>
        <w:tc>
          <w:tcPr>
            <w:tcW w:type="dxa" w:w="3504"/>
            <w:vAlign w:val="center"/>
          </w:tcPr>
          <w:p>
            <w:r>
              <w:t>Rechazado</w:t>
            </w:r>
          </w:p>
        </w:tc>
        <w:tc>
          <w:tcPr>
            <w:tcW w:type="dxa" w:w="3504"/>
            <w:vAlign w:val="center"/>
          </w:tcPr>
          <w:p>
            <w:r>
              <w:t>371</w:t>
            </w:r>
          </w:p>
        </w:tc>
        <w:tc>
          <w:tcPr>
            <w:tcW w:type="dxa" w:w="3504"/>
            <w:vAlign w:val="center"/>
          </w:tcPr>
          <w:p>
            <w:r>
              <w:t>4.19</w:t>
            </w:r>
          </w:p>
        </w:tc>
      </w:tr>
      <w:tr>
        <w:tc>
          <w:tcPr>
            <w:tcW w:type="dxa" w:w="3504"/>
            <w:vAlign w:val="center"/>
          </w:tcPr>
          <w:p>
            <w:r>
              <w:t>En Progreso</w:t>
            </w:r>
          </w:p>
        </w:tc>
        <w:tc>
          <w:tcPr>
            <w:tcW w:type="dxa" w:w="3504"/>
            <w:vAlign w:val="center"/>
          </w:tcPr>
          <w:p>
            <w:r>
              <w:t>166</w:t>
            </w:r>
          </w:p>
        </w:tc>
        <w:tc>
          <w:tcPr>
            <w:tcW w:type="dxa" w:w="3504"/>
            <w:vAlign w:val="center"/>
          </w:tcPr>
          <w:p>
            <w:r>
              <w:t>1.88</w:t>
            </w:r>
          </w:p>
        </w:tc>
      </w:tr>
      <w:tr>
        <w:tc>
          <w:tcPr>
            <w:tcW w:type="dxa" w:w="3504"/>
            <w:vAlign w:val="center"/>
          </w:tcPr>
          <w:p>
            <w:r>
              <w:t>No Superado</w:t>
            </w:r>
          </w:p>
        </w:tc>
        <w:tc>
          <w:tcPr>
            <w:tcW w:type="dxa" w:w="3504"/>
            <w:vAlign w:val="center"/>
          </w:tcPr>
          <w:p>
            <w:r>
              <w:t>133</w:t>
            </w:r>
          </w:p>
        </w:tc>
        <w:tc>
          <w:tcPr>
            <w:tcW w:type="dxa" w:w="3504"/>
            <w:vAlign w:val="center"/>
          </w:tcPr>
          <w:p>
            <w:r>
              <w:t>1.5</w:t>
            </w:r>
          </w:p>
        </w:tc>
      </w:tr>
      <w:tr>
        <w:tc>
          <w:tcPr>
            <w:tcW w:type="dxa" w:w="3504"/>
            <w:vAlign w:val="center"/>
          </w:tcPr>
          <w:p>
            <w:r>
              <w:t>Pendiente</w:t>
            </w:r>
          </w:p>
        </w:tc>
        <w:tc>
          <w:tcPr>
            <w:tcW w:type="dxa" w:w="3504"/>
            <w:vAlign w:val="center"/>
          </w:tcPr>
          <w:p>
            <w:r>
              <w:t>48</w:t>
            </w:r>
          </w:p>
        </w:tc>
        <w:tc>
          <w:tcPr>
            <w:tcW w:type="dxa" w:w="3504"/>
            <w:vAlign w:val="center"/>
          </w:tcPr>
          <w:p>
            <w:r>
              <w:t>0.54</w:t>
            </w:r>
          </w:p>
        </w:tc>
      </w:tr>
      <w:tr>
        <w:tc>
          <w:tcPr>
            <w:tcW w:type="dxa" w:w="3504"/>
            <w:vAlign w:val="center"/>
          </w:tcPr>
          <w:p>
            <w:r>
              <w:t>Bloqueado</w:t>
            </w:r>
          </w:p>
        </w:tc>
        <w:tc>
          <w:tcPr>
            <w:tcW w:type="dxa" w:w="3504"/>
            <w:vAlign w:val="center"/>
          </w:tcPr>
          <w:p>
            <w:r>
              <w:t>16</w:t>
            </w:r>
          </w:p>
        </w:tc>
        <w:tc>
          <w:tcPr>
            <w:tcW w:type="dxa" w:w="3504"/>
            <w:vAlign w:val="center"/>
          </w:tcPr>
          <w:p>
            <w:r>
              <w:t>0.18</w:t>
            </w:r>
          </w:p>
        </w:tc>
      </w:tr>
      <w:tr>
        <w:tc>
          <w:tcPr>
            <w:tcW w:type="dxa" w:w="3504"/>
            <w:vAlign w:val="center"/>
          </w:tcPr>
          <w:p>
            <w:r>
              <w:t>Análisis Negocio</w:t>
            </w:r>
          </w:p>
        </w:tc>
        <w:tc>
          <w:tcPr>
            <w:tcW w:type="dxa" w:w="3504"/>
            <w:vAlign w:val="center"/>
          </w:tcPr>
          <w:p>
            <w:r>
              <w:t>14</w:t>
            </w:r>
          </w:p>
        </w:tc>
        <w:tc>
          <w:tcPr>
            <w:tcW w:type="dxa" w:w="3504"/>
            <w:vAlign w:val="center"/>
          </w:tcPr>
          <w:p>
            <w:r>
              <w:t>0.16</w:t>
            </w:r>
          </w:p>
        </w:tc>
      </w:tr>
      <w:tr>
        <w:tc>
          <w:tcPr>
            <w:tcW w:type="dxa" w:w="3504"/>
            <w:vAlign w:val="center"/>
          </w:tcPr>
          <w:p>
            <w:r>
              <w:t>Resuelto</w:t>
            </w:r>
          </w:p>
        </w:tc>
        <w:tc>
          <w:tcPr>
            <w:tcW w:type="dxa" w:w="3504"/>
            <w:vAlign w:val="center"/>
          </w:tcPr>
          <w:p>
            <w:r>
              <w:t>12</w:t>
            </w:r>
          </w:p>
        </w:tc>
        <w:tc>
          <w:tcPr>
            <w:tcW w:type="dxa" w:w="3504"/>
            <w:vAlign w:val="center"/>
          </w:tcPr>
          <w:p>
            <w:r>
              <w:t>0.14</w:t>
            </w:r>
          </w:p>
        </w:tc>
      </w:tr>
      <w:tr>
        <w:tc>
          <w:tcPr>
            <w:tcW w:type="dxa" w:w="3504"/>
            <w:vAlign w:val="center"/>
          </w:tcPr>
          <w:p>
            <w:r>
              <w:t>re-abierto</w:t>
            </w:r>
          </w:p>
        </w:tc>
        <w:tc>
          <w:tcPr>
            <w:tcW w:type="dxa" w:w="3504"/>
            <w:vAlign w:val="center"/>
          </w:tcPr>
          <w:p>
            <w:r>
              <w:t>11</w:t>
            </w:r>
          </w:p>
        </w:tc>
        <w:tc>
          <w:tcPr>
            <w:tcW w:type="dxa" w:w="3504"/>
            <w:vAlign w:val="center"/>
          </w:tcPr>
          <w:p>
            <w:r>
              <w:t>0.12</w:t>
            </w:r>
          </w:p>
        </w:tc>
      </w:tr>
      <w:tr>
        <w:tc>
          <w:tcPr>
            <w:tcW w:type="dxa" w:w="3504"/>
            <w:vAlign w:val="center"/>
          </w:tcPr>
          <w:p>
            <w:r>
              <w:t>En Desarrollo</w:t>
            </w:r>
          </w:p>
        </w:tc>
        <w:tc>
          <w:tcPr>
            <w:tcW w:type="dxa" w:w="3504"/>
            <w:vAlign w:val="center"/>
          </w:tcPr>
          <w:p>
            <w:r>
              <w:t>11</w:t>
            </w:r>
          </w:p>
        </w:tc>
        <w:tc>
          <w:tcPr>
            <w:tcW w:type="dxa" w:w="3504"/>
            <w:vAlign w:val="center"/>
          </w:tcPr>
          <w:p>
            <w:r>
              <w:t>0.12</w:t>
            </w:r>
          </w:p>
        </w:tc>
      </w:tr>
      <w:tr>
        <w:tc>
          <w:tcPr>
            <w:tcW w:type="dxa" w:w="3504"/>
            <w:vAlign w:val="center"/>
          </w:tcPr>
          <w:p>
            <w:r>
              <w:t>En análisis</w:t>
            </w:r>
          </w:p>
        </w:tc>
        <w:tc>
          <w:tcPr>
            <w:tcW w:type="dxa" w:w="3504"/>
            <w:vAlign w:val="center"/>
          </w:tcPr>
          <w:p>
            <w:r>
              <w:t>3</w:t>
            </w:r>
          </w:p>
        </w:tc>
        <w:tc>
          <w:tcPr>
            <w:tcW w:type="dxa" w:w="3504"/>
            <w:vAlign w:val="center"/>
          </w:tcPr>
          <w:p>
            <w:r>
              <w:t>0.03</w:t>
            </w:r>
          </w:p>
        </w:tc>
      </w:tr>
    </w:tbl>
    <w:p>
      <w:pPr>
        <w:pStyle w:val="Heading2"/>
      </w:pPr>
      <w:r>
        <w:t>Nombre categoría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% de 8.845</w:t>
            </w:r>
          </w:p>
        </w:tc>
      </w:tr>
      <w:tr>
        <w:tc>
          <w:tcPr>
            <w:tcW w:type="dxa" w:w="3504"/>
            <w:vAlign w:val="center"/>
          </w:tcPr>
          <w:p>
            <w:r>
              <w:t>Listo</w:t>
            </w:r>
          </w:p>
        </w:tc>
        <w:tc>
          <w:tcPr>
            <w:tcW w:type="dxa" w:w="3504"/>
            <w:vAlign w:val="center"/>
          </w:tcPr>
          <w:p>
            <w:r>
              <w:t>7522</w:t>
            </w:r>
          </w:p>
        </w:tc>
        <w:tc>
          <w:tcPr>
            <w:tcW w:type="dxa" w:w="3504"/>
            <w:vAlign w:val="center"/>
          </w:tcPr>
          <w:p>
            <w:r>
              <w:t>85.04</w:t>
            </w:r>
          </w:p>
        </w:tc>
      </w:tr>
      <w:tr>
        <w:tc>
          <w:tcPr>
            <w:tcW w:type="dxa" w:w="3504"/>
            <w:vAlign w:val="center"/>
          </w:tcPr>
          <w:p>
            <w:r>
              <w:t>En curso</w:t>
            </w:r>
          </w:p>
        </w:tc>
        <w:tc>
          <w:tcPr>
            <w:tcW w:type="dxa" w:w="3504"/>
            <w:vAlign w:val="center"/>
          </w:tcPr>
          <w:p>
            <w:r>
              <w:t>1095</w:t>
            </w:r>
          </w:p>
        </w:tc>
        <w:tc>
          <w:tcPr>
            <w:tcW w:type="dxa" w:w="3504"/>
            <w:vAlign w:val="center"/>
          </w:tcPr>
          <w:p>
            <w:r>
              <w:t>12.38</w:t>
            </w:r>
          </w:p>
        </w:tc>
      </w:tr>
      <w:tr>
        <w:tc>
          <w:tcPr>
            <w:tcW w:type="dxa" w:w="3504"/>
            <w:vAlign w:val="center"/>
          </w:tcPr>
          <w:p>
            <w:r>
              <w:t>Por hacer</w:t>
            </w:r>
          </w:p>
        </w:tc>
        <w:tc>
          <w:tcPr>
            <w:tcW w:type="dxa" w:w="3504"/>
            <w:vAlign w:val="center"/>
          </w:tcPr>
          <w:p>
            <w:r>
              <w:t>228</w:t>
            </w:r>
          </w:p>
        </w:tc>
        <w:tc>
          <w:tcPr>
            <w:tcW w:type="dxa" w:w="3504"/>
            <w:vAlign w:val="center"/>
          </w:tcPr>
          <w:p>
            <w:r>
              <w:t>2.58</w:t>
            </w:r>
          </w:p>
        </w:tc>
      </w:tr>
    </w:tbl>
    <w:p>
      <w:pPr>
        <w:pStyle w:val="Heading2"/>
      </w:pPr>
      <w:r>
        <w:t>Criticidad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% de 8.845</w:t>
            </w:r>
          </w:p>
        </w:tc>
      </w:tr>
      <w:tr>
        <w:tc>
          <w:tcPr>
            <w:tcW w:type="dxa" w:w="3504"/>
            <w:vAlign w:val="center"/>
          </w:tcPr>
          <w:p>
            <w:r>
              <w:t>Mayor</w:t>
            </w:r>
          </w:p>
        </w:tc>
        <w:tc>
          <w:tcPr>
            <w:tcW w:type="dxa" w:w="3504"/>
            <w:vAlign w:val="center"/>
          </w:tcPr>
          <w:p>
            <w:r>
              <w:t>4599</w:t>
            </w:r>
          </w:p>
        </w:tc>
        <w:tc>
          <w:tcPr>
            <w:tcW w:type="dxa" w:w="3504"/>
            <w:vAlign w:val="center"/>
          </w:tcPr>
          <w:p>
            <w:r>
              <w:t>52.0</w:t>
            </w:r>
          </w:p>
        </w:tc>
      </w:tr>
      <w:tr>
        <w:tc>
          <w:tcPr>
            <w:tcW w:type="dxa" w:w="3504"/>
            <w:vAlign w:val="center"/>
          </w:tcPr>
          <w:p>
            <w:r>
              <w:t>Media</w:t>
            </w:r>
          </w:p>
        </w:tc>
        <w:tc>
          <w:tcPr>
            <w:tcW w:type="dxa" w:w="3504"/>
            <w:vAlign w:val="center"/>
          </w:tcPr>
          <w:p>
            <w:r>
              <w:t>2739</w:t>
            </w:r>
          </w:p>
        </w:tc>
        <w:tc>
          <w:tcPr>
            <w:tcW w:type="dxa" w:w="3504"/>
            <w:vAlign w:val="center"/>
          </w:tcPr>
          <w:p>
            <w:r>
              <w:t>30.97</w:t>
            </w:r>
          </w:p>
        </w:tc>
      </w:tr>
      <w:tr>
        <w:tc>
          <w:tcPr>
            <w:tcW w:type="dxa" w:w="3504"/>
            <w:vAlign w:val="center"/>
          </w:tcPr>
          <w:p>
            <w:r>
              <w:t>Baja</w:t>
            </w:r>
          </w:p>
        </w:tc>
        <w:tc>
          <w:tcPr>
            <w:tcW w:type="dxa" w:w="3504"/>
            <w:vAlign w:val="center"/>
          </w:tcPr>
          <w:p>
            <w:r>
              <w:t>1262</w:t>
            </w:r>
          </w:p>
        </w:tc>
        <w:tc>
          <w:tcPr>
            <w:tcW w:type="dxa" w:w="3504"/>
            <w:vAlign w:val="center"/>
          </w:tcPr>
          <w:p>
            <w:r>
              <w:t>14.27</w:t>
            </w:r>
          </w:p>
        </w:tc>
      </w:tr>
      <w:tr>
        <w:tc>
          <w:tcPr>
            <w:tcW w:type="dxa" w:w="3504"/>
            <w:vAlign w:val="center"/>
          </w:tcPr>
          <w:p>
            <w:r>
              <w:t>Bloqueante</w:t>
            </w:r>
          </w:p>
        </w:tc>
        <w:tc>
          <w:tcPr>
            <w:tcW w:type="dxa" w:w="3504"/>
            <w:vAlign w:val="center"/>
          </w:tcPr>
          <w:p>
            <w:r>
              <w:t>245</w:t>
            </w:r>
          </w:p>
        </w:tc>
        <w:tc>
          <w:tcPr>
            <w:tcW w:type="dxa" w:w="3504"/>
            <w:vAlign w:val="center"/>
          </w:tcPr>
          <w:p>
            <w:r>
              <w:t>2.77</w:t>
            </w:r>
          </w:p>
        </w:tc>
      </w:tr>
    </w:tbl>
    <w:p>
      <w:pPr>
        <w:pStyle w:val="Heading2"/>
      </w:pPr>
      <w:r>
        <w:t>Estado automatización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% de 8.845</w:t>
            </w:r>
          </w:p>
        </w:tc>
      </w:tr>
      <w:tr>
        <w:tc>
          <w:tcPr>
            <w:tcW w:type="dxa" w:w="3504"/>
            <w:vAlign w:val="center"/>
          </w:tcPr>
          <w:p>
            <w:r>
              <w:t>Ejecución Manual</w:t>
            </w:r>
          </w:p>
        </w:tc>
        <w:tc>
          <w:tcPr>
            <w:tcW w:type="dxa" w:w="3504"/>
            <w:vAlign w:val="center"/>
          </w:tcPr>
          <w:p>
            <w:r>
              <w:t>5382</w:t>
            </w:r>
          </w:p>
        </w:tc>
        <w:tc>
          <w:tcPr>
            <w:tcW w:type="dxa" w:w="3504"/>
            <w:vAlign w:val="center"/>
          </w:tcPr>
          <w:p>
            <w:r>
              <w:t>60.85</w:t>
            </w:r>
          </w:p>
        </w:tc>
      </w:tr>
      <w:tr>
        <w:tc>
          <w:tcPr>
            <w:tcW w:type="dxa" w:w="3504"/>
            <w:vAlign w:val="center"/>
          </w:tcPr>
          <w:p>
            <w:r>
              <w:t>Automatizable</w:t>
            </w:r>
          </w:p>
        </w:tc>
        <w:tc>
          <w:tcPr>
            <w:tcW w:type="dxa" w:w="3504"/>
            <w:vAlign w:val="center"/>
          </w:tcPr>
          <w:p>
            <w:r>
              <w:t>1796</w:t>
            </w:r>
          </w:p>
        </w:tc>
        <w:tc>
          <w:tcPr>
            <w:tcW w:type="dxa" w:w="3504"/>
            <w:vAlign w:val="center"/>
          </w:tcPr>
          <w:p>
            <w:r>
              <w:t>20.31</w:t>
            </w:r>
          </w:p>
        </w:tc>
      </w:tr>
      <w:tr>
        <w:tc>
          <w:tcPr>
            <w:tcW w:type="dxa" w:w="3504"/>
            <w:vAlign w:val="center"/>
          </w:tcPr>
          <w:p>
            <w:r>
              <w:t>(Nulo)</w:t>
            </w:r>
          </w:p>
        </w:tc>
        <w:tc>
          <w:tcPr>
            <w:tcW w:type="dxa" w:w="3504"/>
            <w:vAlign w:val="center"/>
          </w:tcPr>
          <w:p>
            <w:r>
              <w:t>937</w:t>
            </w:r>
          </w:p>
        </w:tc>
        <w:tc>
          <w:tcPr>
            <w:tcW w:type="dxa" w:w="3504"/>
            <w:vAlign w:val="center"/>
          </w:tcPr>
          <w:p>
            <w:r>
              <w:t>10.59</w:t>
            </w:r>
          </w:p>
        </w:tc>
      </w:tr>
      <w:tr>
        <w:tc>
          <w:tcPr>
            <w:tcW w:type="dxa" w:w="3504"/>
            <w:vAlign w:val="center"/>
          </w:tcPr>
          <w:p>
            <w:r>
              <w:t>Automatizado</w:t>
            </w:r>
          </w:p>
        </w:tc>
        <w:tc>
          <w:tcPr>
            <w:tcW w:type="dxa" w:w="3504"/>
            <w:vAlign w:val="center"/>
          </w:tcPr>
          <w:p>
            <w:r>
              <w:t>623</w:t>
            </w:r>
          </w:p>
        </w:tc>
        <w:tc>
          <w:tcPr>
            <w:tcW w:type="dxa" w:w="3504"/>
            <w:vAlign w:val="center"/>
          </w:tcPr>
          <w:p>
            <w:r>
              <w:t>7.04</w:t>
            </w:r>
          </w:p>
        </w:tc>
      </w:tr>
      <w:tr>
        <w:tc>
          <w:tcPr>
            <w:tcW w:type="dxa" w:w="3504"/>
            <w:vAlign w:val="center"/>
          </w:tcPr>
          <w:p>
            <w:r>
              <w:t>Pendiente Automatizar</w:t>
            </w:r>
          </w:p>
        </w:tc>
        <w:tc>
          <w:tcPr>
            <w:tcW w:type="dxa" w:w="3504"/>
            <w:vAlign w:val="center"/>
          </w:tcPr>
          <w:p>
            <w:r>
              <w:t>103</w:t>
            </w:r>
          </w:p>
        </w:tc>
        <w:tc>
          <w:tcPr>
            <w:tcW w:type="dxa" w:w="3504"/>
            <w:vAlign w:val="center"/>
          </w:tcPr>
          <w:p>
            <w:r>
              <w:t>1.16</w:t>
            </w:r>
          </w:p>
        </w:tc>
      </w:tr>
      <w:tr>
        <w:tc>
          <w:tcPr>
            <w:tcW w:type="dxa" w:w="3504"/>
            <w:vAlign w:val="center"/>
          </w:tcPr>
          <w:p>
            <w:r>
              <w:t>Automatizando</w:t>
            </w:r>
          </w:p>
        </w:tc>
        <w:tc>
          <w:tcPr>
            <w:tcW w:type="dxa" w:w="3504"/>
            <w:vAlign w:val="center"/>
          </w:tcPr>
          <w:p>
            <w:r>
              <w:t>4</w:t>
            </w:r>
          </w:p>
        </w:tc>
        <w:tc>
          <w:tcPr>
            <w:tcW w:type="dxa" w:w="3504"/>
            <w:vAlign w:val="center"/>
          </w:tcPr>
          <w:p>
            <w:r>
              <w:t>0.05</w:t>
            </w:r>
          </w:p>
        </w:tc>
      </w:tr>
    </w:tbl>
    <w:p>
      <w:pPr>
        <w:pStyle w:val="Heading2"/>
      </w:pPr>
      <w:r>
        <w:t>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% de 8.845</w:t>
            </w:r>
          </w:p>
        </w:tc>
      </w:tr>
      <w:tr>
        <w:tc>
          <w:tcPr>
            <w:tcW w:type="dxa" w:w="3504"/>
            <w:vAlign w:val="center"/>
          </w:tcPr>
          <w:p>
            <w:r>
              <w:t>Fase 1.1 A</w:t>
            </w:r>
          </w:p>
        </w:tc>
        <w:tc>
          <w:tcPr>
            <w:tcW w:type="dxa" w:w="3504"/>
            <w:vAlign w:val="center"/>
          </w:tcPr>
          <w:p>
            <w:r>
              <w:t>3038</w:t>
            </w:r>
          </w:p>
        </w:tc>
        <w:tc>
          <w:tcPr>
            <w:tcW w:type="dxa" w:w="3504"/>
            <w:vAlign w:val="center"/>
          </w:tcPr>
          <w:p>
            <w:r>
              <w:t>34.35</w:t>
            </w:r>
          </w:p>
        </w:tc>
      </w:tr>
      <w:tr>
        <w:tc>
          <w:tcPr>
            <w:tcW w:type="dxa" w:w="3504"/>
            <w:vAlign w:val="center"/>
          </w:tcPr>
          <w:p>
            <w:r>
              <w:t>Fase 1.3</w:t>
            </w:r>
          </w:p>
        </w:tc>
        <w:tc>
          <w:tcPr>
            <w:tcW w:type="dxa" w:w="3504"/>
            <w:vAlign w:val="center"/>
          </w:tcPr>
          <w:p>
            <w:r>
              <w:t>1805</w:t>
            </w:r>
          </w:p>
        </w:tc>
        <w:tc>
          <w:tcPr>
            <w:tcW w:type="dxa" w:w="3504"/>
            <w:vAlign w:val="center"/>
          </w:tcPr>
          <w:p>
            <w:r>
              <w:t>20.41</w:t>
            </w:r>
          </w:p>
        </w:tc>
      </w:tr>
      <w:tr>
        <w:tc>
          <w:tcPr>
            <w:tcW w:type="dxa" w:w="3504"/>
            <w:vAlign w:val="center"/>
          </w:tcPr>
          <w:p>
            <w:r>
              <w:t>Fase 1.2</w:t>
            </w:r>
          </w:p>
        </w:tc>
        <w:tc>
          <w:tcPr>
            <w:tcW w:type="dxa" w:w="3504"/>
            <w:vAlign w:val="center"/>
          </w:tcPr>
          <w:p>
            <w:r>
              <w:t>1234</w:t>
            </w:r>
          </w:p>
        </w:tc>
        <w:tc>
          <w:tcPr>
            <w:tcW w:type="dxa" w:w="3504"/>
            <w:vAlign w:val="center"/>
          </w:tcPr>
          <w:p>
            <w:r>
              <w:t>13.95</w:t>
            </w:r>
          </w:p>
        </w:tc>
      </w:tr>
      <w:tr>
        <w:tc>
          <w:tcPr>
            <w:tcW w:type="dxa" w:w="3504"/>
            <w:vAlign w:val="center"/>
          </w:tcPr>
          <w:p>
            <w:r>
              <w:t>Fase 1.1 B</w:t>
            </w:r>
          </w:p>
        </w:tc>
        <w:tc>
          <w:tcPr>
            <w:tcW w:type="dxa" w:w="3504"/>
            <w:vAlign w:val="center"/>
          </w:tcPr>
          <w:p>
            <w:r>
              <w:t>1165</w:t>
            </w:r>
          </w:p>
        </w:tc>
        <w:tc>
          <w:tcPr>
            <w:tcW w:type="dxa" w:w="3504"/>
            <w:vAlign w:val="center"/>
          </w:tcPr>
          <w:p>
            <w:r>
              <w:t>13.17</w:t>
            </w:r>
          </w:p>
        </w:tc>
      </w:tr>
      <w:tr>
        <w:tc>
          <w:tcPr>
            <w:tcW w:type="dxa" w:w="3504"/>
            <w:vAlign w:val="center"/>
          </w:tcPr>
          <w:p>
            <w:r>
              <w:t>No Aplica</w:t>
            </w:r>
          </w:p>
        </w:tc>
        <w:tc>
          <w:tcPr>
            <w:tcW w:type="dxa" w:w="3504"/>
            <w:vAlign w:val="center"/>
          </w:tcPr>
          <w:p>
            <w:r>
              <w:t>1088</w:t>
            </w:r>
          </w:p>
        </w:tc>
        <w:tc>
          <w:tcPr>
            <w:tcW w:type="dxa" w:w="3504"/>
            <w:vAlign w:val="center"/>
          </w:tcPr>
          <w:p>
            <w:r>
              <w:t>12.3</w:t>
            </w:r>
          </w:p>
        </w:tc>
      </w:tr>
      <w:tr>
        <w:tc>
          <w:tcPr>
            <w:tcW w:type="dxa" w:w="3504"/>
            <w:vAlign w:val="center"/>
          </w:tcPr>
          <w:p>
            <w:r>
              <w:t>Fase 2.1</w:t>
            </w:r>
          </w:p>
        </w:tc>
        <w:tc>
          <w:tcPr>
            <w:tcW w:type="dxa" w:w="3504"/>
            <w:vAlign w:val="center"/>
          </w:tcPr>
          <w:p>
            <w:r>
              <w:t>433</w:t>
            </w:r>
          </w:p>
        </w:tc>
        <w:tc>
          <w:tcPr>
            <w:tcW w:type="dxa" w:w="3504"/>
            <w:vAlign w:val="center"/>
          </w:tcPr>
          <w:p>
            <w:r>
              <w:t>4.9</w:t>
            </w:r>
          </w:p>
        </w:tc>
      </w:tr>
      <w:tr>
        <w:tc>
          <w:tcPr>
            <w:tcW w:type="dxa" w:w="3504"/>
            <w:vAlign w:val="center"/>
          </w:tcPr>
          <w:p>
            <w:r>
              <w:t>(Nulo)</w:t>
            </w:r>
          </w:p>
        </w:tc>
        <w:tc>
          <w:tcPr>
            <w:tcW w:type="dxa" w:w="3504"/>
            <w:vAlign w:val="center"/>
          </w:tcPr>
          <w:p>
            <w:r>
              <w:t>68</w:t>
            </w:r>
          </w:p>
        </w:tc>
        <w:tc>
          <w:tcPr>
            <w:tcW w:type="dxa" w:w="3504"/>
            <w:vAlign w:val="center"/>
          </w:tcPr>
          <w:p>
            <w:r>
              <w:t>0.77</w:t>
            </w:r>
          </w:p>
        </w:tc>
      </w:tr>
      <w:tr>
        <w:tc>
          <w:tcPr>
            <w:tcW w:type="dxa" w:w="3504"/>
            <w:vAlign w:val="center"/>
          </w:tcPr>
          <w:p>
            <w:r>
              <w:t>Control de Cambio</w:t>
            </w:r>
          </w:p>
        </w:tc>
        <w:tc>
          <w:tcPr>
            <w:tcW w:type="dxa" w:w="3504"/>
            <w:vAlign w:val="center"/>
          </w:tcPr>
          <w:p>
            <w:r>
              <w:t>12</w:t>
            </w:r>
          </w:p>
        </w:tc>
        <w:tc>
          <w:tcPr>
            <w:tcW w:type="dxa" w:w="3504"/>
            <w:vAlign w:val="center"/>
          </w:tcPr>
          <w:p>
            <w:r>
              <w:t>0.14</w:t>
            </w:r>
          </w:p>
        </w:tc>
      </w:tr>
      <w:tr>
        <w:tc>
          <w:tcPr>
            <w:tcW w:type="dxa" w:w="3504"/>
            <w:vAlign w:val="center"/>
          </w:tcPr>
          <w:p>
            <w:r>
              <w:t>BAU</w:t>
            </w:r>
          </w:p>
        </w:tc>
        <w:tc>
          <w:tcPr>
            <w:tcW w:type="dxa" w:w="3504"/>
            <w:vAlign w:val="center"/>
          </w:tcPr>
          <w:p>
            <w:r>
              <w:t>2</w:t>
            </w:r>
          </w:p>
        </w:tc>
        <w:tc>
          <w:tcPr>
            <w:tcW w:type="dxa" w:w="3504"/>
            <w:vAlign w:val="center"/>
          </w:tcPr>
          <w:p>
            <w:r>
              <w:t>0.02</w:t>
            </w:r>
          </w:p>
        </w:tc>
      </w:tr>
    </w:tbl>
    <w:p>
      <w:pPr>
        <w:pStyle w:val="Heading2"/>
      </w:pPr>
      <w:r>
        <w:t>Producto/Integracion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% de 8.845</w:t>
            </w:r>
          </w:p>
        </w:tc>
      </w:tr>
      <w:tr>
        <w:tc>
          <w:tcPr>
            <w:tcW w:type="dxa" w:w="3504"/>
            <w:vAlign w:val="center"/>
          </w:tcPr>
          <w:p>
            <w:r>
              <w:t>Proyecto Core</w:t>
            </w:r>
          </w:p>
        </w:tc>
        <w:tc>
          <w:tcPr>
            <w:tcW w:type="dxa" w:w="3504"/>
            <w:vAlign w:val="center"/>
          </w:tcPr>
          <w:p>
            <w:r>
              <w:t>6499</w:t>
            </w:r>
          </w:p>
        </w:tc>
        <w:tc>
          <w:tcPr>
            <w:tcW w:type="dxa" w:w="3504"/>
            <w:vAlign w:val="center"/>
          </w:tcPr>
          <w:p>
            <w:r>
              <w:t>73.48</w:t>
            </w:r>
          </w:p>
        </w:tc>
      </w:tr>
      <w:tr>
        <w:tc>
          <w:tcPr>
            <w:tcW w:type="dxa" w:w="3504"/>
            <w:vAlign w:val="center"/>
          </w:tcPr>
          <w:p>
            <w:r>
              <w:t>Proyecto Portal Interno</w:t>
            </w:r>
          </w:p>
        </w:tc>
        <w:tc>
          <w:tcPr>
            <w:tcW w:type="dxa" w:w="3504"/>
            <w:vAlign w:val="center"/>
          </w:tcPr>
          <w:p>
            <w:r>
              <w:t>1034</w:t>
            </w:r>
          </w:p>
        </w:tc>
        <w:tc>
          <w:tcPr>
            <w:tcW w:type="dxa" w:w="3504"/>
            <w:vAlign w:val="center"/>
          </w:tcPr>
          <w:p>
            <w:r>
              <w:t>11.69</w:t>
            </w:r>
          </w:p>
        </w:tc>
      </w:tr>
      <w:tr>
        <w:tc>
          <w:tcPr>
            <w:tcW w:type="dxa" w:w="3504"/>
            <w:vAlign w:val="center"/>
          </w:tcPr>
          <w:p>
            <w:r>
              <w:t>Proyecto Portal Corredores</w:t>
            </w:r>
          </w:p>
        </w:tc>
        <w:tc>
          <w:tcPr>
            <w:tcW w:type="dxa" w:w="3504"/>
            <w:vAlign w:val="center"/>
          </w:tcPr>
          <w:p>
            <w:r>
              <w:t>235</w:t>
            </w:r>
          </w:p>
        </w:tc>
        <w:tc>
          <w:tcPr>
            <w:tcW w:type="dxa" w:w="3504"/>
            <w:vAlign w:val="center"/>
          </w:tcPr>
          <w:p>
            <w:r>
              <w:t>2.66</w:t>
            </w:r>
          </w:p>
        </w:tc>
      </w:tr>
      <w:tr>
        <w:tc>
          <w:tcPr>
            <w:tcW w:type="dxa" w:w="3504"/>
            <w:vAlign w:val="center"/>
          </w:tcPr>
          <w:p>
            <w:r>
              <w:t>Proyecto Carpeta Digital</w:t>
            </w:r>
          </w:p>
        </w:tc>
        <w:tc>
          <w:tcPr>
            <w:tcW w:type="dxa" w:w="3504"/>
            <w:vAlign w:val="center"/>
          </w:tcPr>
          <w:p>
            <w:r>
              <w:t>205</w:t>
            </w:r>
          </w:p>
        </w:tc>
        <w:tc>
          <w:tcPr>
            <w:tcW w:type="dxa" w:w="3504"/>
            <w:vAlign w:val="center"/>
          </w:tcPr>
          <w:p>
            <w:r>
              <w:t>2.32</w:t>
            </w:r>
          </w:p>
        </w:tc>
      </w:tr>
      <w:tr>
        <w:tc>
          <w:tcPr>
            <w:tcW w:type="dxa" w:w="3504"/>
            <w:vAlign w:val="center"/>
          </w:tcPr>
          <w:p>
            <w:r>
              <w:t>Proyecto Legados</w:t>
            </w:r>
          </w:p>
        </w:tc>
        <w:tc>
          <w:tcPr>
            <w:tcW w:type="dxa" w:w="3504"/>
            <w:vAlign w:val="center"/>
          </w:tcPr>
          <w:p>
            <w:r>
              <w:t>129</w:t>
            </w:r>
          </w:p>
        </w:tc>
        <w:tc>
          <w:tcPr>
            <w:tcW w:type="dxa" w:w="3504"/>
            <w:vAlign w:val="center"/>
          </w:tcPr>
          <w:p>
            <w:r>
              <w:t>1.46</w:t>
            </w:r>
          </w:p>
        </w:tc>
      </w:tr>
      <w:tr>
        <w:tc>
          <w:tcPr>
            <w:tcW w:type="dxa" w:w="3504"/>
            <w:vAlign w:val="center"/>
          </w:tcPr>
          <w:p>
            <w:r>
              <w:t>Proyecto Mercado Pago</w:t>
            </w:r>
          </w:p>
        </w:tc>
        <w:tc>
          <w:tcPr>
            <w:tcW w:type="dxa" w:w="3504"/>
            <w:vAlign w:val="center"/>
          </w:tcPr>
          <w:p>
            <w:r>
              <w:t>115</w:t>
            </w:r>
          </w:p>
        </w:tc>
        <w:tc>
          <w:tcPr>
            <w:tcW w:type="dxa" w:w="3504"/>
            <w:vAlign w:val="center"/>
          </w:tcPr>
          <w:p>
            <w:r>
              <w:t>1.3</w:t>
            </w:r>
          </w:p>
        </w:tc>
      </w:tr>
      <w:tr>
        <w:tc>
          <w:tcPr>
            <w:tcW w:type="dxa" w:w="3504"/>
            <w:vAlign w:val="center"/>
          </w:tcPr>
          <w:p>
            <w:r>
              <w:t>Proyecto Mantenciones</w:t>
            </w:r>
          </w:p>
        </w:tc>
        <w:tc>
          <w:tcPr>
            <w:tcW w:type="dxa" w:w="3504"/>
            <w:vAlign w:val="center"/>
          </w:tcPr>
          <w:p>
            <w:r>
              <w:t>100</w:t>
            </w:r>
          </w:p>
        </w:tc>
        <w:tc>
          <w:tcPr>
            <w:tcW w:type="dxa" w:w="3504"/>
            <w:vAlign w:val="center"/>
          </w:tcPr>
          <w:p>
            <w:r>
              <w:t>1.13</w:t>
            </w:r>
          </w:p>
        </w:tc>
      </w:tr>
      <w:tr>
        <w:tc>
          <w:tcPr>
            <w:tcW w:type="dxa" w:w="3504"/>
            <w:vAlign w:val="center"/>
          </w:tcPr>
          <w:p>
            <w:r>
              <w:t>Hogar Full</w:t>
            </w:r>
          </w:p>
        </w:tc>
        <w:tc>
          <w:tcPr>
            <w:tcW w:type="dxa" w:w="3504"/>
            <w:vAlign w:val="center"/>
          </w:tcPr>
          <w:p>
            <w:r>
              <w:t>68</w:t>
            </w:r>
          </w:p>
        </w:tc>
        <w:tc>
          <w:tcPr>
            <w:tcW w:type="dxa" w:w="3504"/>
            <w:vAlign w:val="center"/>
          </w:tcPr>
          <w:p>
            <w:r>
              <w:t>0.77</w:t>
            </w:r>
          </w:p>
        </w:tc>
      </w:tr>
      <w:tr>
        <w:tc>
          <w:tcPr>
            <w:tcW w:type="dxa" w:w="3504"/>
            <w:vAlign w:val="center"/>
          </w:tcPr>
          <w:p>
            <w:r>
              <w:t>Seguro Facil</w:t>
            </w:r>
          </w:p>
        </w:tc>
        <w:tc>
          <w:tcPr>
            <w:tcW w:type="dxa" w:w="3504"/>
            <w:vAlign w:val="center"/>
          </w:tcPr>
          <w:p>
            <w:r>
              <w:t>63</w:t>
            </w:r>
          </w:p>
        </w:tc>
        <w:tc>
          <w:tcPr>
            <w:tcW w:type="dxa" w:w="3504"/>
            <w:vAlign w:val="center"/>
          </w:tcPr>
          <w:p>
            <w:r>
              <w:t>0.71</w:t>
            </w:r>
          </w:p>
        </w:tc>
      </w:tr>
      <w:tr>
        <w:tc>
          <w:tcPr>
            <w:tcW w:type="dxa" w:w="3504"/>
            <w:vAlign w:val="center"/>
          </w:tcPr>
          <w:p>
            <w:r>
              <w:t>Seguro Facil APIS</w:t>
            </w:r>
          </w:p>
        </w:tc>
        <w:tc>
          <w:tcPr>
            <w:tcW w:type="dxa" w:w="3504"/>
            <w:vAlign w:val="center"/>
          </w:tcPr>
          <w:p>
            <w:r>
              <w:t>51</w:t>
            </w:r>
          </w:p>
        </w:tc>
        <w:tc>
          <w:tcPr>
            <w:tcW w:type="dxa" w:w="3504"/>
            <w:vAlign w:val="center"/>
          </w:tcPr>
          <w:p>
            <w:r>
              <w:t>0.58</w:t>
            </w:r>
          </w:p>
        </w:tc>
      </w:tr>
      <w:tr>
        <w:tc>
          <w:tcPr>
            <w:tcW w:type="dxa" w:w="3504"/>
            <w:vAlign w:val="center"/>
          </w:tcPr>
          <w:p>
            <w:r>
              <w:t>Configuración General</w:t>
            </w:r>
          </w:p>
        </w:tc>
        <w:tc>
          <w:tcPr>
            <w:tcW w:type="dxa" w:w="3504"/>
            <w:vAlign w:val="center"/>
          </w:tcPr>
          <w:p>
            <w:r>
              <w:t>46</w:t>
            </w:r>
          </w:p>
        </w:tc>
        <w:tc>
          <w:tcPr>
            <w:tcW w:type="dxa" w:w="3504"/>
            <w:vAlign w:val="center"/>
          </w:tcPr>
          <w:p>
            <w:r>
              <w:t>0.52</w:t>
            </w:r>
          </w:p>
        </w:tc>
      </w:tr>
      <w:tr>
        <w:tc>
          <w:tcPr>
            <w:tcW w:type="dxa" w:w="3504"/>
            <w:vAlign w:val="center"/>
          </w:tcPr>
          <w:p>
            <w:r>
              <w:t>Hogar Arrendatario</w:t>
            </w:r>
          </w:p>
        </w:tc>
        <w:tc>
          <w:tcPr>
            <w:tcW w:type="dxa" w:w="3504"/>
            <w:vAlign w:val="center"/>
          </w:tcPr>
          <w:p>
            <w:r>
              <w:t>43</w:t>
            </w:r>
          </w:p>
        </w:tc>
        <w:tc>
          <w:tcPr>
            <w:tcW w:type="dxa" w:w="3504"/>
            <w:vAlign w:val="center"/>
          </w:tcPr>
          <w:p>
            <w:r>
              <w:t>0.49</w:t>
            </w:r>
          </w:p>
        </w:tc>
      </w:tr>
      <w:tr>
        <w:tc>
          <w:tcPr>
            <w:tcW w:type="dxa" w:w="3504"/>
            <w:vAlign w:val="center"/>
          </w:tcPr>
          <w:p>
            <w:r>
              <w:t>Proyecto Mejoras Pyme</w:t>
            </w:r>
          </w:p>
        </w:tc>
        <w:tc>
          <w:tcPr>
            <w:tcW w:type="dxa" w:w="3504"/>
            <w:vAlign w:val="center"/>
          </w:tcPr>
          <w:p>
            <w:r>
              <w:t>37</w:t>
            </w:r>
          </w:p>
        </w:tc>
        <w:tc>
          <w:tcPr>
            <w:tcW w:type="dxa" w:w="3504"/>
            <w:vAlign w:val="center"/>
          </w:tcPr>
          <w:p>
            <w:r>
              <w:t>0.42</w:t>
            </w:r>
          </w:p>
        </w:tc>
      </w:tr>
      <w:tr>
        <w:tc>
          <w:tcPr>
            <w:tcW w:type="dxa" w:w="3504"/>
            <w:vAlign w:val="center"/>
          </w:tcPr>
          <w:p>
            <w:r>
              <w:t>Mascotas Responsables</w:t>
            </w:r>
          </w:p>
        </w:tc>
        <w:tc>
          <w:tcPr>
            <w:tcW w:type="dxa" w:w="3504"/>
            <w:vAlign w:val="center"/>
          </w:tcPr>
          <w:p>
            <w:r>
              <w:t>32</w:t>
            </w:r>
          </w:p>
        </w:tc>
        <w:tc>
          <w:tcPr>
            <w:tcW w:type="dxa" w:w="3504"/>
            <w:vAlign w:val="center"/>
          </w:tcPr>
          <w:p>
            <w:r>
              <w:t>0.36</w:t>
            </w:r>
          </w:p>
        </w:tc>
      </w:tr>
      <w:tr>
        <w:tc>
          <w:tcPr>
            <w:tcW w:type="dxa" w:w="3504"/>
            <w:vAlign w:val="center"/>
          </w:tcPr>
          <w:p>
            <w:r>
              <w:t>Proyecto_BAU</w:t>
            </w:r>
          </w:p>
        </w:tc>
        <w:tc>
          <w:tcPr>
            <w:tcW w:type="dxa" w:w="3504"/>
            <w:vAlign w:val="center"/>
          </w:tcPr>
          <w:p>
            <w:r>
              <w:t>30</w:t>
            </w:r>
          </w:p>
        </w:tc>
        <w:tc>
          <w:tcPr>
            <w:tcW w:type="dxa" w:w="3504"/>
            <w:vAlign w:val="center"/>
          </w:tcPr>
          <w:p>
            <w:r>
              <w:t>0.34</w:t>
            </w:r>
          </w:p>
        </w:tc>
      </w:tr>
    </w:tbl>
    <w:p>
      <w:pPr>
        <w:pStyle w:val="Heading2"/>
      </w:pPr>
      <w:r>
        <w:t>Nombre responsable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% de 8.845</w:t>
            </w:r>
          </w:p>
        </w:tc>
      </w:tr>
      <w:tr>
        <w:tc>
          <w:tcPr>
            <w:tcW w:type="dxa" w:w="3504"/>
            <w:vAlign w:val="center"/>
          </w:tcPr>
          <w:p>
            <w:r>
              <w:t>Alexander Drolett</w:t>
            </w:r>
          </w:p>
        </w:tc>
        <w:tc>
          <w:tcPr>
            <w:tcW w:type="dxa" w:w="3504"/>
            <w:vAlign w:val="center"/>
          </w:tcPr>
          <w:p>
            <w:r>
              <w:t>1539</w:t>
            </w:r>
          </w:p>
        </w:tc>
        <w:tc>
          <w:tcPr>
            <w:tcW w:type="dxa" w:w="3504"/>
            <w:vAlign w:val="center"/>
          </w:tcPr>
          <w:p>
            <w:r>
              <w:t>17.4</w:t>
            </w:r>
          </w:p>
        </w:tc>
      </w:tr>
      <w:tr>
        <w:tc>
          <w:tcPr>
            <w:tcW w:type="dxa" w:w="3504"/>
            <w:vAlign w:val="center"/>
          </w:tcPr>
          <w:p>
            <w:r>
              <w:t>Matias Benitez</w:t>
            </w:r>
          </w:p>
        </w:tc>
        <w:tc>
          <w:tcPr>
            <w:tcW w:type="dxa" w:w="3504"/>
            <w:vAlign w:val="center"/>
          </w:tcPr>
          <w:p>
            <w:r>
              <w:t>1447</w:t>
            </w:r>
          </w:p>
        </w:tc>
        <w:tc>
          <w:tcPr>
            <w:tcW w:type="dxa" w:w="3504"/>
            <w:vAlign w:val="center"/>
          </w:tcPr>
          <w:p>
            <w:r>
              <w:t>16.36</w:t>
            </w:r>
          </w:p>
        </w:tc>
      </w:tr>
      <w:tr>
        <w:tc>
          <w:tcPr>
            <w:tcW w:type="dxa" w:w="3504"/>
            <w:vAlign w:val="center"/>
          </w:tcPr>
          <w:p>
            <w:r>
              <w:t>Martha Hernández Ramírez</w:t>
            </w:r>
          </w:p>
        </w:tc>
        <w:tc>
          <w:tcPr>
            <w:tcW w:type="dxa" w:w="3504"/>
            <w:vAlign w:val="center"/>
          </w:tcPr>
          <w:p>
            <w:r>
              <w:t>865</w:t>
            </w:r>
          </w:p>
        </w:tc>
        <w:tc>
          <w:tcPr>
            <w:tcW w:type="dxa" w:w="3504"/>
            <w:vAlign w:val="center"/>
          </w:tcPr>
          <w:p>
            <w:r>
              <w:t>9.78</w:t>
            </w:r>
          </w:p>
        </w:tc>
      </w:tr>
      <w:tr>
        <w:tc>
          <w:tcPr>
            <w:tcW w:type="dxa" w:w="3504"/>
            <w:vAlign w:val="center"/>
          </w:tcPr>
          <w:p>
            <w:r>
              <w:t>Luis Fernández</w:t>
            </w:r>
          </w:p>
        </w:tc>
        <w:tc>
          <w:tcPr>
            <w:tcW w:type="dxa" w:w="3504"/>
            <w:vAlign w:val="center"/>
          </w:tcPr>
          <w:p>
            <w:r>
              <w:t>852</w:t>
            </w:r>
          </w:p>
        </w:tc>
        <w:tc>
          <w:tcPr>
            <w:tcW w:type="dxa" w:w="3504"/>
            <w:vAlign w:val="center"/>
          </w:tcPr>
          <w:p>
            <w:r>
              <w:t>9.63</w:t>
            </w:r>
          </w:p>
        </w:tc>
      </w:tr>
      <w:tr>
        <w:tc>
          <w:tcPr>
            <w:tcW w:type="dxa" w:w="3504"/>
            <w:vAlign w:val="center"/>
          </w:tcPr>
          <w:p>
            <w:r>
              <w:t>Jeremy Alexander Burgos Pizarro</w:t>
            </w:r>
          </w:p>
        </w:tc>
        <w:tc>
          <w:tcPr>
            <w:tcW w:type="dxa" w:w="3504"/>
            <w:vAlign w:val="center"/>
          </w:tcPr>
          <w:p>
            <w:r>
              <w:t>665</w:t>
            </w:r>
          </w:p>
        </w:tc>
        <w:tc>
          <w:tcPr>
            <w:tcW w:type="dxa" w:w="3504"/>
            <w:vAlign w:val="center"/>
          </w:tcPr>
          <w:p>
            <w:r>
              <w:t>7.52</w:t>
            </w:r>
          </w:p>
        </w:tc>
      </w:tr>
      <w:tr>
        <w:tc>
          <w:tcPr>
            <w:tcW w:type="dxa" w:w="3504"/>
            <w:vAlign w:val="center"/>
          </w:tcPr>
          <w:p>
            <w:r>
              <w:t>Rafael Angel Saez Vargas</w:t>
            </w:r>
          </w:p>
        </w:tc>
        <w:tc>
          <w:tcPr>
            <w:tcW w:type="dxa" w:w="3504"/>
            <w:vAlign w:val="center"/>
          </w:tcPr>
          <w:p>
            <w:r>
              <w:t>646</w:t>
            </w:r>
          </w:p>
        </w:tc>
        <w:tc>
          <w:tcPr>
            <w:tcW w:type="dxa" w:w="3504"/>
            <w:vAlign w:val="center"/>
          </w:tcPr>
          <w:p>
            <w:r>
              <w:t>7.3</w:t>
            </w:r>
          </w:p>
        </w:tc>
      </w:tr>
      <w:tr>
        <w:tc>
          <w:tcPr>
            <w:tcW w:type="dxa" w:w="3504"/>
            <w:vAlign w:val="center"/>
          </w:tcPr>
          <w:p>
            <w:r>
              <w:t>Sebastian Aguilar</w:t>
            </w:r>
          </w:p>
        </w:tc>
        <w:tc>
          <w:tcPr>
            <w:tcW w:type="dxa" w:w="3504"/>
            <w:vAlign w:val="center"/>
          </w:tcPr>
          <w:p>
            <w:r>
              <w:t>557</w:t>
            </w:r>
          </w:p>
        </w:tc>
        <w:tc>
          <w:tcPr>
            <w:tcW w:type="dxa" w:w="3504"/>
            <w:vAlign w:val="center"/>
          </w:tcPr>
          <w:p>
            <w:r>
              <w:t>6.3</w:t>
            </w:r>
          </w:p>
        </w:tc>
      </w:tr>
      <w:tr>
        <w:tc>
          <w:tcPr>
            <w:tcW w:type="dxa" w:w="3504"/>
            <w:vAlign w:val="center"/>
          </w:tcPr>
          <w:p>
            <w:r>
              <w:t>Francisca Valenzuela</w:t>
            </w:r>
          </w:p>
        </w:tc>
        <w:tc>
          <w:tcPr>
            <w:tcW w:type="dxa" w:w="3504"/>
            <w:vAlign w:val="center"/>
          </w:tcPr>
          <w:p>
            <w:r>
              <w:t>417</w:t>
            </w:r>
          </w:p>
        </w:tc>
        <w:tc>
          <w:tcPr>
            <w:tcW w:type="dxa" w:w="3504"/>
            <w:vAlign w:val="center"/>
          </w:tcPr>
          <w:p>
            <w:r>
              <w:t>4.71</w:t>
            </w:r>
          </w:p>
        </w:tc>
      </w:tr>
      <w:tr>
        <w:tc>
          <w:tcPr>
            <w:tcW w:type="dxa" w:w="3504"/>
            <w:vAlign w:val="center"/>
          </w:tcPr>
          <w:p>
            <w:r>
              <w:t>Simona Perrin</w:t>
            </w:r>
          </w:p>
        </w:tc>
        <w:tc>
          <w:tcPr>
            <w:tcW w:type="dxa" w:w="3504"/>
            <w:vAlign w:val="center"/>
          </w:tcPr>
          <w:p>
            <w:r>
              <w:t>230</w:t>
            </w:r>
          </w:p>
        </w:tc>
        <w:tc>
          <w:tcPr>
            <w:tcW w:type="dxa" w:w="3504"/>
            <w:vAlign w:val="center"/>
          </w:tcPr>
          <w:p>
            <w:r>
              <w:t>2.6</w:t>
            </w:r>
          </w:p>
        </w:tc>
      </w:tr>
      <w:tr>
        <w:tc>
          <w:tcPr>
            <w:tcW w:type="dxa" w:w="3504"/>
            <w:vAlign w:val="center"/>
          </w:tcPr>
          <w:p>
            <w:r>
              <w:t>Rodolfo Díaz Bousquet</w:t>
            </w:r>
          </w:p>
        </w:tc>
        <w:tc>
          <w:tcPr>
            <w:tcW w:type="dxa" w:w="3504"/>
            <w:vAlign w:val="center"/>
          </w:tcPr>
          <w:p>
            <w:r>
              <w:t>194</w:t>
            </w:r>
          </w:p>
        </w:tc>
        <w:tc>
          <w:tcPr>
            <w:tcW w:type="dxa" w:w="3504"/>
            <w:vAlign w:val="center"/>
          </w:tcPr>
          <w:p>
            <w:r>
              <w:t>2.19</w:t>
            </w:r>
          </w:p>
        </w:tc>
      </w:tr>
      <w:tr>
        <w:tc>
          <w:tcPr>
            <w:tcW w:type="dxa" w:w="3504"/>
            <w:vAlign w:val="center"/>
          </w:tcPr>
          <w:p>
            <w:r>
              <w:t>Eduardo Zapata Moya</w:t>
            </w:r>
          </w:p>
        </w:tc>
        <w:tc>
          <w:tcPr>
            <w:tcW w:type="dxa" w:w="3504"/>
            <w:vAlign w:val="center"/>
          </w:tcPr>
          <w:p>
            <w:r>
              <w:t>190</w:t>
            </w:r>
          </w:p>
        </w:tc>
        <w:tc>
          <w:tcPr>
            <w:tcW w:type="dxa" w:w="3504"/>
            <w:vAlign w:val="center"/>
          </w:tcPr>
          <w:p>
            <w:r>
              <w:t>2.15</w:t>
            </w:r>
          </w:p>
        </w:tc>
      </w:tr>
      <w:tr>
        <w:tc>
          <w:tcPr>
            <w:tcW w:type="dxa" w:w="3504"/>
            <w:vAlign w:val="center"/>
          </w:tcPr>
          <w:p>
            <w:r>
              <w:t>Alex González</w:t>
            </w:r>
          </w:p>
        </w:tc>
        <w:tc>
          <w:tcPr>
            <w:tcW w:type="dxa" w:w="3504"/>
            <w:vAlign w:val="center"/>
          </w:tcPr>
          <w:p>
            <w:r>
              <w:t>160</w:t>
            </w:r>
          </w:p>
        </w:tc>
        <w:tc>
          <w:tcPr>
            <w:tcW w:type="dxa" w:w="3504"/>
            <w:vAlign w:val="center"/>
          </w:tcPr>
          <w:p>
            <w:r>
              <w:t>1.81</w:t>
            </w:r>
          </w:p>
        </w:tc>
      </w:tr>
      <w:tr>
        <w:tc>
          <w:tcPr>
            <w:tcW w:type="dxa" w:w="3504"/>
            <w:vAlign w:val="center"/>
          </w:tcPr>
          <w:p>
            <w:r>
              <w:t>Johan Azócar</w:t>
            </w:r>
          </w:p>
        </w:tc>
        <w:tc>
          <w:tcPr>
            <w:tcW w:type="dxa" w:w="3504"/>
            <w:vAlign w:val="center"/>
          </w:tcPr>
          <w:p>
            <w:r>
              <w:t>106</w:t>
            </w:r>
          </w:p>
        </w:tc>
        <w:tc>
          <w:tcPr>
            <w:tcW w:type="dxa" w:w="3504"/>
            <w:vAlign w:val="center"/>
          </w:tcPr>
          <w:p>
            <w:r>
              <w:t>1.2</w:t>
            </w:r>
          </w:p>
        </w:tc>
      </w:tr>
      <w:tr>
        <w:tc>
          <w:tcPr>
            <w:tcW w:type="dxa" w:w="3504"/>
            <w:vAlign w:val="center"/>
          </w:tcPr>
          <w:p>
            <w:r>
              <w:t>Ermin Teca Wellmann</w:t>
            </w:r>
          </w:p>
        </w:tc>
        <w:tc>
          <w:tcPr>
            <w:tcW w:type="dxa" w:w="3504"/>
            <w:vAlign w:val="center"/>
          </w:tcPr>
          <w:p>
            <w:r>
              <w:t>74</w:t>
            </w:r>
          </w:p>
        </w:tc>
        <w:tc>
          <w:tcPr>
            <w:tcW w:type="dxa" w:w="3504"/>
            <w:vAlign w:val="center"/>
          </w:tcPr>
          <w:p>
            <w:r>
              <w:t>0.84</w:t>
            </w:r>
          </w:p>
        </w:tc>
      </w:tr>
      <w:tr>
        <w:tc>
          <w:tcPr>
            <w:tcW w:type="dxa" w:w="3504"/>
            <w:vAlign w:val="center"/>
          </w:tcPr>
          <w:p>
            <w:r>
              <w:t>María Alejandra Bravo Vera</w:t>
            </w:r>
          </w:p>
        </w:tc>
        <w:tc>
          <w:tcPr>
            <w:tcW w:type="dxa" w:w="3504"/>
            <w:vAlign w:val="center"/>
          </w:tcPr>
          <w:p>
            <w:r>
              <w:t>63</w:t>
            </w:r>
          </w:p>
        </w:tc>
        <w:tc>
          <w:tcPr>
            <w:tcW w:type="dxa" w:w="3504"/>
            <w:vAlign w:val="center"/>
          </w:tcPr>
          <w:p>
            <w:r>
              <w:t>0.71</w:t>
            </w:r>
          </w:p>
        </w:tc>
      </w:tr>
    </w:tbl>
    <w:p>
      <w:pPr>
        <w:pStyle w:val="Heading1"/>
      </w:pPr>
      <w:r>
        <w:t>6. Indicadores generales de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7324D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102"/>
            <w:shd w:fill="17324D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2102"/>
            <w:shd w:fill="17324D"/>
          </w:tcPr>
          <w:p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102"/>
            <w:shd w:fill="17324D"/>
          </w:tcPr>
          <w:p>
            <w:r>
              <w:rPr>
                <w:b/>
                <w:color w:val="FFFFFF"/>
              </w:rPr>
              <w:t>Numerador</w:t>
            </w:r>
          </w:p>
        </w:tc>
        <w:tc>
          <w:tcPr>
            <w:tcW w:type="dxa" w:w="2102"/>
            <w:shd w:fill="17324D"/>
          </w:tcPr>
          <w:p>
            <w:r>
              <w:rPr>
                <w:b/>
                <w:color w:val="FFFFFF"/>
              </w:rPr>
              <w:t>Denominador/tasa</w:t>
            </w:r>
          </w:p>
        </w:tc>
      </w:tr>
      <w:tr>
        <w:tc>
          <w:tcPr>
            <w:tcW w:type="dxa" w:w="2102"/>
            <w:vAlign w:val="center"/>
          </w:tcPr>
          <w:p>
            <w:r>
              <w:t>Volumen QA</w:t>
            </w:r>
          </w:p>
        </w:tc>
        <w:tc>
          <w:tcPr>
            <w:tcW w:type="dxa" w:w="2102"/>
            <w:vAlign w:val="center"/>
          </w:tcPr>
          <w:p>
            <w:r>
              <w:t>6.777</w:t>
            </w:r>
          </w:p>
        </w:tc>
        <w:tc>
          <w:tcPr>
            <w:tcW w:type="dxa" w:w="2102"/>
            <w:vAlign w:val="center"/>
          </w:tcPr>
          <w:p>
            <w:r>
              <w:t>Pruebas únicas por Key</w:t>
            </w:r>
          </w:p>
        </w:tc>
        <w:tc>
          <w:tcPr>
            <w:tcW w:type="dxa" w:w="2102"/>
            <w:vAlign w:val="center"/>
          </w:tcPr>
          <w:p>
            <w:r>
              <w:t>6.777</w:t>
            </w:r>
          </w:p>
        </w:tc>
        <w:tc>
          <w:tcPr>
            <w:tcW w:type="dxa" w:w="2102"/>
            <w:vAlign w:val="center"/>
          </w:tcPr>
          <w:p>
            <w:r>
              <w:t>8.845 / 76.62%</w:t>
            </w:r>
          </w:p>
        </w:tc>
      </w:tr>
      <w:tr>
        <w:tc>
          <w:tcPr>
            <w:tcW w:type="dxa" w:w="2102"/>
            <w:vAlign w:val="center"/>
          </w:tcPr>
          <w:p>
            <w:r>
              <w:t>Ejecutadas</w:t>
            </w:r>
          </w:p>
        </w:tc>
        <w:tc>
          <w:tcPr>
            <w:tcW w:type="dxa" w:w="2102"/>
            <w:vAlign w:val="center"/>
          </w:tcPr>
          <w:p>
            <w:r>
              <w:t>4.790</w:t>
            </w:r>
          </w:p>
        </w:tc>
        <w:tc>
          <w:tcPr>
            <w:tcW w:type="dxa" w:w="2102"/>
            <w:vAlign w:val="center"/>
          </w:tcPr>
          <w:p>
            <w:r>
              <w:t>Superado + No Superado + Bloqueado</w:t>
            </w:r>
          </w:p>
        </w:tc>
        <w:tc>
          <w:tcPr>
            <w:tcW w:type="dxa" w:w="2102"/>
            <w:vAlign w:val="center"/>
          </w:tcPr>
          <w:p>
            <w:r>
              <w:t>4.790</w:t>
            </w:r>
          </w:p>
        </w:tc>
        <w:tc>
          <w:tcPr>
            <w:tcW w:type="dxa" w:w="2102"/>
            <w:vAlign w:val="center"/>
          </w:tcPr>
          <w:p>
            <w:r>
              <w:t>6.777 / 70.68%</w:t>
            </w:r>
          </w:p>
        </w:tc>
      </w:tr>
      <w:tr>
        <w:tc>
          <w:tcPr>
            <w:tcW w:type="dxa" w:w="2102"/>
            <w:vAlign w:val="center"/>
          </w:tcPr>
          <w:p>
            <w:r>
              <w:t>Aprobadas</w:t>
            </w:r>
          </w:p>
        </w:tc>
        <w:tc>
          <w:tcPr>
            <w:tcW w:type="dxa" w:w="2102"/>
            <w:vAlign w:val="center"/>
          </w:tcPr>
          <w:p>
            <w:r>
              <w:t>4.641</w:t>
            </w:r>
          </w:p>
        </w:tc>
        <w:tc>
          <w:tcPr>
            <w:tcW w:type="dxa" w:w="2102"/>
            <w:vAlign w:val="center"/>
          </w:tcPr>
          <w:p>
            <w:r>
              <w:t>Estado Superado</w:t>
            </w:r>
          </w:p>
        </w:tc>
        <w:tc>
          <w:tcPr>
            <w:tcW w:type="dxa" w:w="2102"/>
            <w:vAlign w:val="center"/>
          </w:tcPr>
          <w:p>
            <w:r>
              <w:t>4.641</w:t>
            </w:r>
          </w:p>
        </w:tc>
        <w:tc>
          <w:tcPr>
            <w:tcW w:type="dxa" w:w="2102"/>
            <w:vAlign w:val="center"/>
          </w:tcPr>
          <w:p>
            <w:r>
              <w:t>4.774 / 97.21%</w:t>
            </w:r>
          </w:p>
        </w:tc>
      </w:tr>
      <w:tr>
        <w:tc>
          <w:tcPr>
            <w:tcW w:type="dxa" w:w="2102"/>
            <w:vAlign w:val="center"/>
          </w:tcPr>
          <w:p>
            <w:r>
              <w:t>Fallidas</w:t>
            </w:r>
          </w:p>
        </w:tc>
        <w:tc>
          <w:tcPr>
            <w:tcW w:type="dxa" w:w="2102"/>
            <w:vAlign w:val="center"/>
          </w:tcPr>
          <w:p>
            <w:r>
              <w:t>133</w:t>
            </w:r>
          </w:p>
        </w:tc>
        <w:tc>
          <w:tcPr>
            <w:tcW w:type="dxa" w:w="2102"/>
            <w:vAlign w:val="center"/>
          </w:tcPr>
          <w:p>
            <w:r>
              <w:t>Estado No Superado</w:t>
            </w:r>
          </w:p>
        </w:tc>
        <w:tc>
          <w:tcPr>
            <w:tcW w:type="dxa" w:w="2102"/>
            <w:vAlign w:val="center"/>
          </w:tcPr>
          <w:p>
            <w:r>
              <w:t>133</w:t>
            </w:r>
          </w:p>
        </w:tc>
        <w:tc>
          <w:tcPr>
            <w:tcW w:type="dxa" w:w="2102"/>
            <w:vAlign w:val="center"/>
          </w:tcPr>
          <w:p>
            <w:r>
              <w:t>4.774 / 2.79%</w:t>
            </w:r>
          </w:p>
        </w:tc>
      </w:tr>
      <w:tr>
        <w:tc>
          <w:tcPr>
            <w:tcW w:type="dxa" w:w="2102"/>
            <w:vAlign w:val="center"/>
          </w:tcPr>
          <w:p>
            <w:r>
              <w:t>Bloqueadas</w:t>
            </w:r>
          </w:p>
        </w:tc>
        <w:tc>
          <w:tcPr>
            <w:tcW w:type="dxa" w:w="2102"/>
            <w:vAlign w:val="center"/>
          </w:tcPr>
          <w:p>
            <w:r>
              <w:t>16</w:t>
            </w:r>
          </w:p>
        </w:tc>
        <w:tc>
          <w:tcPr>
            <w:tcW w:type="dxa" w:w="2102"/>
            <w:vAlign w:val="center"/>
          </w:tcPr>
          <w:p>
            <w:r>
              <w:t>Estado Bloqueado</w:t>
            </w:r>
          </w:p>
        </w:tc>
        <w:tc>
          <w:tcPr>
            <w:tcW w:type="dxa" w:w="2102"/>
            <w:vAlign w:val="center"/>
          </w:tcPr>
          <w:p>
            <w:r>
              <w:t>16</w:t>
            </w:r>
          </w:p>
        </w:tc>
        <w:tc>
          <w:tcPr>
            <w:tcW w:type="dxa" w:w="2102"/>
            <w:vAlign w:val="center"/>
          </w:tcPr>
          <w:p>
            <w:r>
              <w:t>4.790 / 0.33%</w:t>
            </w:r>
          </w:p>
        </w:tc>
      </w:tr>
      <w:tr>
        <w:tc>
          <w:tcPr>
            <w:tcW w:type="dxa" w:w="2102"/>
            <w:vAlign w:val="center"/>
          </w:tcPr>
          <w:p>
            <w:r>
              <w:t>Pendientes/No ejecutadas</w:t>
            </w:r>
          </w:p>
        </w:tc>
        <w:tc>
          <w:tcPr>
            <w:tcW w:type="dxa" w:w="2102"/>
            <w:vAlign w:val="center"/>
          </w:tcPr>
          <w:p>
            <w:r>
              <w:t>909</w:t>
            </w:r>
          </w:p>
        </w:tc>
        <w:tc>
          <w:tcPr>
            <w:tcW w:type="dxa" w:w="2102"/>
            <w:vAlign w:val="center"/>
          </w:tcPr>
          <w:p>
            <w:r>
              <w:t>No Ejecutado + Pendiente</w:t>
            </w:r>
          </w:p>
        </w:tc>
        <w:tc>
          <w:tcPr>
            <w:tcW w:type="dxa" w:w="2102"/>
            <w:vAlign w:val="center"/>
          </w:tcPr>
          <w:p>
            <w:r>
              <w:t>909</w:t>
            </w:r>
          </w:p>
        </w:tc>
        <w:tc>
          <w:tcPr>
            <w:tcW w:type="dxa" w:w="2102"/>
            <w:vAlign w:val="center"/>
          </w:tcPr>
          <w:p>
            <w:r>
              <w:t>6.777 / 13.41%</w:t>
            </w:r>
          </w:p>
        </w:tc>
      </w:tr>
      <w:tr>
        <w:tc>
          <w:tcPr>
            <w:tcW w:type="dxa" w:w="2102"/>
            <w:vAlign w:val="center"/>
          </w:tcPr>
          <w:p>
            <w:r>
              <w:t>Backlog/WIP</w:t>
            </w:r>
          </w:p>
        </w:tc>
        <w:tc>
          <w:tcPr>
            <w:tcW w:type="dxa" w:w="2102"/>
            <w:vAlign w:val="center"/>
          </w:tcPr>
          <w:p>
            <w:r>
              <w:t>1.249</w:t>
            </w:r>
          </w:p>
        </w:tc>
        <w:tc>
          <w:tcPr>
            <w:tcW w:type="dxa" w:w="2102"/>
            <w:vAlign w:val="center"/>
          </w:tcPr>
          <w:p>
            <w:r>
              <w:t>Categoría distinta de Listo</w:t>
            </w:r>
          </w:p>
        </w:tc>
        <w:tc>
          <w:tcPr>
            <w:tcW w:type="dxa" w:w="2102"/>
            <w:vAlign w:val="center"/>
          </w:tcPr>
          <w:p>
            <w:r>
              <w:t>1.249</w:t>
            </w:r>
          </w:p>
        </w:tc>
        <w:tc>
          <w:tcPr>
            <w:tcW w:type="dxa" w:w="2102"/>
            <w:vAlign w:val="center"/>
          </w:tcPr>
          <w:p>
            <w:r>
              <w:t>6.777 / 18.43%</w:t>
            </w:r>
          </w:p>
        </w:tc>
      </w:tr>
      <w:tr>
        <w:tc>
          <w:tcPr>
            <w:tcW w:type="dxa" w:w="2102"/>
            <w:vAlign w:val="center"/>
          </w:tcPr>
          <w:p>
            <w:r>
              <w:t>Automatizadas</w:t>
            </w:r>
          </w:p>
        </w:tc>
        <w:tc>
          <w:tcPr>
            <w:tcW w:type="dxa" w:w="2102"/>
            <w:vAlign w:val="center"/>
          </w:tcPr>
          <w:p>
            <w:r>
              <w:t>597</w:t>
            </w:r>
          </w:p>
        </w:tc>
        <w:tc>
          <w:tcPr>
            <w:tcW w:type="dxa" w:w="2102"/>
            <w:vAlign w:val="center"/>
          </w:tcPr>
          <w:p>
            <w:r>
              <w:t>Estado automatización = Automatizado</w:t>
            </w:r>
          </w:p>
        </w:tc>
        <w:tc>
          <w:tcPr>
            <w:tcW w:type="dxa" w:w="2102"/>
            <w:vAlign w:val="center"/>
          </w:tcPr>
          <w:p>
            <w:r>
              <w:t>597</w:t>
            </w:r>
          </w:p>
        </w:tc>
        <w:tc>
          <w:tcPr>
            <w:tcW w:type="dxa" w:w="2102"/>
            <w:vAlign w:val="center"/>
          </w:tcPr>
          <w:p>
            <w:r>
              <w:t>6.777 / 8.81%</w:t>
            </w:r>
          </w:p>
        </w:tc>
      </w:tr>
      <w:tr>
        <w:tc>
          <w:tcPr>
            <w:tcW w:type="dxa" w:w="2102"/>
            <w:vAlign w:val="center"/>
          </w:tcPr>
          <w:p>
            <w:r>
              <w:t>Defectos</w:t>
            </w:r>
          </w:p>
        </w:tc>
        <w:tc>
          <w:tcPr>
            <w:tcW w:type="dxa" w:w="2102"/>
            <w:vAlign w:val="center"/>
          </w:tcPr>
          <w:p>
            <w:r>
              <w:t>2.068</w:t>
            </w:r>
          </w:p>
        </w:tc>
        <w:tc>
          <w:tcPr>
            <w:tcW w:type="dxa" w:w="2102"/>
            <w:vAlign w:val="center"/>
          </w:tcPr>
          <w:p>
            <w:r>
              <w:t>Tipo incidencia = Error</w:t>
            </w:r>
          </w:p>
        </w:tc>
        <w:tc>
          <w:tcPr>
            <w:tcW w:type="dxa" w:w="2102"/>
            <w:vAlign w:val="center"/>
          </w:tcPr>
          <w:p>
            <w:r>
              <w:t>2.068</w:t>
            </w:r>
          </w:p>
        </w:tc>
        <w:tc>
          <w:tcPr>
            <w:tcW w:type="dxa" w:w="2102"/>
            <w:vAlign w:val="center"/>
          </w:tcPr>
          <w:p>
            <w:r>
              <w:t>8.845 / 23.38%</w:t>
            </w:r>
          </w:p>
        </w:tc>
      </w:tr>
      <w:tr>
        <w:tc>
          <w:tcPr>
            <w:tcW w:type="dxa" w:w="2102"/>
            <w:vAlign w:val="center"/>
          </w:tcPr>
          <w:p>
            <w:r>
              <w:t>Reabiertos visibles</w:t>
            </w:r>
          </w:p>
        </w:tc>
        <w:tc>
          <w:tcPr>
            <w:tcW w:type="dxa" w:w="2102"/>
            <w:vAlign w:val="center"/>
          </w:tcPr>
          <w:p>
            <w:r>
              <w:t>11</w:t>
            </w:r>
          </w:p>
        </w:tc>
        <w:tc>
          <w:tcPr>
            <w:tcW w:type="dxa" w:w="2102"/>
            <w:vAlign w:val="center"/>
          </w:tcPr>
          <w:p>
            <w:r>
              <w:t>Error en estado re-abierto</w:t>
            </w:r>
          </w:p>
        </w:tc>
        <w:tc>
          <w:tcPr>
            <w:tcW w:type="dxa" w:w="2102"/>
            <w:vAlign w:val="center"/>
          </w:tcPr>
          <w:p>
            <w:r>
              <w:t>11</w:t>
            </w:r>
          </w:p>
        </w:tc>
        <w:tc>
          <w:tcPr>
            <w:tcW w:type="dxa" w:w="2102"/>
            <w:vAlign w:val="center"/>
          </w:tcPr>
          <w:p>
            <w:r>
              <w:t>2.068 / 0.53%</w:t>
            </w:r>
          </w:p>
        </w:tc>
      </w:tr>
    </w:tbl>
    <w:p>
      <w:r>
        <w:t>Productividad: No disponible. Falta una unidad comparable de salida ligada a esfuerzo/capacidad y período. Calidad: se informa mediante indicadores separados; no se sintetiza en una cifra única.</w:t>
      </w:r>
    </w:p>
    <w:p>
      <w:pPr>
        <w:pStyle w:val="Heading1"/>
      </w:pPr>
      <w:r>
        <w:t>7. Análisis temporal</w:t>
      </w:r>
    </w:p>
    <w:p>
      <w:r>
        <w:drawing>
          <wp:inline xmlns:a="http://schemas.openxmlformats.org/drawingml/2006/main" xmlns:pic="http://schemas.openxmlformats.org/drawingml/2006/picture">
            <wp:extent cx="7955279" cy="3977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HECHO: la serie usa fecha de creación; el último mes puede ser parcial. INFERENCIA: refleja entrada de incidencias, no throughput de ejecución.</w:t>
      </w:r>
    </w:p>
    <w:p>
      <w:pPr>
        <w:pStyle w:val="Heading1"/>
      </w:pPr>
      <w:r>
        <w:t>8. Validaciones y reconciliación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7324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02"/>
            <w:shd w:fill="17324D"/>
          </w:tcPr>
          <w:p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2102"/>
            <w:shd w:fill="17324D"/>
          </w:tcPr>
          <w:p>
            <w:r>
              <w:rPr>
                <w:b/>
                <w:color w:val="FFFFFF"/>
              </w:rPr>
              <w:t>Esperado</w:t>
            </w:r>
          </w:p>
        </w:tc>
        <w:tc>
          <w:tcPr>
            <w:tcW w:type="dxa" w:w="2102"/>
            <w:shd w:fill="17324D"/>
          </w:tcPr>
          <w:p>
            <w:r>
              <w:rPr>
                <w:b/>
                <w:color w:val="FFFFFF"/>
              </w:rPr>
              <w:t>Observado</w:t>
            </w:r>
          </w:p>
        </w:tc>
        <w:tc>
          <w:tcPr>
            <w:tcW w:type="dxa" w:w="2102"/>
            <w:shd w:fill="17324D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102"/>
            <w:vAlign w:val="center"/>
          </w:tcPr>
          <w:p>
            <w:r>
              <w:t>V1</w:t>
            </w:r>
          </w:p>
        </w:tc>
        <w:tc>
          <w:tcPr>
            <w:tcW w:type="dxa" w:w="2102"/>
            <w:vAlign w:val="center"/>
          </w:tcPr>
          <w:p>
            <w:r>
              <w:t>Filas = Pruebas + Errores</w:t>
            </w:r>
          </w:p>
        </w:tc>
        <w:tc>
          <w:tcPr>
            <w:tcW w:type="dxa" w:w="2102"/>
            <w:vAlign w:val="center"/>
          </w:tcPr>
          <w:p>
            <w:r>
              <w:t>8845</w:t>
            </w:r>
          </w:p>
        </w:tc>
        <w:tc>
          <w:tcPr>
            <w:tcW w:type="dxa" w:w="2102"/>
            <w:vAlign w:val="center"/>
          </w:tcPr>
          <w:p>
            <w:r>
              <w:t>8845</w:t>
            </w:r>
          </w:p>
        </w:tc>
        <w:tc>
          <w:tcPr>
            <w:tcW w:type="dxa" w:w="2102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2102"/>
            <w:vAlign w:val="center"/>
          </w:tcPr>
          <w:p>
            <w:r>
              <w:t>V2</w:t>
            </w:r>
          </w:p>
        </w:tc>
        <w:tc>
          <w:tcPr>
            <w:tcW w:type="dxa" w:w="2102"/>
            <w:vAlign w:val="center"/>
          </w:tcPr>
          <w:p>
            <w:r>
              <w:t>Key única</w:t>
            </w:r>
          </w:p>
        </w:tc>
        <w:tc>
          <w:tcPr>
            <w:tcW w:type="dxa" w:w="2102"/>
            <w:vAlign w:val="center"/>
          </w:tcPr>
          <w:p>
            <w:r>
              <w:t>8845</w:t>
            </w:r>
          </w:p>
        </w:tc>
        <w:tc>
          <w:tcPr>
            <w:tcW w:type="dxa" w:w="2102"/>
            <w:vAlign w:val="center"/>
          </w:tcPr>
          <w:p>
            <w:r>
              <w:t>8845</w:t>
            </w:r>
          </w:p>
        </w:tc>
        <w:tc>
          <w:tcPr>
            <w:tcW w:type="dxa" w:w="2102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2102"/>
            <w:vAlign w:val="center"/>
          </w:tcPr>
          <w:p>
            <w:r>
              <w:t>V3</w:t>
            </w:r>
          </w:p>
        </w:tc>
        <w:tc>
          <w:tcPr>
            <w:tcW w:type="dxa" w:w="2102"/>
            <w:vAlign w:val="center"/>
          </w:tcPr>
          <w:p>
            <w:r>
              <w:t>Resultados pruebas reconciliados</w:t>
            </w:r>
          </w:p>
        </w:tc>
        <w:tc>
          <w:tcPr>
            <w:tcW w:type="dxa" w:w="2102"/>
            <w:vAlign w:val="center"/>
          </w:tcPr>
          <w:p>
            <w:r>
              <w:t>6777</w:t>
            </w:r>
          </w:p>
        </w:tc>
        <w:tc>
          <w:tcPr>
            <w:tcW w:type="dxa" w:w="2102"/>
            <w:vAlign w:val="center"/>
          </w:tcPr>
          <w:p>
            <w:r>
              <w:t>6777</w:t>
            </w:r>
          </w:p>
        </w:tc>
        <w:tc>
          <w:tcPr>
            <w:tcW w:type="dxa" w:w="2102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2102"/>
            <w:vAlign w:val="center"/>
          </w:tcPr>
          <w:p>
            <w:r>
              <w:t>V4</w:t>
            </w:r>
          </w:p>
        </w:tc>
        <w:tc>
          <w:tcPr>
            <w:tcW w:type="dxa" w:w="2102"/>
            <w:vAlign w:val="center"/>
          </w:tcPr>
          <w:p>
            <w:r>
              <w:t>Tasa de aprobación con denominador decisivo</w:t>
            </w:r>
          </w:p>
        </w:tc>
        <w:tc>
          <w:tcPr>
            <w:tcW w:type="dxa" w:w="2102"/>
            <w:vAlign w:val="center"/>
          </w:tcPr>
          <w:p>
            <w:r>
              <w:t>4774</w:t>
            </w:r>
          </w:p>
        </w:tc>
        <w:tc>
          <w:tcPr>
            <w:tcW w:type="dxa" w:w="2102"/>
            <w:vAlign w:val="center"/>
          </w:tcPr>
          <w:p>
            <w:r>
              <w:t>4774</w:t>
            </w:r>
          </w:p>
        </w:tc>
        <w:tc>
          <w:tcPr>
            <w:tcW w:type="dxa" w:w="2102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2102"/>
            <w:vAlign w:val="center"/>
          </w:tcPr>
          <w:p>
            <w:r>
              <w:t>V5</w:t>
            </w:r>
          </w:p>
        </w:tc>
        <w:tc>
          <w:tcPr>
            <w:tcW w:type="dxa" w:w="2102"/>
            <w:vAlign w:val="center"/>
          </w:tcPr>
          <w:p>
            <w:r>
              <w:t>Fechas invertidas en ciclo</w:t>
            </w:r>
          </w:p>
        </w:tc>
        <w:tc>
          <w:tcPr>
            <w:tcW w:type="dxa" w:w="2102"/>
            <w:vAlign w:val="center"/>
          </w:tcPr>
          <w:p>
            <w:r>
              <w:t>0</w:t>
            </w:r>
          </w:p>
        </w:tc>
        <w:tc>
          <w:tcPr>
            <w:tcW w:type="dxa" w:w="2102"/>
            <w:vAlign w:val="center"/>
          </w:tcPr>
          <w:p>
            <w:r>
              <w:t>66</w:t>
            </w:r>
          </w:p>
        </w:tc>
        <w:tc>
          <w:tcPr>
            <w:tcW w:type="dxa" w:w="2102"/>
            <w:vAlign w:val="center"/>
          </w:tcPr>
          <w:p>
            <w:r>
              <w:t>Aprobada con observaciones</w:t>
            </w:r>
          </w:p>
        </w:tc>
      </w:tr>
      <w:tr>
        <w:tc>
          <w:tcPr>
            <w:tcW w:type="dxa" w:w="2102"/>
            <w:vAlign w:val="center"/>
          </w:tcPr>
          <w:p>
            <w:r>
              <w:t>V6</w:t>
            </w:r>
          </w:p>
        </w:tc>
        <w:tc>
          <w:tcPr>
            <w:tcW w:type="dxa" w:w="2102"/>
            <w:vAlign w:val="center"/>
          </w:tcPr>
          <w:p>
            <w:r>
              <w:t>Duplicados exactos</w:t>
            </w:r>
          </w:p>
        </w:tc>
        <w:tc>
          <w:tcPr>
            <w:tcW w:type="dxa" w:w="2102"/>
            <w:vAlign w:val="center"/>
          </w:tcPr>
          <w:p>
            <w:r>
              <w:t>0</w:t>
            </w:r>
          </w:p>
        </w:tc>
        <w:tc>
          <w:tcPr>
            <w:tcW w:type="dxa" w:w="2102"/>
            <w:vAlign w:val="center"/>
          </w:tcPr>
          <w:p>
            <w:r>
              <w:t>0</w:t>
            </w:r>
          </w:p>
        </w:tc>
        <w:tc>
          <w:tcPr>
            <w:tcW w:type="dxa" w:w="2102"/>
            <w:vAlign w:val="center"/>
          </w:tcPr>
          <w:p>
            <w:r>
              <w:t>Aprobada</w:t>
            </w:r>
          </w:p>
        </w:tc>
      </w:tr>
    </w:tbl>
    <w:p>
      <w:pPr>
        <w:pStyle w:val="Heading1"/>
      </w:pPr>
      <w:r>
        <w:t>9. Limitaciones</w:t>
      </w:r>
    </w:p>
    <w:p>
      <w:pPr>
        <w:pStyle w:val="ListBullet"/>
      </w:pPr>
      <w:r>
        <w:t>Fotografía de estado: no permite reconstruir transiciones ni múltiples ejecuciones.</w:t>
      </w:r>
    </w:p>
    <w:p>
      <w:pPr>
        <w:pStyle w:val="ListBullet"/>
      </w:pPr>
      <w:r>
        <w:t>No hay horas disponibles/registradas ni estimación comparable: productividad y sobrecarga no disponibles.</w:t>
      </w:r>
    </w:p>
    <w:p>
      <w:pPr>
        <w:pStyle w:val="ListBullet"/>
      </w:pPr>
      <w:r>
        <w:t>Vínculos Jira están serializados y no se expanden; no se atribuyen defectos a pruebas específicas.</w:t>
      </w:r>
    </w:p>
    <w:p>
      <w:pPr>
        <w:pStyle w:val="ListBullet"/>
      </w:pPr>
      <w:r>
        <w:t>Los estados son taxonomía interna; su correspondencia QA es operacional y explícita.</w:t>
      </w:r>
    </w:p>
    <w:p>
      <w:pPr>
        <w:pStyle w:val="ListBullet"/>
      </w:pPr>
      <w:r>
        <w:t>Períodos inicial/final pueden estar incompletos; no se hacen afirmaciones causales.</w:t>
      </w:r>
    </w:p>
    <w:p>
      <w:pPr>
        <w:pStyle w:val="Heading1"/>
      </w:pPr>
      <w:r>
        <w:t>10. Matriz de hallazgos para profundización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Hallazgo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Alternativa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Riesgo/oportunidad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956"/>
            <w:shd w:fill="17324D"/>
          </w:tcPr>
          <w:p>
            <w:r>
              <w:rPr>
                <w:b/>
                <w:color w:val="FFFFFF"/>
              </w:rPr>
              <w:t>Limitación</w:t>
            </w:r>
          </w:p>
        </w:tc>
      </w:tr>
      <w:tr>
        <w:tc>
          <w:tcPr>
            <w:tcW w:type="dxa" w:w="956"/>
            <w:vAlign w:val="center"/>
          </w:tcPr>
          <w:p>
            <w:r>
              <w:t>H-01</w:t>
            </w:r>
          </w:p>
        </w:tc>
        <w:tc>
          <w:tcPr>
            <w:tcW w:type="dxa" w:w="956"/>
            <w:vAlign w:val="center"/>
          </w:tcPr>
          <w:p>
            <w:r>
              <w:t>Defectos concentrados en Core</w:t>
            </w:r>
          </w:p>
        </w:tc>
        <w:tc>
          <w:tcPr>
            <w:tcW w:type="dxa" w:w="956"/>
            <w:vAlign w:val="center"/>
          </w:tcPr>
          <w:p>
            <w:r>
              <w:t>1266 / 2068</w:t>
            </w:r>
          </w:p>
        </w:tc>
        <w:tc>
          <w:tcPr>
            <w:tcW w:type="dxa" w:w="956"/>
            <w:vAlign w:val="center"/>
          </w:tcPr>
          <w:p>
            <w:r>
              <w:t>Tipo; Producto; todo período</w:t>
            </w:r>
          </w:p>
        </w:tc>
        <w:tc>
          <w:tcPr>
            <w:tcW w:type="dxa" w:w="956"/>
            <w:vAlign w:val="center"/>
          </w:tcPr>
          <w:p>
            <w:r>
              <w:t>Producto</w:t>
            </w:r>
          </w:p>
        </w:tc>
        <w:tc>
          <w:tcPr>
            <w:tcW w:type="dxa" w:w="956"/>
            <w:vAlign w:val="center"/>
          </w:tcPr>
          <w:p>
            <w:r>
              <w:t>¿Persiste al ajustar por pruebas?</w:t>
            </w:r>
          </w:p>
        </w:tc>
        <w:tc>
          <w:tcPr>
            <w:tcW w:type="dxa" w:w="956"/>
            <w:vAlign w:val="center"/>
          </w:tcPr>
          <w:p>
            <w:r>
              <w:t>Mayor exposición</w:t>
            </w:r>
          </w:p>
        </w:tc>
        <w:tc>
          <w:tcPr>
            <w:tcW w:type="dxa" w:w="956"/>
            <w:vAlign w:val="center"/>
          </w:tcPr>
          <w:p>
            <w:r>
              <w:t>Riesgo de priorización errónea</w:t>
            </w:r>
          </w:p>
        </w:tc>
        <w:tc>
          <w:tcPr>
            <w:tcW w:type="dxa" w:w="956"/>
            <w:vAlign w:val="center"/>
          </w:tcPr>
          <w:p>
            <w:r>
              <w:t>Priorización de revisión</w:t>
            </w:r>
          </w:p>
        </w:tc>
        <w:tc>
          <w:tcPr>
            <w:tcW w:type="dxa" w:w="956"/>
            <w:vAlign w:val="center"/>
          </w:tcPr>
          <w:p>
            <w:r>
              <w:t>Alta</w:t>
            </w:r>
          </w:p>
        </w:tc>
        <w:tc>
          <w:tcPr>
            <w:tcW w:type="dxa" w:w="956"/>
            <w:vAlign w:val="center"/>
          </w:tcPr>
          <w:p>
            <w:r>
              <w:t>No hay vínculo ejecución</w:t>
            </w:r>
          </w:p>
        </w:tc>
      </w:tr>
      <w:tr>
        <w:tc>
          <w:tcPr>
            <w:tcW w:type="dxa" w:w="956"/>
            <w:vAlign w:val="center"/>
          </w:tcPr>
          <w:p>
            <w:r>
              <w:t>H-02</w:t>
            </w:r>
          </w:p>
        </w:tc>
        <w:tc>
          <w:tcPr>
            <w:tcW w:type="dxa" w:w="956"/>
            <w:vAlign w:val="center"/>
          </w:tcPr>
          <w:p>
            <w:r>
              <w:t>Cobertura de fuga baja</w:t>
            </w:r>
          </w:p>
        </w:tc>
        <w:tc>
          <w:tcPr>
            <w:tcW w:type="dxa" w:w="956"/>
            <w:vAlign w:val="center"/>
          </w:tcPr>
          <w:p>
            <w:r>
              <w:t>134/2068 informados</w:t>
            </w:r>
          </w:p>
        </w:tc>
        <w:tc>
          <w:tcPr>
            <w:tcW w:type="dxa" w:w="956"/>
            <w:vAlign w:val="center"/>
          </w:tcPr>
          <w:p>
            <w:r>
              <w:t>Defecto Fugado</w:t>
            </w:r>
          </w:p>
        </w:tc>
        <w:tc>
          <w:tcPr>
            <w:tcW w:type="dxa" w:w="956"/>
            <w:vAlign w:val="center"/>
          </w:tcPr>
          <w:p>
            <w:r>
              <w:t>Defecto</w:t>
            </w:r>
          </w:p>
        </w:tc>
        <w:tc>
          <w:tcPr>
            <w:tcW w:type="dxa" w:w="956"/>
            <w:vAlign w:val="center"/>
          </w:tcPr>
          <w:p>
            <w:r>
              <w:t>¿Puede medirse fuga?</w:t>
            </w:r>
          </w:p>
        </w:tc>
        <w:tc>
          <w:tcPr>
            <w:tcW w:type="dxa" w:w="956"/>
            <w:vAlign w:val="center"/>
          </w:tcPr>
          <w:p>
            <w:r>
              <w:t>Captura selectiva</w:t>
            </w:r>
          </w:p>
        </w:tc>
        <w:tc>
          <w:tcPr>
            <w:tcW w:type="dxa" w:w="956"/>
            <w:vAlign w:val="center"/>
          </w:tcPr>
          <w:p>
            <w:r>
              <w:t>Riesgo de gobierno</w:t>
            </w:r>
          </w:p>
        </w:tc>
        <w:tc>
          <w:tcPr>
            <w:tcW w:type="dxa" w:w="956"/>
            <w:vAlign w:val="center"/>
          </w:tcPr>
          <w:p>
            <w:r>
              <w:t>Mejorar captura</w:t>
            </w:r>
          </w:p>
        </w:tc>
        <w:tc>
          <w:tcPr>
            <w:tcW w:type="dxa" w:w="956"/>
            <w:vAlign w:val="center"/>
          </w:tcPr>
          <w:p>
            <w:r>
              <w:t>Alta</w:t>
            </w:r>
          </w:p>
        </w:tc>
        <w:tc>
          <w:tcPr>
            <w:tcW w:type="dxa" w:w="956"/>
            <w:vAlign w:val="center"/>
          </w:tcPr>
          <w:p>
            <w:r>
              <w:t>Sesgo</w:t>
            </w:r>
          </w:p>
        </w:tc>
      </w:tr>
      <w:tr>
        <w:tc>
          <w:tcPr>
            <w:tcW w:type="dxa" w:w="956"/>
            <w:vAlign w:val="center"/>
          </w:tcPr>
          <w:p>
            <w:r>
              <w:t>H-03</w:t>
            </w:r>
          </w:p>
        </w:tc>
        <w:tc>
          <w:tcPr>
            <w:tcW w:type="dxa" w:w="956"/>
            <w:vAlign w:val="center"/>
          </w:tcPr>
          <w:p>
            <w:r>
              <w:t>Carga concentrada</w:t>
            </w:r>
          </w:p>
        </w:tc>
        <w:tc>
          <w:tcPr>
            <w:tcW w:type="dxa" w:w="956"/>
            <w:vAlign w:val="center"/>
          </w:tcPr>
          <w:p>
            <w:r>
              <w:t>Top 5 = 64.4%</w:t>
            </w:r>
          </w:p>
        </w:tc>
        <w:tc>
          <w:tcPr>
            <w:tcW w:type="dxa" w:w="956"/>
            <w:vAlign w:val="center"/>
          </w:tcPr>
          <w:p>
            <w:r>
              <w:t>Responsable; Pruebas</w:t>
            </w:r>
          </w:p>
        </w:tc>
        <w:tc>
          <w:tcPr>
            <w:tcW w:type="dxa" w:w="956"/>
            <w:vAlign w:val="center"/>
          </w:tcPr>
          <w:p>
            <w:r>
              <w:t>Persona</w:t>
            </w:r>
          </w:p>
        </w:tc>
        <w:tc>
          <w:tcPr>
            <w:tcW w:type="dxa" w:w="956"/>
            <w:vAlign w:val="center"/>
          </w:tcPr>
          <w:p>
            <w:r>
              <w:t>¿Hay concentración ajustable?</w:t>
            </w:r>
          </w:p>
        </w:tc>
        <w:tc>
          <w:tcPr>
            <w:tcW w:type="dxa" w:w="956"/>
            <w:vAlign w:val="center"/>
          </w:tcPr>
          <w:p>
            <w:r>
              <w:t>Tenencia histórica</w:t>
            </w:r>
          </w:p>
        </w:tc>
        <w:tc>
          <w:tcPr>
            <w:tcW w:type="dxa" w:w="956"/>
            <w:vAlign w:val="center"/>
          </w:tcPr>
          <w:p>
            <w:r>
              <w:t>Riesgo continuidad</w:t>
            </w:r>
          </w:p>
        </w:tc>
        <w:tc>
          <w:tcPr>
            <w:tcW w:type="dxa" w:w="956"/>
            <w:vAlign w:val="center"/>
          </w:tcPr>
          <w:p>
            <w:r>
              <w:t>Balancear WIP</w:t>
            </w:r>
          </w:p>
        </w:tc>
        <w:tc>
          <w:tcPr>
            <w:tcW w:type="dxa" w:w="956"/>
            <w:vAlign w:val="center"/>
          </w:tcPr>
          <w:p>
            <w:r>
              <w:t>Alta</w:t>
            </w:r>
          </w:p>
        </w:tc>
        <w:tc>
          <w:tcPr>
            <w:tcW w:type="dxa" w:w="956"/>
            <w:vAlign w:val="center"/>
          </w:tcPr>
          <w:p>
            <w:r>
              <w:t>Sin capacidad</w:t>
            </w:r>
          </w:p>
        </w:tc>
      </w:tr>
      <w:tr>
        <w:tc>
          <w:tcPr>
            <w:tcW w:type="dxa" w:w="956"/>
            <w:vAlign w:val="center"/>
          </w:tcPr>
          <w:p>
            <w:r>
              <w:t>H-04</w:t>
            </w:r>
          </w:p>
        </w:tc>
        <w:tc>
          <w:tcPr>
            <w:tcW w:type="dxa" w:w="956"/>
            <w:vAlign w:val="center"/>
          </w:tcPr>
          <w:p>
            <w:r>
              <w:t>Automatización limitada</w:t>
            </w:r>
          </w:p>
        </w:tc>
        <w:tc>
          <w:tcPr>
            <w:tcW w:type="dxa" w:w="956"/>
            <w:vAlign w:val="center"/>
          </w:tcPr>
          <w:p>
            <w:r>
              <w:t>597/6777</w:t>
            </w:r>
          </w:p>
        </w:tc>
        <w:tc>
          <w:tcPr>
            <w:tcW w:type="dxa" w:w="956"/>
            <w:vAlign w:val="center"/>
          </w:tcPr>
          <w:p>
            <w:r>
              <w:t>Automatización; Pruebas</w:t>
            </w:r>
          </w:p>
        </w:tc>
        <w:tc>
          <w:tcPr>
            <w:tcW w:type="dxa" w:w="956"/>
            <w:vAlign w:val="center"/>
          </w:tcPr>
          <w:p>
            <w:r>
              <w:t>Producto</w:t>
            </w:r>
          </w:p>
        </w:tc>
        <w:tc>
          <w:tcPr>
            <w:tcW w:type="dxa" w:w="956"/>
            <w:vAlign w:val="center"/>
          </w:tcPr>
          <w:p>
            <w:r>
              <w:t>¿Dónde priorizar?</w:t>
            </w:r>
          </w:p>
        </w:tc>
        <w:tc>
          <w:tcPr>
            <w:tcW w:type="dxa" w:w="956"/>
            <w:vAlign w:val="center"/>
          </w:tcPr>
          <w:p>
            <w:r>
              <w:t>Campo desactualizado</w:t>
            </w:r>
          </w:p>
        </w:tc>
        <w:tc>
          <w:tcPr>
            <w:tcW w:type="dxa" w:w="956"/>
            <w:vAlign w:val="center"/>
          </w:tcPr>
          <w:p>
            <w:r>
              <w:t>Oportunidad</w:t>
            </w:r>
          </w:p>
        </w:tc>
        <w:tc>
          <w:tcPr>
            <w:tcW w:type="dxa" w:w="956"/>
            <w:vAlign w:val="center"/>
          </w:tcPr>
          <w:p>
            <w:r>
              <w:t>Pipeline</w:t>
            </w:r>
          </w:p>
        </w:tc>
        <w:tc>
          <w:tcPr>
            <w:tcW w:type="dxa" w:w="956"/>
            <w:vAlign w:val="center"/>
          </w:tcPr>
          <w:p>
            <w:r>
              <w:t>Media</w:t>
            </w:r>
          </w:p>
        </w:tc>
        <w:tc>
          <w:tcPr>
            <w:tcW w:type="dxa" w:w="956"/>
            <w:vAlign w:val="center"/>
          </w:tcPr>
          <w:p>
            <w:r>
              <w:t>No ejecución real</w:t>
            </w:r>
          </w:p>
        </w:tc>
      </w:tr>
    </w:tbl>
    <w:p>
      <w:pPr>
        <w:pStyle w:val="Heading1"/>
      </w:pPr>
      <w:r>
        <w:t>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24D"/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5256"/>
            <w:shd w:fill="17324D"/>
          </w:tcPr>
          <w:p>
            <w:r>
              <w:rPr>
                <w:b/>
                <w:color w:val="FFFFFF"/>
              </w:rPr>
              <w:t>Uso en este reporte</w:t>
            </w:r>
          </w:p>
        </w:tc>
      </w:tr>
      <w:tr>
        <w:tc>
          <w:tcPr>
            <w:tcW w:type="dxa" w:w="5256"/>
            <w:vAlign w:val="center"/>
          </w:tcPr>
          <w:p>
            <w:r>
              <w:t>Prueba</w:t>
            </w:r>
          </w:p>
        </w:tc>
        <w:tc>
          <w:tcPr>
            <w:tcW w:type="dxa" w:w="5256"/>
            <w:vAlign w:val="center"/>
          </w:tcPr>
          <w:p>
            <w:r>
              <w:t>Incidencia Jira tipo Prueba; no equivale a una ejecución.</w:t>
            </w:r>
          </w:p>
        </w:tc>
      </w:tr>
      <w:tr>
        <w:tc>
          <w:tcPr>
            <w:tcW w:type="dxa" w:w="5256"/>
            <w:vAlign w:val="center"/>
          </w:tcPr>
          <w:p>
            <w:r>
              <w:t>Defecto</w:t>
            </w:r>
          </w:p>
        </w:tc>
        <w:tc>
          <w:tcPr>
            <w:tcW w:type="dxa" w:w="5256"/>
            <w:vAlign w:val="center"/>
          </w:tcPr>
          <w:p>
            <w:r>
              <w:t>Incidencia Jira tipo Error.</w:t>
            </w:r>
          </w:p>
        </w:tc>
      </w:tr>
      <w:tr>
        <w:tc>
          <w:tcPr>
            <w:tcW w:type="dxa" w:w="5256"/>
            <w:vAlign w:val="center"/>
          </w:tcPr>
          <w:p>
            <w:r>
              <w:t>Backlog</w:t>
            </w:r>
          </w:p>
        </w:tc>
        <w:tc>
          <w:tcPr>
            <w:tcW w:type="dxa" w:w="5256"/>
            <w:vAlign w:val="center"/>
          </w:tcPr>
          <w:p>
            <w:r>
              <w:t>Pruebas cuya categoría de estado no es Listo.</w:t>
            </w:r>
          </w:p>
        </w:tc>
      </w:tr>
      <w:tr>
        <w:tc>
          <w:tcPr>
            <w:tcW w:type="dxa" w:w="5256"/>
            <w:vAlign w:val="center"/>
          </w:tcPr>
          <w:p>
            <w:r>
              <w:t>Tasa de fallo</w:t>
            </w:r>
          </w:p>
        </w:tc>
        <w:tc>
          <w:tcPr>
            <w:tcW w:type="dxa" w:w="5256"/>
            <w:vAlign w:val="center"/>
          </w:tcPr>
          <w:p>
            <w:r>
              <w:t>No Superado / (Superado + No Superado).</w:t>
            </w:r>
          </w:p>
        </w:tc>
      </w:tr>
      <w:tr>
        <w:tc>
          <w:tcPr>
            <w:tcW w:type="dxa" w:w="5256"/>
            <w:vAlign w:val="center"/>
          </w:tcPr>
          <w:p>
            <w:r>
              <w:t>Reapertura</w:t>
            </w:r>
          </w:p>
        </w:tc>
        <w:tc>
          <w:tcPr>
            <w:tcW w:type="dxa" w:w="5256"/>
            <w:vAlign w:val="center"/>
          </w:tcPr>
          <w:p>
            <w:r>
              <w:t>Estado actual re-abierto; no evento histórico.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Análisis QA — fuente: data_alma_historico_1_1_B.xlsx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6F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65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