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numPr>
          <w:ilvl w:val="0"/>
          <w:numId w:val="1"/>
        </w:numPr>
        <w:pBdr/>
        <w:tabs>
          <w:tab w:val="clear" w:pos="709"/>
          <w:tab w:val="left" w:pos="1069" w:leader="none"/>
        </w:tabs>
        <w:bidi w:val="0"/>
        <w:spacing w:lineRule="atLeast" w:line="285"/>
        <w:ind w:left="1069" w:right="0" w:hanging="283"/>
        <w:jc w:val="left"/>
        <w:rPr>
          <w:rFonts w:ascii="Calibri;Calibri_MSFontService;sans-serif" w:hAnsi="Calibri;Calibri_MSFontService;sans-serif"/>
          <w:b w:val="false"/>
          <w:i w:val="false"/>
          <w:caps w:val="false"/>
          <w:smallCaps w:val="false"/>
          <w:sz w:val="22"/>
        </w:rPr>
      </w:pPr>
      <w:r>
        <w:rPr>
          <w:rFonts w:ascii="Calibri;Calibri_EmbeddedFont;Calibri_MSFontService;sans-serif" w:hAnsi="Calibri;Calibri_EmbeddedFont;Calibri_MSFontService;sans-serif"/>
          <w:b/>
          <w:i w:val="false"/>
          <w:caps w:val="false"/>
          <w:smallCaps w:val="false"/>
          <w:sz w:val="22"/>
          <w:lang w:val="en-GB"/>
        </w:rPr>
        <w:t>Euler-Bernoulli Beam Theory:</w:t>
      </w:r>
      <w:r>
        <w:rPr>
          <w:rFonts w:ascii="Calibri;Calibri_MSFontService;sans-serif" w:hAnsi="Calibri;Calibri_MSFontService;sans-serif"/>
          <w:b w:val="false"/>
          <w:i w:val="false"/>
          <w:caps w:val="false"/>
          <w:smallCaps w:val="false"/>
          <w:sz w:val="22"/>
        </w:rPr>
        <w:t> </w:t>
      </w:r>
    </w:p>
    <w:p>
      <w:pPr>
        <w:sectPr>
          <w:type w:val="nextPage"/>
          <w:pgSz w:w="11906" w:h="16838"/>
          <w:pgMar w:left="1134" w:right="1134" w:gutter="0" w:header="0" w:top="1134" w:footer="0" w:bottom="1134"/>
          <w:pgNumType w:fmt="decimal"/>
          <w:formProt w:val="false"/>
          <w:textDirection w:val="lrTb"/>
        </w:sectPr>
      </w:pPr>
    </w:p>
    <w:p>
      <w:pPr>
        <w:pStyle w:val="TextBody"/>
        <w:numPr>
          <w:ilvl w:val="0"/>
          <w:numId w:val="2"/>
        </w:numPr>
        <w:pBdr/>
        <w:tabs>
          <w:tab w:val="clear" w:pos="709"/>
          <w:tab w:val="left" w:pos="1789" w:leader="none"/>
        </w:tabs>
        <w:bidi w:val="0"/>
        <w:spacing w:lineRule="atLeast" w:line="285"/>
        <w:ind w:left="1789" w:right="0" w:hanging="283"/>
        <w:jc w:val="left"/>
        <w:rPr>
          <w:rFonts w:ascii="Calibri;Calibri_MSFontService;sans-serif" w:hAnsi="Calibri;Calibri_MSFontService;sans-serif"/>
          <w:b w:val="false"/>
          <w:i w:val="false"/>
          <w:caps w:val="false"/>
          <w:smallCaps w:val="false"/>
          <w:sz w:val="22"/>
        </w:rPr>
      </w:pPr>
      <w:r>
        <w:rPr>
          <w:rFonts w:ascii="Calibri;Calibri_EmbeddedFont;Calibri_MSFontService;sans-serif" w:hAnsi="Calibri;Calibri_EmbeddedFont;Calibri_MSFontService;sans-serif"/>
          <w:b w:val="false"/>
          <w:i w:val="false"/>
          <w:caps w:val="false"/>
          <w:smallCaps w:val="false"/>
          <w:sz w:val="22"/>
          <w:lang w:val="en-GB"/>
        </w:rPr>
        <w:t>Assumption: This is the most basic beam theory and assumes that the beam is slender (long compared to its cross-sectional dimensions) and that plane sections remain plane after deformation.</w:t>
      </w:r>
      <w:r>
        <w:rPr>
          <w:rFonts w:ascii="Calibri;Calibri_MSFontService;sans-serif" w:hAnsi="Calibri;Calibri_MSFontService;sans-serif"/>
          <w:b w:val="false"/>
          <w:i w:val="false"/>
          <w:caps w:val="false"/>
          <w:smallCaps w:val="false"/>
          <w:sz w:val="22"/>
        </w:rPr>
        <w:t> </w:t>
      </w:r>
    </w:p>
    <w:p>
      <w:pPr>
        <w:pStyle w:val="TextBody"/>
        <w:numPr>
          <w:ilvl w:val="0"/>
          <w:numId w:val="2"/>
        </w:numPr>
        <w:pBdr/>
        <w:tabs>
          <w:tab w:val="clear" w:pos="709"/>
          <w:tab w:val="left" w:pos="1789" w:leader="none"/>
        </w:tabs>
        <w:bidi w:val="0"/>
        <w:spacing w:lineRule="atLeast" w:line="285"/>
        <w:ind w:left="1789" w:right="0" w:hanging="283"/>
        <w:jc w:val="left"/>
        <w:rPr>
          <w:rFonts w:ascii="Calibri;Calibri_MSFontService;sans-serif" w:hAnsi="Calibri;Calibri_MSFontService;sans-serif"/>
          <w:b w:val="false"/>
          <w:i w:val="false"/>
          <w:caps w:val="false"/>
          <w:smallCaps w:val="false"/>
          <w:sz w:val="22"/>
        </w:rPr>
      </w:pPr>
      <w:r>
        <w:rPr>
          <w:rFonts w:ascii="Calibri;Calibri_EmbeddedFont;Calibri_MSFontService;sans-serif" w:hAnsi="Calibri;Calibri_EmbeddedFont;Calibri_MSFontService;sans-serif"/>
          <w:b w:val="false"/>
          <w:i w:val="false"/>
          <w:caps w:val="false"/>
          <w:smallCaps w:val="false"/>
          <w:sz w:val="22"/>
          <w:lang w:val="en-GB"/>
        </w:rPr>
        <w:t>Key Feature: It neglects shear deformation and assumes that the bending occurs only in the vertical plane.</w:t>
      </w:r>
      <w:r>
        <w:rPr>
          <w:rFonts w:ascii="Calibri;Calibri_MSFontService;sans-serif" w:hAnsi="Calibri;Calibri_MSFontService;sans-serif"/>
          <w:b w:val="false"/>
          <w:i w:val="false"/>
          <w:caps w:val="false"/>
          <w:smallCaps w:val="false"/>
          <w:sz w:val="22"/>
        </w:rPr>
        <w:t> </w:t>
      </w:r>
    </w:p>
    <w:p>
      <w:pPr>
        <w:pStyle w:val="TextBody"/>
        <w:numPr>
          <w:ilvl w:val="0"/>
          <w:numId w:val="2"/>
        </w:numPr>
        <w:pBdr/>
        <w:tabs>
          <w:tab w:val="clear" w:pos="709"/>
          <w:tab w:val="left" w:pos="1789" w:leader="none"/>
        </w:tabs>
        <w:bidi w:val="0"/>
        <w:spacing w:lineRule="atLeast" w:line="285"/>
        <w:ind w:left="1789" w:right="0" w:hanging="283"/>
        <w:jc w:val="left"/>
        <w:rPr>
          <w:rFonts w:ascii="Calibri;Calibri_MSFontService;sans-serif" w:hAnsi="Calibri;Calibri_MSFontService;sans-serif"/>
          <w:b w:val="false"/>
          <w:i w:val="false"/>
          <w:caps w:val="false"/>
          <w:smallCaps w:val="false"/>
          <w:sz w:val="22"/>
        </w:rPr>
      </w:pPr>
      <w:r>
        <w:rPr>
          <w:rFonts w:ascii="Calibri;Calibri_EmbeddedFont;Calibri_MSFontService;sans-serif" w:hAnsi="Calibri;Calibri_EmbeddedFont;Calibri_MSFontService;sans-serif"/>
          <w:b w:val="false"/>
          <w:i w:val="false"/>
          <w:caps w:val="false"/>
          <w:smallCaps w:val="false"/>
          <w:sz w:val="22"/>
          <w:lang w:val="en-GB"/>
        </w:rPr>
        <w:t>Applicability: Suitable for analyzing beams with small deformations and for which shear effects are not significant.</w:t>
      </w:r>
      <w:r>
        <w:rPr>
          <w:rFonts w:ascii="Calibri;Calibri_MSFontService;sans-serif" w:hAnsi="Calibri;Calibri_MSFontService;sans-serif"/>
          <w:b w:val="false"/>
          <w:i w:val="false"/>
          <w:caps w:val="false"/>
          <w:smallCaps w:val="false"/>
          <w:sz w:val="22"/>
        </w:rPr>
        <w:t> </w:t>
      </w:r>
    </w:p>
    <w:p>
      <w:pPr>
        <w:pStyle w:val="TextBody"/>
        <w:numPr>
          <w:ilvl w:val="0"/>
          <w:numId w:val="3"/>
        </w:numPr>
        <w:pBdr/>
        <w:tabs>
          <w:tab w:val="clear" w:pos="709"/>
          <w:tab w:val="left" w:pos="1069" w:leader="none"/>
        </w:tabs>
        <w:bidi w:val="0"/>
        <w:spacing w:lineRule="atLeast" w:line="285"/>
        <w:ind w:left="1069" w:right="0" w:hanging="283"/>
        <w:jc w:val="left"/>
        <w:rPr>
          <w:rFonts w:ascii="Calibri;Calibri_MSFontService;sans-serif" w:hAnsi="Calibri;Calibri_MSFontService;sans-serif"/>
          <w:b w:val="false"/>
          <w:i w:val="false"/>
          <w:caps w:val="false"/>
          <w:smallCaps w:val="false"/>
          <w:sz w:val="22"/>
        </w:rPr>
      </w:pPr>
      <w:r>
        <w:rPr>
          <w:rFonts w:ascii="Calibri;Calibri_EmbeddedFont;Calibri_MSFontService;sans-serif" w:hAnsi="Calibri;Calibri_EmbeddedFont;Calibri_MSFontService;sans-serif"/>
          <w:b/>
          <w:i w:val="false"/>
          <w:caps w:val="false"/>
          <w:smallCaps w:val="false"/>
          <w:sz w:val="22"/>
          <w:lang w:val="en-GB"/>
        </w:rPr>
        <w:t>Timoshenko Beam Theory (Shear Deformation Beam Theory):</w:t>
      </w:r>
      <w:r>
        <w:rPr>
          <w:rFonts w:ascii="Calibri;Calibri_MSFontService;sans-serif" w:hAnsi="Calibri;Calibri_MSFontService;sans-serif"/>
          <w:b w:val="false"/>
          <w:i w:val="false"/>
          <w:caps w:val="false"/>
          <w:smallCaps w:val="false"/>
          <w:sz w:val="22"/>
        </w:rPr>
        <w:t> </w:t>
      </w:r>
    </w:p>
    <w:p>
      <w:pPr>
        <w:pStyle w:val="TextBody"/>
        <w:numPr>
          <w:ilvl w:val="0"/>
          <w:numId w:val="4"/>
        </w:numPr>
        <w:pBdr/>
        <w:tabs>
          <w:tab w:val="clear" w:pos="709"/>
          <w:tab w:val="left" w:pos="1789" w:leader="none"/>
        </w:tabs>
        <w:bidi w:val="0"/>
        <w:spacing w:lineRule="atLeast" w:line="285"/>
        <w:ind w:left="1789" w:right="0" w:hanging="283"/>
        <w:jc w:val="left"/>
        <w:rPr>
          <w:rFonts w:ascii="Calibri;Calibri_MSFontService;sans-serif" w:hAnsi="Calibri;Calibri_MSFontService;sans-serif"/>
          <w:b w:val="false"/>
          <w:i w:val="false"/>
          <w:caps w:val="false"/>
          <w:smallCaps w:val="false"/>
          <w:sz w:val="22"/>
        </w:rPr>
      </w:pPr>
      <w:r>
        <w:rPr>
          <w:rFonts w:ascii="Calibri;Calibri_EmbeddedFont;Calibri_MSFontService;sans-serif" w:hAnsi="Calibri;Calibri_EmbeddedFont;Calibri_MSFontService;sans-serif"/>
          <w:b w:val="false"/>
          <w:i w:val="false"/>
          <w:caps w:val="false"/>
          <w:smallCaps w:val="false"/>
          <w:sz w:val="22"/>
          <w:lang w:val="en-GB"/>
        </w:rPr>
        <w:t>Assumption: This theory relaxes the assumption of Euler-Bernoulli theory by considering shear deformation effects. It assumes that the shear strain is not neglected, which is important for short and stubby beams.</w:t>
      </w:r>
      <w:r>
        <w:rPr>
          <w:rFonts w:ascii="Calibri;Calibri_MSFontService;sans-serif" w:hAnsi="Calibri;Calibri_MSFontService;sans-serif"/>
          <w:b w:val="false"/>
          <w:i w:val="false"/>
          <w:caps w:val="false"/>
          <w:smallCaps w:val="false"/>
          <w:sz w:val="22"/>
        </w:rPr>
        <w:t> </w:t>
      </w:r>
    </w:p>
    <w:p>
      <w:pPr>
        <w:pStyle w:val="TextBody"/>
        <w:numPr>
          <w:ilvl w:val="0"/>
          <w:numId w:val="4"/>
        </w:numPr>
        <w:pBdr/>
        <w:tabs>
          <w:tab w:val="clear" w:pos="709"/>
          <w:tab w:val="left" w:pos="1789" w:leader="none"/>
        </w:tabs>
        <w:bidi w:val="0"/>
        <w:spacing w:lineRule="atLeast" w:line="285"/>
        <w:ind w:left="1789" w:right="0" w:hanging="283"/>
        <w:jc w:val="left"/>
        <w:rPr>
          <w:rFonts w:ascii="Calibri;Calibri_MSFontService;sans-serif" w:hAnsi="Calibri;Calibri_MSFontService;sans-serif"/>
          <w:b w:val="false"/>
          <w:i w:val="false"/>
          <w:caps w:val="false"/>
          <w:smallCaps w:val="false"/>
          <w:sz w:val="22"/>
        </w:rPr>
      </w:pPr>
      <w:r>
        <w:rPr>
          <w:rFonts w:ascii="Calibri;Calibri_EmbeddedFont;Calibri_MSFontService;sans-serif" w:hAnsi="Calibri;Calibri_EmbeddedFont;Calibri_MSFontService;sans-serif"/>
          <w:b w:val="false"/>
          <w:i w:val="false"/>
          <w:caps w:val="false"/>
          <w:smallCaps w:val="false"/>
          <w:sz w:val="22"/>
          <w:shd w:fill="FFFF00" w:val="clear"/>
          <w:lang w:val="en-GB"/>
        </w:rPr>
        <w:t>Key Feature: It accounts for the warping effect due to shear deformation and is more accurate for beams with high shear forces or short spans.</w:t>
      </w:r>
      <w:r>
        <w:rPr>
          <w:rFonts w:ascii="Calibri;Calibri_MSFontService;sans-serif" w:hAnsi="Calibri;Calibri_MSFontService;sans-serif"/>
          <w:b w:val="false"/>
          <w:i w:val="false"/>
          <w:caps w:val="false"/>
          <w:smallCaps w:val="false"/>
          <w:sz w:val="22"/>
        </w:rPr>
        <w:t> </w:t>
      </w:r>
    </w:p>
    <w:p>
      <w:pPr>
        <w:pStyle w:val="TextBody"/>
        <w:numPr>
          <w:ilvl w:val="0"/>
          <w:numId w:val="4"/>
        </w:numPr>
        <w:pBdr/>
        <w:tabs>
          <w:tab w:val="clear" w:pos="709"/>
          <w:tab w:val="left" w:pos="1789" w:leader="none"/>
        </w:tabs>
        <w:bidi w:val="0"/>
        <w:spacing w:lineRule="atLeast" w:line="285"/>
        <w:ind w:left="1789" w:right="0" w:hanging="283"/>
        <w:jc w:val="left"/>
        <w:rPr>
          <w:rFonts w:ascii="Calibri;Calibri_MSFontService;sans-serif" w:hAnsi="Calibri;Calibri_MSFontService;sans-serif"/>
          <w:b w:val="false"/>
          <w:i w:val="false"/>
          <w:caps w:val="false"/>
          <w:smallCaps w:val="false"/>
          <w:sz w:val="22"/>
        </w:rPr>
      </w:pPr>
      <w:r>
        <w:rPr>
          <w:rFonts w:ascii="Calibri;Calibri_EmbeddedFont;Calibri_MSFontService;sans-serif" w:hAnsi="Calibri;Calibri_EmbeddedFont;Calibri_MSFontService;sans-serif"/>
          <w:b w:val="false"/>
          <w:i w:val="false"/>
          <w:caps w:val="false"/>
          <w:smallCaps w:val="false"/>
          <w:sz w:val="22"/>
          <w:shd w:fill="FFFF00" w:val="clear"/>
          <w:lang w:val="en-GB"/>
        </w:rPr>
        <w:t>Applicability: Suitable for beams where shear deformation effects cannot be neglected.</w:t>
      </w:r>
      <w:r>
        <w:rPr>
          <w:rFonts w:ascii="Calibri;Calibri_MSFontService;sans-serif" w:hAnsi="Calibri;Calibri_MSFontService;sans-serif"/>
          <w:b w:val="false"/>
          <w:i w:val="false"/>
          <w:caps w:val="false"/>
          <w:smallCaps w:val="false"/>
          <w:sz w:val="22"/>
        </w:rPr>
        <w:t> </w:t>
      </w:r>
    </w:p>
    <w:p>
      <w:pPr>
        <w:pStyle w:val="TextBody"/>
        <w:numPr>
          <w:ilvl w:val="0"/>
          <w:numId w:val="5"/>
        </w:numPr>
        <w:pBdr/>
        <w:tabs>
          <w:tab w:val="clear" w:pos="709"/>
          <w:tab w:val="left" w:pos="1069" w:leader="none"/>
        </w:tabs>
        <w:bidi w:val="0"/>
        <w:spacing w:lineRule="atLeast" w:line="285"/>
        <w:ind w:left="1069" w:right="0" w:hanging="283"/>
        <w:jc w:val="left"/>
        <w:rPr>
          <w:rFonts w:ascii="Calibri;Calibri_MSFontService;sans-serif" w:hAnsi="Calibri;Calibri_MSFontService;sans-serif"/>
          <w:b w:val="false"/>
          <w:i w:val="false"/>
          <w:caps w:val="false"/>
          <w:smallCaps w:val="false"/>
          <w:sz w:val="22"/>
        </w:rPr>
      </w:pPr>
      <w:r>
        <w:rPr>
          <w:rFonts w:ascii="Calibri;Calibri_EmbeddedFont;Calibri_MSFontService;sans-serif" w:hAnsi="Calibri;Calibri_EmbeddedFont;Calibri_MSFontService;sans-serif"/>
          <w:b/>
          <w:i w:val="false"/>
          <w:caps w:val="false"/>
          <w:smallCaps w:val="false"/>
          <w:sz w:val="22"/>
          <w:lang w:val="en-GB"/>
        </w:rPr>
        <w:t>Reissner-Mindlin Beam Theory (Kirchhoff-Love Beam Theory):</w:t>
      </w:r>
      <w:r>
        <w:rPr>
          <w:rFonts w:ascii="Calibri;Calibri_MSFontService;sans-serif" w:hAnsi="Calibri;Calibri_MSFontService;sans-serif"/>
          <w:b w:val="false"/>
          <w:i w:val="false"/>
          <w:caps w:val="false"/>
          <w:smallCaps w:val="false"/>
          <w:sz w:val="22"/>
        </w:rPr>
        <w:t> </w:t>
      </w:r>
    </w:p>
    <w:p>
      <w:pPr>
        <w:pStyle w:val="TextBody"/>
        <w:numPr>
          <w:ilvl w:val="0"/>
          <w:numId w:val="6"/>
        </w:numPr>
        <w:pBdr/>
        <w:tabs>
          <w:tab w:val="clear" w:pos="709"/>
          <w:tab w:val="left" w:pos="1789" w:leader="none"/>
        </w:tabs>
        <w:bidi w:val="0"/>
        <w:spacing w:lineRule="atLeast" w:line="285"/>
        <w:ind w:left="1789" w:right="0" w:hanging="283"/>
        <w:jc w:val="left"/>
        <w:rPr>
          <w:rFonts w:ascii="Calibri;Calibri_MSFontService;sans-serif" w:hAnsi="Calibri;Calibri_MSFontService;sans-serif"/>
          <w:b w:val="false"/>
          <w:i w:val="false"/>
          <w:caps w:val="false"/>
          <w:smallCaps w:val="false"/>
          <w:sz w:val="22"/>
        </w:rPr>
      </w:pPr>
      <w:r>
        <w:rPr>
          <w:rFonts w:ascii="Calibri;Calibri_EmbeddedFont;Calibri_MSFontService;sans-serif" w:hAnsi="Calibri;Calibri_EmbeddedFont;Calibri_MSFontService;sans-serif"/>
          <w:b w:val="false"/>
          <w:i w:val="false"/>
          <w:caps w:val="false"/>
          <w:smallCaps w:val="false"/>
          <w:sz w:val="22"/>
          <w:lang w:val="en-GB"/>
        </w:rPr>
        <w:t>Assumption: Similar to Timoshenko theory, it considers shear deformation but assumes that the cross-sections remain flat after deformation.</w:t>
      </w:r>
      <w:r>
        <w:rPr>
          <w:rFonts w:ascii="Calibri;Calibri_MSFontService;sans-serif" w:hAnsi="Calibri;Calibri_MSFontService;sans-serif"/>
          <w:b w:val="false"/>
          <w:i w:val="false"/>
          <w:caps w:val="false"/>
          <w:smallCaps w:val="false"/>
          <w:sz w:val="22"/>
        </w:rPr>
        <w:t> </w:t>
      </w:r>
    </w:p>
    <w:p>
      <w:pPr>
        <w:pStyle w:val="TextBody"/>
        <w:numPr>
          <w:ilvl w:val="0"/>
          <w:numId w:val="6"/>
        </w:numPr>
        <w:pBdr/>
        <w:tabs>
          <w:tab w:val="clear" w:pos="709"/>
          <w:tab w:val="left" w:pos="1789" w:leader="none"/>
        </w:tabs>
        <w:bidi w:val="0"/>
        <w:spacing w:lineRule="atLeast" w:line="285"/>
        <w:ind w:left="1789" w:right="0" w:hanging="283"/>
        <w:jc w:val="left"/>
        <w:rPr>
          <w:rFonts w:ascii="Calibri;Calibri_MSFontService;sans-serif" w:hAnsi="Calibri;Calibri_MSFontService;sans-serif"/>
          <w:b w:val="false"/>
          <w:i w:val="false"/>
          <w:caps w:val="false"/>
          <w:smallCaps w:val="false"/>
          <w:sz w:val="22"/>
        </w:rPr>
      </w:pPr>
      <w:r>
        <w:rPr>
          <w:rFonts w:ascii="Calibri;Calibri_EmbeddedFont;Calibri_MSFontService;sans-serif" w:hAnsi="Calibri;Calibri_EmbeddedFont;Calibri_MSFontService;sans-serif"/>
          <w:b w:val="false"/>
          <w:i w:val="false"/>
          <w:caps w:val="false"/>
          <w:smallCaps w:val="false"/>
          <w:sz w:val="22"/>
          <w:lang w:val="en-GB"/>
        </w:rPr>
        <w:t>Key Feature: It allows for the modeling of thick beams and is well-suited for analyzing beams with moderate thickness.</w:t>
      </w:r>
      <w:r>
        <w:rPr>
          <w:rFonts w:ascii="Calibri;Calibri_MSFontService;sans-serif" w:hAnsi="Calibri;Calibri_MSFontService;sans-serif"/>
          <w:b w:val="false"/>
          <w:i w:val="false"/>
          <w:caps w:val="false"/>
          <w:smallCaps w:val="false"/>
          <w:sz w:val="22"/>
        </w:rPr>
        <w:t> </w:t>
      </w:r>
    </w:p>
    <w:p>
      <w:pPr>
        <w:pStyle w:val="TextBody"/>
        <w:numPr>
          <w:ilvl w:val="0"/>
          <w:numId w:val="6"/>
        </w:numPr>
        <w:pBdr/>
        <w:tabs>
          <w:tab w:val="clear" w:pos="709"/>
          <w:tab w:val="left" w:pos="1789" w:leader="none"/>
        </w:tabs>
        <w:bidi w:val="0"/>
        <w:spacing w:lineRule="atLeast" w:line="285"/>
        <w:ind w:left="1789" w:right="0" w:hanging="283"/>
        <w:jc w:val="left"/>
        <w:rPr>
          <w:rFonts w:ascii="Calibri;Calibri_MSFontService;sans-serif" w:hAnsi="Calibri;Calibri_MSFontService;sans-serif"/>
          <w:b w:val="false"/>
          <w:i w:val="false"/>
          <w:caps w:val="false"/>
          <w:smallCaps w:val="false"/>
          <w:sz w:val="22"/>
        </w:rPr>
      </w:pPr>
      <w:r>
        <w:rPr>
          <w:rFonts w:ascii="Calibri;Calibri_EmbeddedFont;Calibri_MSFontService;sans-serif" w:hAnsi="Calibri;Calibri_EmbeddedFont;Calibri_MSFontService;sans-serif"/>
          <w:b w:val="false"/>
          <w:i w:val="false"/>
          <w:caps w:val="false"/>
          <w:smallCaps w:val="false"/>
          <w:sz w:val="22"/>
          <w:lang w:val="en-GB"/>
        </w:rPr>
        <w:t>Applicability: Suitable for beams with moderate thickness where both bending and shear deformations are significant.</w:t>
      </w:r>
      <w:r>
        <w:rPr>
          <w:rFonts w:ascii="Calibri;Calibri_MSFontService;sans-serif" w:hAnsi="Calibri;Calibri_MSFontService;sans-serif"/>
          <w:b w:val="false"/>
          <w:i w:val="false"/>
          <w:caps w:val="false"/>
          <w:smallCaps w:val="false"/>
          <w:sz w:val="22"/>
        </w:rPr>
        <w:t> </w:t>
      </w:r>
    </w:p>
    <w:p>
      <w:pPr>
        <w:pStyle w:val="TextBody"/>
        <w:pBdr/>
        <w:bidi w:val="0"/>
        <w:spacing w:lineRule="atLeast" w:line="285"/>
        <w:ind w:left="0" w:right="0" w:hanging="0"/>
        <w:jc w:val="left"/>
        <w:rPr>
          <w:b w:val="false"/>
          <w:i w:val="false"/>
          <w:caps w:val="false"/>
          <w:smallCaps w:val="false"/>
        </w:rPr>
      </w:pPr>
      <w:r>
        <w:rPr>
          <w:rFonts w:ascii="Calibri;Calibri_EmbeddedFont;Calibri_MSFontService;sans-serif" w:hAnsi="Calibri;Calibri_EmbeddedFont;Calibri_MSFontService;sans-serif"/>
          <w:b w:val="false"/>
          <w:i w:val="false"/>
          <w:caps w:val="false"/>
          <w:smallCaps w:val="false"/>
          <w:sz w:val="22"/>
          <w:lang w:val="en-GB"/>
        </w:rPr>
        <w:t>These beam theories are progressively more accurate but also more computationally expensive. The choice of which theory to use depends on the specific characteristics of the beam being analyzed and the level of accuracy required for the analysis. In practice, engineers often choose a beam theory that strikes a balance between accuracy and computational efficiency based on the particular application.</w:t>
      </w:r>
      <w:r>
        <w:rPr>
          <w:b w:val="false"/>
          <w:i w:val="false"/>
          <w:caps w:val="false"/>
          <w:smallCaps w:val="false"/>
        </w:rPr>
        <w:t> </w:t>
      </w:r>
    </w:p>
    <w:p>
      <w:pPr>
        <w:sectPr>
          <w:type w:val="continuous"/>
          <w:pgSz w:w="11906" w:h="16838"/>
          <w:pgMar w:left="1134" w:right="1134" w:gutter="0" w:header="0" w:top="1134" w:footer="0" w:bottom="1134"/>
          <w:formProt w:val="false"/>
          <w:textDirection w:val="lrTb"/>
        </w:sectPr>
      </w:pPr>
    </w:p>
    <w:p>
      <w:pPr>
        <w:pStyle w:val="Normal"/>
        <w:bidi w:val="0"/>
        <w:jc w:val="lef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altName w:val="Calibri_EmbeddedFont"/>
    <w:charset w:val="01"/>
    <w:family w:val="auto"/>
    <w:pitch w:val="default"/>
  </w:font>
  <w:font w:name="Calibri">
    <w:altName w:val="Calibri_MSFontServi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3"/>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Pages>
  <Words>269</Words>
  <Characters>1538</Characters>
  <CharactersWithSpaces>1795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2023-11-21T16:27:21Z</dcterms:created>
  <dc:creator/>
  <dc:description/>
  <dc:language>en-US</dc:language>
  <cp:lastModifiedBy/>
  <dcterms:modified xsi:type="dcterms:W3CDTF">2023-11-21T16:28:35Z</dcterms:modified>
  <cp:revision>1</cp:revision>
  <dc:subject/>
  <dc:title/>
</cp:coreProperties>
</file>