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sz w:val="24"/>
          <w:szCs w:val="24"/>
        </w:rPr>
      </w:pPr>
      <w:bookmarkStart w:colFirst="0" w:colLast="0" w:name="_cah7k05bmt93" w:id="0"/>
      <w:bookmarkEnd w:id="0"/>
      <w:r w:rsidDel="00000000" w:rsidR="00000000" w:rsidRPr="00000000">
        <w:rPr>
          <w:rFonts w:ascii="Times New Roman" w:cs="Times New Roman" w:eastAsia="Times New Roman" w:hAnsi="Times New Roman"/>
          <w:b w:val="1"/>
          <w:bCs w:val="1"/>
          <w:sz w:val="24"/>
          <w:szCs w:val="24"/>
          <w:rtl w:val="0"/>
        </w:rPr>
        <w:t xml:space="preserve">BT Lập kế hoạch giai đoạn 1</w:t>
      </w:r>
    </w:p>
    <w:p w:rsidR="00000000" w:rsidDel="00000000" w:rsidP="00000000" w:rsidRDefault="00000000" w:rsidRPr="00000000" w14:paraId="00000002">
      <w:pPr>
        <w:pStyle w:val="Heading1"/>
        <w:rPr>
          <w:rFonts w:ascii="Times New Roman" w:cs="Times New Roman" w:eastAsia="Times New Roman" w:hAnsi="Times New Roman"/>
          <w:b w:val="1"/>
          <w:bCs w:val="1"/>
          <w:color w:val="000000"/>
          <w:sz w:val="24"/>
          <w:szCs w:val="24"/>
        </w:rPr>
      </w:pPr>
      <w:bookmarkStart w:colFirst="0" w:colLast="0" w:name="_qllj4wc662jm" w:id="1"/>
      <w:bookmarkEnd w:id="1"/>
      <w:r w:rsidDel="00000000" w:rsidR="00000000" w:rsidRPr="00000000">
        <w:rPr>
          <w:rFonts w:ascii="Times New Roman" w:cs="Times New Roman" w:eastAsia="Times New Roman" w:hAnsi="Times New Roman"/>
          <w:b w:val="1"/>
          <w:bCs w:val="1"/>
          <w:color w:val="000000"/>
          <w:sz w:val="24"/>
          <w:szCs w:val="24"/>
          <w:rtl w:val="0"/>
        </w:rPr>
        <w:t xml:space="preserve">PHẦN I: QUY HOẠCH VÀ NÂNG CẤP HẠ TẦNG KỸ THUẬT (WAYS STATION)</w:t>
      </w:r>
    </w:p>
    <w:p w:rsidR="00000000" w:rsidDel="00000000" w:rsidP="00000000" w:rsidRDefault="00000000" w:rsidRPr="00000000" w14:paraId="00000003">
      <w:pPr>
        <w:pStyle w:val="Heading2"/>
        <w:rPr>
          <w:rFonts w:ascii="Times New Roman" w:cs="Times New Roman" w:eastAsia="Times New Roman" w:hAnsi="Times New Roman"/>
          <w:color w:val="000000"/>
          <w:sz w:val="24"/>
          <w:szCs w:val="24"/>
        </w:rPr>
      </w:pPr>
      <w:bookmarkStart w:colFirst="0" w:colLast="0" w:name="_jmgss6rouhgo" w:id="2"/>
      <w:bookmarkEnd w:id="2"/>
      <w:r w:rsidDel="00000000" w:rsidR="00000000" w:rsidRPr="00000000">
        <w:rPr>
          <w:rFonts w:ascii="Times New Roman" w:cs="Times New Roman" w:eastAsia="Times New Roman" w:hAnsi="Times New Roman"/>
          <w:color w:val="000000"/>
          <w:sz w:val="24"/>
          <w:szCs w:val="24"/>
          <w:rtl w:val="0"/>
        </w:rPr>
        <w:t xml:space="preserve">1. Tổng quan hiện trạng hạ tầng (AS-IS)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Chuỗi Ways Station quy mô 34-38 chi nhánh tại TP.HCM (vận hành 24/7 với các dịch vụ Gaming, Bida, Gym, Cầu lông, Hub) hiện hoạt động dưới mô hình các Hộ kinh doanh cá thể độc lập. Mô hình này tối ưu về thủ tục hành chính nhưng gây ra sự phân tán về dữ liệu và hạ tầng CNTT. Bảng dưới đây tóm tắt hiện trạng theo 5 lớp hạ tầng kỹ thuật: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tbl>
      <w:tblPr>
        <w:tblStyle w:val="Table1"/>
        <w:tblW w:w="9344.0" w:type="dxa"/>
        <w:jc w:val="left"/>
        <w:tblBorders>
          <w:top w:color="cccccc" w:space="0" w:sz="6" w:val="single"/>
          <w:left w:color="cccccc" w:space="0" w:sz="6" w:val="single"/>
          <w:bottom w:color="cccccc" w:space="0" w:sz="6" w:val="single"/>
          <w:right w:color="cccccc" w:space="0" w:sz="6" w:val="single"/>
        </w:tblBorders>
        <w:tblLayout w:type="fixed"/>
        <w:tblLook w:val="0600"/>
      </w:tblPr>
      <w:tblGrid>
        <w:gridCol w:w="2000"/>
        <w:gridCol w:w="2400"/>
        <w:gridCol w:w="4944"/>
        <w:tblGridChange w:id="0">
          <w:tblGrid>
            <w:gridCol w:w="2000"/>
            <w:gridCol w:w="2400"/>
            <w:gridCol w:w="4944"/>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Lớp hạ tầng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bị &amp; Phần mềm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trạng &amp; Chỉ số định lượng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Compute &amp; Network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thu ngân, server tính tiền nội bộ, modem FTTH dân dụng.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Mạng WAN liên cơ sở: 0%. 100% sử dụng Internet phổ thông không dự phòng. Không có server trung tâm; &gt;60% thiết bị đã hết hạn bảo hành. Uptime toàn hệ thống ~95.0%.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Ops (Vận hành)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chấm công vân tay, Google Sheets, nhóm chat tác nghiệp.</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tự động: 0%. MTTD 4-8h, MTTR 12-24h. Sao lưu thủ công (&lt;30% tuân thủ), chưa có giải pháp khắc phục thảm họa (DR).</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Security &amp; Identity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Face ID Gym độc lập, tài khoản hệ thống net riêng lẻ.</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SSO/MFA: 0%. Dữ liệu sinh trắc học Face ID lưu cục bộ chưa mã hóa, thiếu cơ chế Audit Log nhật ký truy cập.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App &amp; Integration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HR nội bộ, app Gym đóng gói, EDC thanh toán độc lập.</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API Gateway trung gian. Tỷ lệ đóng gói Container (Docker) và triển khai tự động (CI/CD) đạt 0%. Đối soát dữ liệu thực hiện thủ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Data Platform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ca xuất file Excel, lưu rải rác Google Drive.</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hóa dữ liệu: 0%. Chưa có Kho dữ liệu (Data Warehouse) và đường truyền ETL. Độ trễ tổng hợp báo cáo toàn chuỗi mất 24-48 giờ.</w:t>
            </w:r>
          </w:p>
        </w:tc>
      </w:tr>
    </w:tbl>
    <w:p w:rsidR="00000000" w:rsidDel="00000000" w:rsidP="00000000" w:rsidRDefault="00000000" w:rsidRPr="00000000" w14:paraId="00000018">
      <w:pPr>
        <w:pStyle w:val="Heading2"/>
        <w:rPr>
          <w:rFonts w:ascii="Times New Roman" w:cs="Times New Roman" w:eastAsia="Times New Roman" w:hAnsi="Times New Roman"/>
          <w:color w:val="000000"/>
          <w:sz w:val="24"/>
          <w:szCs w:val="24"/>
        </w:rPr>
      </w:pPr>
      <w:bookmarkStart w:colFirst="0" w:colLast="0" w:name="_n3et4o29dprk" w:id="3"/>
      <w:bookmarkEnd w:id="3"/>
      <w:r w:rsidDel="00000000" w:rsidR="00000000" w:rsidRPr="00000000">
        <w:rPr>
          <w:rFonts w:ascii="Times New Roman" w:cs="Times New Roman" w:eastAsia="Times New Roman" w:hAnsi="Times New Roman"/>
          <w:color w:val="000000"/>
          <w:sz w:val="24"/>
          <w:szCs w:val="24"/>
          <w:rtl w:val="0"/>
        </w:rPr>
        <w:t xml:space="preserve">2. Phân tích rủi ro vận hành &amp; Pháp lý</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duy trì hạ tầng phân tán hiện tại tiềm ẩn các rủi ro trọng yếu đối với hoạt động kinh doanh và tính tuân thủ pháp luật của doanh nghiệp:</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tbl>
      <w:tblPr>
        <w:tblStyle w:val="Table2"/>
        <w:tblW w:w="9344.0" w:type="dxa"/>
        <w:jc w:val="left"/>
        <w:tblBorders>
          <w:top w:color="cccccc" w:space="0" w:sz="6" w:val="single"/>
          <w:left w:color="cccccc" w:space="0" w:sz="6" w:val="single"/>
          <w:bottom w:color="cccccc" w:space="0" w:sz="6" w:val="single"/>
          <w:right w:color="cccccc" w:space="0" w:sz="6" w:val="single"/>
        </w:tblBorders>
        <w:tblLayout w:type="fixed"/>
        <w:tblLook w:val="0600"/>
      </w:tblPr>
      <w:tblGrid>
        <w:gridCol w:w="600"/>
        <w:gridCol w:w="2400"/>
        <w:gridCol w:w="1200"/>
        <w:gridCol w:w="1200"/>
        <w:gridCol w:w="1944"/>
        <w:gridCol w:w="2000"/>
        <w:tblGridChange w:id="0">
          <w:tblGrid>
            <w:gridCol w:w="600"/>
            <w:gridCol w:w="2400"/>
            <w:gridCol w:w="1200"/>
            <w:gridCol w:w="1200"/>
            <w:gridCol w:w="1944"/>
            <w:gridCol w:w="20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Rủi ro trọng yếu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Xác suất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Tác động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Thiệt hại ước tính (VNĐ/năm)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pháp kiểm soát Kỹ thuật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Rò rỉ dữ liệu sinh trắc học Face ID; Vi phạm Nghị định 13/2023/NĐ-CP.</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nghiêm trọng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 triệu - 2 tỷ (Phạt hành chính, bồi thường, tổn hại thương hiệu).</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hóa dữ liệu chuẩn AES-256 (Lớp 3), kích hoạt Audit Log, hoàn thiện đánh giá tác động DPIA.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cố thiết bị POS cục bộ gây thất thoát dữ liệu giao dịch.</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Nghiêm trọng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 triệu - 550 triệu (Mất dữ liệu doanh thu, chi phí đối soát).</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Message Queue (Lớp 4) đồng bộ hóa giao dịch thời gian thực lên Cloud.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thoát hàng tồn kho &amp; dịch vụ do quản lý thủ công.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cao</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 triệu - 700 triệu (Thất thoát F&amp;B và giờ dịch vụ).</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bán hàng (Lớp 4), tập trung dữ liệu đối soát tại Data Warehouse (Lớp 5).</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Chậm tiến độ mở rộng điểm bán mới do đóng gói hạ tầng thủ công.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Nghiêm trọng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 triệu - 450 triệu (Chi phí nhân công, lãng phí mặt bằng cơ sở).</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API Gateway, đồng bộ cấu hình phần mềm từ xa.</w:t>
            </w:r>
          </w:p>
        </w:tc>
      </w:tr>
    </w:tbl>
    <w:p w:rsidR="00000000" w:rsidDel="00000000" w:rsidP="00000000" w:rsidRDefault="00000000" w:rsidRPr="00000000" w14:paraId="00000039">
      <w:pPr>
        <w:pStyle w:val="Heading2"/>
        <w:rPr>
          <w:rFonts w:ascii="Times New Roman" w:cs="Times New Roman" w:eastAsia="Times New Roman" w:hAnsi="Times New Roman"/>
          <w:color w:val="000000"/>
          <w:sz w:val="24"/>
          <w:szCs w:val="24"/>
        </w:rPr>
      </w:pPr>
      <w:bookmarkStart w:colFirst="0" w:colLast="0" w:name="_38ovlly4wkd1" w:id="4"/>
      <w:bookmarkEnd w:id="4"/>
      <w:r w:rsidDel="00000000" w:rsidR="00000000" w:rsidRPr="00000000">
        <w:rPr>
          <w:rFonts w:ascii="Times New Roman" w:cs="Times New Roman" w:eastAsia="Times New Roman" w:hAnsi="Times New Roman"/>
          <w:color w:val="000000"/>
          <w:sz w:val="24"/>
          <w:szCs w:val="24"/>
          <w:rtl w:val="0"/>
        </w:rPr>
        <w:t xml:space="preserve">3. Mục tiêu chiến lược &amp; Bảng KPI (TO-BE)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tổng quát:</w:t>
      </w:r>
      <w:r w:rsidDel="00000000" w:rsidR="00000000" w:rsidRPr="00000000">
        <w:rPr>
          <w:rFonts w:ascii="Times New Roman" w:cs="Times New Roman" w:eastAsia="Times New Roman" w:hAnsi="Times New Roman"/>
          <w:rtl w:val="0"/>
        </w:rPr>
        <w:t xml:space="preserve"> Thiết lập kiến trúc tích hợp phần mềm trung gian (Lớp 4) và Kho dữ liệu tập trung trên Cloud (Lớp 5), tuân thủ quy định bảo mật dữ liệu cá nhân, tối ưu hóa chi phí bằng cách kế thừa hạ tầng thiết bị hiện hữu.</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tbl>
      <w:tblPr>
        <w:tblStyle w:val="Table3"/>
        <w:tblW w:w="9344.0" w:type="dxa"/>
        <w:jc w:val="left"/>
        <w:tblBorders>
          <w:top w:color="cccccc" w:space="0" w:sz="6" w:val="single"/>
          <w:left w:color="cccccc" w:space="0" w:sz="6" w:val="single"/>
          <w:bottom w:color="cccccc" w:space="0" w:sz="6" w:val="single"/>
          <w:right w:color="cccccc" w:space="0" w:sz="6" w:val="single"/>
        </w:tblBorders>
        <w:tblLayout w:type="fixed"/>
        <w:tblLook w:val="0600"/>
      </w:tblPr>
      <w:tblGrid>
        <w:gridCol w:w="1500"/>
        <w:gridCol w:w="2000"/>
        <w:gridCol w:w="1700"/>
        <w:gridCol w:w="1900"/>
        <w:gridCol w:w="2244"/>
        <w:tblGridChange w:id="0">
          <w:tblGrid>
            <w:gridCol w:w="1500"/>
            <w:gridCol w:w="2000"/>
            <w:gridCol w:w="1700"/>
            <w:gridCol w:w="1900"/>
            <w:gridCol w:w="2244"/>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Hạng mục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Chỉ số KPI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tại (AS-IS)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(TO-BE)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Phương pháp đánh giá</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 ổn định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Uptime toàn hệ thống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~95.0%</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99.9% (Downtime &lt; 8.7h/năm)</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tự động qua Prometheus/Grafana.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Khôi phục sự cố</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RPO (Mất dữ liệu tối đa)</w:t>
              <w:br w:type="textWrapping"/>
              <w:t xml:space="preserve">RTO (Thời gian gián đoạn)</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12 - 24 giờ</w:t>
              <w:br w:type="textWrapping"/>
              <w:t xml:space="preserve">&gt; 24 giờ</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15 phút (Giao dịch), &lt; 1h (Báo cáo)</w:t>
              <w:br w:type="textWrapping"/>
              <w:t xml:space="preserve">&lt; 2 giờ (Hệ thống POS chính)</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kịch bản gián đoạn định kỳ 6 tháng/lần.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Tốc độ xử lý</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Latency (p95)</w:t>
              <w:br w:type="textWrapping"/>
              <w:t xml:space="preserve">Độ trễ đồng bộ Data Warehouse</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định lượng</w:t>
              <w:br w:type="textWrapping"/>
              <w:t xml:space="preserve">24 - 48 giờ</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150 ms</w:t>
              <w:br w:type="textWrapping"/>
              <w:t xml:space="preserve">&lt; 5 phút</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tải trọng k6/JMeter (500 req/s).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Bảo mật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mã hóa dữ liệu nhạy cảm</w:t>
              <w:br w:type="textWrapping"/>
              <w:t xml:space="preserve">Tỷ lệ ghi nhận Audit Log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br w:type="textWrapping"/>
              <w:t xml:space="preserve">&lt; 10%</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(At-rest &amp; In-transit)</w:t>
              <w:br w:type="textWrapping"/>
              <w:t xml:space="preserve">100% (Lưu trữ tối thiểu 12 tháng)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an ninh độc lập (Pentest).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Vận hành 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số MTTD (Phát hiện lỗi)</w:t>
              <w:br w:type="textWrapping"/>
              <w:t xml:space="preserve">Chỉ số MTTR (Khắc phục lỗi)</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4 - 8 giờ</w:t>
              <w:br w:type="textWrapping"/>
              <w:t xml:space="preserve">12 - 24 giờ</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15 phút</w:t>
              <w:br w:type="textWrapping"/>
              <w:t xml:space="preserve">&lt; 2 giờ (Sự cố phần mềm)</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ITSM Ticket tracking.</w:t>
            </w:r>
          </w:p>
        </w:tc>
      </w:tr>
    </w:tbl>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bookmarkStart w:colFirst="0" w:colLast="0" w:name="_lzktd91jq4yu" w:id="5"/>
      <w:bookmarkEnd w:id="5"/>
      <w:r w:rsidDel="00000000" w:rsidR="00000000" w:rsidRPr="00000000">
        <w:rPr>
          <w:rFonts w:ascii="Times New Roman" w:cs="Times New Roman" w:eastAsia="Times New Roman" w:hAnsi="Times New Roman"/>
          <w:color w:val="000000"/>
          <w:sz w:val="24"/>
          <w:szCs w:val="24"/>
          <w:rtl w:val="0"/>
        </w:rPr>
        <w:t xml:space="preserve">4. Phân tích &amp; Lựa chọn phương án kiến trúc</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3 mô hình kiến trúc hạ tầng để xác định phương án tối ưu cho chuỗi Ways Station: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tbl>
      <w:tblPr>
        <w:tblStyle w:val="Table4"/>
        <w:tblW w:w="9344.0" w:type="dxa"/>
        <w:jc w:val="left"/>
        <w:tblBorders>
          <w:top w:color="cccccc" w:space="0" w:sz="6" w:val="single"/>
          <w:left w:color="cccccc" w:space="0" w:sz="6" w:val="single"/>
          <w:bottom w:color="cccccc" w:space="0" w:sz="6" w:val="single"/>
          <w:right w:color="cccccc" w:space="0" w:sz="6" w:val="single"/>
        </w:tblBorders>
        <w:tblLayout w:type="fixed"/>
        <w:tblLook w:val="0600"/>
      </w:tblPr>
      <w:tblGrid>
        <w:gridCol w:w="1800"/>
        <w:gridCol w:w="2400"/>
        <w:gridCol w:w="2744"/>
        <w:gridCol w:w="2400"/>
        <w:tblGridChange w:id="0">
          <w:tblGrid>
            <w:gridCol w:w="1800"/>
            <w:gridCol w:w="2400"/>
            <w:gridCol w:w="2744"/>
            <w:gridCol w:w="24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 đánh giá</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On-Premises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Hybrid Platform (Đề xuất)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Pure Cloud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Tận dụng thiết bị hiện hữu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(Yêu cầu thay thế Router WAN tại các điểm).</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(Duy trì toàn bộ POS, PC và hạ tầng mạng hiện có).</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(Bắt buộc nâng cấp kênh thuê riêng Leased-line).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Tích hợp ứng dụng (Lớp 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 (Phát sinh chi phí bảo trì và cấu hình thủ công).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tốt (Sử dụng Cloud API Gateway, cân bằng tải tự động).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tốt (Yêu cầu tái cấu trúc toàn bộ mã nguồn phần mềm).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Tập trung dữ liệu (Lớp 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(Hạn chế về khả năng mở rộng dung lượng lưu trữ).</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tốt (Cloud Data Warehouse linh hoạt, tối ưu cho AI/Analytics).</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tốt (Chi phí truy vấn dữ liệu biến động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Tính sẵn sàng &amp; Dự phòng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(Tốn chi phí xây dựng Trung tâm dữ liệu dự phòng thứ 2).</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(Vận hành Offline cục bộ khi mất kết nối; Cloud tự động DR).</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thuộc tuyệt đối vào đường truyền Internet tại điểm bán.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Tuân thủ Nghị định 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(Thiếu công cụ kiểm toán và mã hóa tự động).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(Tích hợp IAM, mã hóa dữ liệu sinh trắc học chuẩn hóa).</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Phức tạp (Rủi ro pháp lý chuyển dữ liệu xuyên biên giới).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hình chi phí</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CAPEX rất cao, OPEX vận hành cao.</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CAPEX thấp, OPEX tối ưu theo mức độ sử dụng (Pay-as-you-go).</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CAPEX thấp, OPEX hạ tầng &amp; đường truyền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 triển khai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6 - 9 tháng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3 - 4 tháng (Triển khai cuốn chiếu)</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5 - 7 tháng</w:t>
            </w:r>
          </w:p>
        </w:tc>
      </w:tr>
    </w:tbl>
    <w:p w:rsidR="00000000" w:rsidDel="00000000" w:rsidP="00000000" w:rsidRDefault="00000000" w:rsidRPr="00000000" w14:paraId="0000007D">
      <w:pPr>
        <w:pStyle w:val="Heading2"/>
        <w:rPr>
          <w:rFonts w:ascii="Times New Roman" w:cs="Times New Roman" w:eastAsia="Times New Roman" w:hAnsi="Times New Roman"/>
          <w:color w:val="000000"/>
          <w:sz w:val="24"/>
          <w:szCs w:val="24"/>
        </w:rPr>
      </w:pPr>
      <w:bookmarkStart w:colFirst="0" w:colLast="0" w:name="_2thkp7fyq3ks" w:id="6"/>
      <w:bookmarkEnd w:id="6"/>
      <w:r w:rsidDel="00000000" w:rsidR="00000000" w:rsidRPr="00000000">
        <w:rPr>
          <w:rFonts w:ascii="Times New Roman" w:cs="Times New Roman" w:eastAsia="Times New Roman" w:hAnsi="Times New Roman"/>
          <w:color w:val="000000"/>
          <w:sz w:val="24"/>
          <w:szCs w:val="24"/>
          <w:rtl w:val="0"/>
        </w:rPr>
        <w:t xml:space="preserve">Lý do lựa chọn Phương án 2 (Hybrid Platform):</w:t>
      </w:r>
    </w:p>
    <w:p w:rsidR="00000000" w:rsidDel="00000000" w:rsidP="00000000" w:rsidRDefault="00000000" w:rsidRPr="00000000" w14:paraId="0000007E">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Đảm bảo tính liên tục vận hành (Business Continuity):</w:t>
      </w:r>
      <w:r w:rsidDel="00000000" w:rsidR="00000000" w:rsidRPr="00000000">
        <w:rPr>
          <w:rFonts w:ascii="Times New Roman" w:cs="Times New Roman" w:eastAsia="Times New Roman" w:hAnsi="Times New Roman"/>
          <w:rtl w:val="0"/>
        </w:rPr>
        <w:t xml:space="preserve"> Cho phép các điểm bán xử lý giao dịch offline khi gặp sự cố mạng Internet, sau đó tự động đồng bộ về Cloud qua Message Queue.</w:t>
      </w:r>
    </w:p>
    <w:p w:rsidR="00000000" w:rsidDel="00000000" w:rsidP="00000000" w:rsidRDefault="00000000" w:rsidRPr="00000000" w14:paraId="0000007F">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Tối ưu hóa CAPEX/OPEX:</w:t>
      </w:r>
      <w:r w:rsidDel="00000000" w:rsidR="00000000" w:rsidRPr="00000000">
        <w:rPr>
          <w:rFonts w:ascii="Times New Roman" w:cs="Times New Roman" w:eastAsia="Times New Roman" w:hAnsi="Times New Roman"/>
          <w:rtl w:val="0"/>
        </w:rPr>
        <w:t xml:space="preserve"> Tận dụng 100% thiết bị phần cứng hiện có tại 34+ chi nhánh; chỉ chi trả chi phí điện toán đám mây cho các tác vụ tập trung (API Gateway, Data Warehouse, AI Training/Inference).</w:t>
      </w:r>
    </w:p>
    <w:p w:rsidR="00000000" w:rsidDel="00000000" w:rsidP="00000000" w:rsidRDefault="00000000" w:rsidRPr="00000000" w14:paraId="0000008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Khả năng mở rộng (Scalability):</w:t>
      </w:r>
      <w:r w:rsidDel="00000000" w:rsidR="00000000" w:rsidRPr="00000000">
        <w:rPr>
          <w:rFonts w:ascii="Times New Roman" w:cs="Times New Roman" w:eastAsia="Times New Roman" w:hAnsi="Times New Roman"/>
          <w:rtl w:val="0"/>
        </w:rPr>
        <w:t xml:space="preserve"> Đặt nền tảng cho việc tích hợp các mô hình phân tích nâng cao và AI điều phối vận hành toàn chuỗi.</w:t>
      </w:r>
    </w:p>
    <w:p w:rsidR="00000000" w:rsidDel="00000000" w:rsidP="00000000" w:rsidRDefault="00000000" w:rsidRPr="00000000" w14:paraId="00000081">
      <w:pPr>
        <w:pStyle w:val="Heading1"/>
        <w:rPr>
          <w:rFonts w:ascii="Times New Roman" w:cs="Times New Roman" w:eastAsia="Times New Roman" w:hAnsi="Times New Roman"/>
          <w:b w:val="1"/>
          <w:bCs w:val="1"/>
          <w:color w:val="000000"/>
          <w:sz w:val="24"/>
          <w:szCs w:val="24"/>
        </w:rPr>
      </w:pPr>
      <w:bookmarkStart w:colFirst="0" w:colLast="0" w:name="_df804y8ck9zj" w:id="7"/>
      <w:bookmarkEnd w:id="7"/>
      <w:r w:rsidDel="00000000" w:rsidR="00000000" w:rsidRPr="00000000">
        <w:rPr>
          <w:rFonts w:ascii="Times New Roman" w:cs="Times New Roman" w:eastAsia="Times New Roman" w:hAnsi="Times New Roman"/>
          <w:b w:val="1"/>
          <w:bCs w:val="1"/>
          <w:color w:val="000000"/>
          <w:sz w:val="24"/>
          <w:szCs w:val="24"/>
          <w:rtl w:val="0"/>
        </w:rPr>
        <w:t xml:space="preserve">PHẦN II: ỨNG DỤNG AI DỰ BÁO LƯỢNG KHÁCH ĐIỀU PHỐI NHÂN SỰ</w:t>
      </w:r>
    </w:p>
    <w:p w:rsidR="00000000" w:rsidDel="00000000" w:rsidP="00000000" w:rsidRDefault="00000000" w:rsidRPr="00000000" w14:paraId="00000082">
      <w:pPr>
        <w:pStyle w:val="Heading2"/>
        <w:rPr>
          <w:rFonts w:ascii="Times New Roman" w:cs="Times New Roman" w:eastAsia="Times New Roman" w:hAnsi="Times New Roman"/>
          <w:color w:val="000000"/>
          <w:sz w:val="24"/>
          <w:szCs w:val="24"/>
        </w:rPr>
      </w:pPr>
      <w:bookmarkStart w:colFirst="0" w:colLast="0" w:name="_jho2y2be5w7u" w:id="8"/>
      <w:bookmarkEnd w:id="8"/>
      <w:r w:rsidDel="00000000" w:rsidR="00000000" w:rsidRPr="00000000">
        <w:rPr>
          <w:rFonts w:ascii="Times New Roman" w:cs="Times New Roman" w:eastAsia="Times New Roman" w:hAnsi="Times New Roman"/>
          <w:color w:val="000000"/>
          <w:sz w:val="24"/>
          <w:szCs w:val="24"/>
          <w:rtl w:val="0"/>
        </w:rPr>
        <w:t xml:space="preserve">1. Bối cảnh &amp; Thách thức nghiệp vụ (Business Case)</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trạng điều phối nhân sự (AS-IS):</w:t>
      </w:r>
      <w:r w:rsidDel="00000000" w:rsidR="00000000" w:rsidRPr="00000000">
        <w:rPr>
          <w:rtl w:val="0"/>
        </w:rPr>
      </w:r>
    </w:p>
    <w:p w:rsidR="00000000" w:rsidDel="00000000" w:rsidP="00000000" w:rsidRDefault="00000000" w:rsidRPr="00000000" w14:paraId="00000084">
      <w:pPr>
        <w:numPr>
          <w:ilvl w:val="0"/>
          <w:numId w:val="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ca làm việc dựa trên kinh nghiệm định tính của Quản lý chi nhánh.</w:t>
      </w:r>
    </w:p>
    <w:p w:rsidR="00000000" w:rsidDel="00000000" w:rsidP="00000000" w:rsidRDefault="00000000" w:rsidRPr="00000000" w14:paraId="00000085">
      <w:pPr>
        <w:numPr>
          <w:ilvl w:val="0"/>
          <w:numId w:val="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bảng đăng ký thủ công qua Google Sheets đến Phòng Điều phối Vận hành.</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hoán đổi ca và điều chỉnh giờ chót cao do biến động tải không dự báo trước.</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Tác động tài chính &amp; Vận hành:</w:t>
      </w:r>
      <w:r w:rsidDel="00000000" w:rsidR="00000000" w:rsidRPr="00000000">
        <w:rPr>
          <w:rtl w:val="0"/>
        </w:rPr>
      </w:r>
    </w:p>
    <w:p w:rsidR="00000000" w:rsidDel="00000000" w:rsidP="00000000" w:rsidRDefault="00000000" w:rsidRPr="00000000" w14:paraId="00000088">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Lãng phí chi phí nhân công:</w:t>
      </w:r>
      <w:r w:rsidDel="00000000" w:rsidR="00000000" w:rsidRPr="00000000">
        <w:rPr>
          <w:rFonts w:ascii="Times New Roman" w:cs="Times New Roman" w:eastAsia="Times New Roman" w:hAnsi="Times New Roman"/>
          <w:rtl w:val="0"/>
        </w:rPr>
        <w:t xml:space="preserve"> Thừa 10-14 giờ công/chi nhánh/tuần trong khung giờ thấp điểm. Dẫn đến lãng phí 200-320 triệu VNĐ/năm trên toàn hệ thống.</w:t>
      </w:r>
    </w:p>
    <w:p w:rsidR="00000000" w:rsidDel="00000000" w:rsidP="00000000" w:rsidRDefault="00000000" w:rsidRPr="00000000" w14:paraId="00000089">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Suy giảm chất lượng dịch vụ:</w:t>
      </w:r>
      <w:r w:rsidDel="00000000" w:rsidR="00000000" w:rsidRPr="00000000">
        <w:rPr>
          <w:rFonts w:ascii="Times New Roman" w:cs="Times New Roman" w:eastAsia="Times New Roman" w:hAnsi="Times New Roman"/>
          <w:rtl w:val="0"/>
        </w:rPr>
        <w:t xml:space="preserve"> Khung giờ cao điểm thiếu hụt nhân lực làm tăng thời gian chờ của khách hàng (&gt;15 phút), giảm 8%-12% doanh thu F&amp;B và dịch vụ bổ trợ.</w:t>
      </w:r>
    </w:p>
    <w:p w:rsidR="00000000" w:rsidDel="00000000" w:rsidP="00000000" w:rsidRDefault="00000000" w:rsidRPr="00000000" w14:paraId="0000008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Tỷ lệ nhân sự thời vụ khẩn cấp cao:</w:t>
      </w:r>
      <w:r w:rsidDel="00000000" w:rsidR="00000000" w:rsidRPr="00000000">
        <w:rPr>
          <w:rFonts w:ascii="Times New Roman" w:cs="Times New Roman" w:eastAsia="Times New Roman" w:hAnsi="Times New Roman"/>
          <w:rtl w:val="0"/>
        </w:rPr>
        <w:t xml:space="preserve"> 25%-30% tổng số ca trực phải huy động nhân sự thời vụ chi phí cao, làm giảm tính ổn định trong chất lượng dịch vụ.</w:t>
      </w:r>
    </w:p>
    <w:p w:rsidR="00000000" w:rsidDel="00000000" w:rsidP="00000000" w:rsidRDefault="00000000" w:rsidRPr="00000000" w14:paraId="0000008B">
      <w:pPr>
        <w:pStyle w:val="Heading2"/>
        <w:rPr>
          <w:rFonts w:ascii="Times New Roman" w:cs="Times New Roman" w:eastAsia="Times New Roman" w:hAnsi="Times New Roman"/>
          <w:color w:val="000000"/>
          <w:sz w:val="24"/>
          <w:szCs w:val="24"/>
        </w:rPr>
      </w:pPr>
      <w:bookmarkStart w:colFirst="0" w:colLast="0" w:name="_ik6rchkls4ke" w:id="9"/>
      <w:bookmarkEnd w:id="9"/>
      <w:r w:rsidDel="00000000" w:rsidR="00000000" w:rsidRPr="00000000">
        <w:rPr>
          <w:rFonts w:ascii="Times New Roman" w:cs="Times New Roman" w:eastAsia="Times New Roman" w:hAnsi="Times New Roman"/>
          <w:color w:val="000000"/>
          <w:sz w:val="24"/>
          <w:szCs w:val="24"/>
          <w:rtl w:val="0"/>
        </w:rPr>
        <w:t xml:space="preserve">2. Giải pháp kỹ thuật AI &amp; Xử lý bài toán Cold-Start</w:t>
      </w:r>
    </w:p>
    <w:p w:rsidR="00000000" w:rsidDel="00000000" w:rsidP="00000000" w:rsidRDefault="00000000" w:rsidRPr="00000000" w14:paraId="0000008C">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Đề xuất công nghệ:</w:t>
      </w:r>
      <w:r w:rsidDel="00000000" w:rsidR="00000000" w:rsidRPr="00000000">
        <w:rPr>
          <w:rFonts w:ascii="Times New Roman" w:cs="Times New Roman" w:eastAsia="Times New Roman" w:hAnsi="Times New Roman"/>
          <w:rtl w:val="0"/>
        </w:rPr>
        <w:t xml:space="preserve"> Áp dụng Mô hình Nền tảng Chuỗi thời gian (Time Series Foundation Model - TSFM) tiên tiến như </w:t>
      </w:r>
      <w:r w:rsidDel="00000000" w:rsidR="00000000" w:rsidRPr="00000000">
        <w:rPr>
          <w:rFonts w:ascii="Times New Roman" w:cs="Times New Roman" w:eastAsia="Times New Roman" w:hAnsi="Times New Roman"/>
          <w:b w:val="1"/>
          <w:bCs w:val="1"/>
          <w:rtl w:val="0"/>
        </w:rPr>
        <w:t xml:space="preserve">Google TimesFM</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b w:val="1"/>
          <w:bCs w:val="1"/>
          <w:rtl w:val="0"/>
        </w:rPr>
        <w:t xml:space="preserve">Amazon Chronos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numPr>
          <w:ilvl w:val="0"/>
          <w:numId w:val="4"/>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Ưu thế kỹ thuật vượt trội:</w:t>
      </w:r>
      <w:r w:rsidDel="00000000" w:rsidR="00000000" w:rsidRPr="00000000">
        <w:rPr>
          <w:rtl w:val="0"/>
        </w:rPr>
      </w:r>
    </w:p>
    <w:p w:rsidR="00000000" w:rsidDel="00000000" w:rsidP="00000000" w:rsidRDefault="00000000" w:rsidRPr="00000000" w14:paraId="0000008E">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Khả năng suy luận Zero-shot:</w:t>
      </w:r>
      <w:r w:rsidDel="00000000" w:rsidR="00000000" w:rsidRPr="00000000">
        <w:rPr>
          <w:rFonts w:ascii="Times New Roman" w:cs="Times New Roman" w:eastAsia="Times New Roman" w:hAnsi="Times New Roman"/>
          <w:rtl w:val="0"/>
        </w:rPr>
        <w:t xml:space="preserve"> Các mô hình truyền thống (ARIMA, XGBoost) yêu cầu dữ liệu lịch sử tối thiểu 3-6 tháng tại điểm bán. TSFM được huấn luyện tiền diện rộng trên hàng tỷ chuỗi thời gian, cho phép dự báo ngay lập tức đối với chi nhánh mới khai trương.</w:t>
      </w:r>
    </w:p>
    <w:p w:rsidR="00000000" w:rsidDel="00000000" w:rsidP="00000000" w:rsidRDefault="00000000" w:rsidRPr="00000000" w14:paraId="0000008F">
      <w:pPr>
        <w:numPr>
          <w:ilvl w:val="0"/>
          <w:numId w:val="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Xử lý bài toán Khởi động lạnh (Cold-Start):</w:t>
      </w:r>
      <w:r w:rsidDel="00000000" w:rsidR="00000000" w:rsidRPr="00000000">
        <w:rPr>
          <w:rFonts w:ascii="Times New Roman" w:cs="Times New Roman" w:eastAsia="Times New Roman" w:hAnsi="Times New Roman"/>
          <w:rtl w:val="0"/>
        </w:rPr>
        <w:t xml:space="preserve"> Giải quyết triệt để bài toán thiếu dữ liệu tại các cơ sở mới mở bằng cách kết hợp tri thức tổng quát của mô hình nền tảng với các biến ngoại cảnh (vị trí, quy mô, ngày lễ, lịch thi học sinh/sinh viên).</w:t>
      </w:r>
    </w:p>
    <w:p w:rsidR="00000000" w:rsidDel="00000000" w:rsidP="00000000" w:rsidRDefault="00000000" w:rsidRPr="00000000" w14:paraId="0000009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Tích hợp biến đa chiều (Covariates):</w:t>
      </w:r>
      <w:r w:rsidDel="00000000" w:rsidR="00000000" w:rsidRPr="00000000">
        <w:rPr>
          <w:rFonts w:ascii="Times New Roman" w:cs="Times New Roman" w:eastAsia="Times New Roman" w:hAnsi="Times New Roman"/>
          <w:rtl w:val="0"/>
        </w:rPr>
        <w:t xml:space="preserve"> Tự động cập nhật các yếu tố chu kỳ (giờ/ngày/tuần), sự kiện khuyến mãi, giải đấu Esport, và lịch hoạt động khu vực lân cận.</w:t>
      </w:r>
    </w:p>
    <w:p w:rsidR="00000000" w:rsidDel="00000000" w:rsidP="00000000" w:rsidRDefault="00000000" w:rsidRPr="00000000" w14:paraId="00000091">
      <w:pPr>
        <w:pStyle w:val="Heading2"/>
        <w:rPr>
          <w:rFonts w:ascii="Times New Roman" w:cs="Times New Roman" w:eastAsia="Times New Roman" w:hAnsi="Times New Roman"/>
          <w:color w:val="000000"/>
          <w:sz w:val="24"/>
          <w:szCs w:val="24"/>
        </w:rPr>
      </w:pPr>
      <w:bookmarkStart w:colFirst="0" w:colLast="0" w:name="_3healp4wnhvv" w:id="10"/>
      <w:bookmarkEnd w:id="10"/>
      <w:r w:rsidDel="00000000" w:rsidR="00000000" w:rsidRPr="00000000">
        <w:rPr>
          <w:rFonts w:ascii="Times New Roman" w:cs="Times New Roman" w:eastAsia="Times New Roman" w:hAnsi="Times New Roman"/>
          <w:color w:val="000000"/>
          <w:sz w:val="24"/>
          <w:szCs w:val="24"/>
          <w:rtl w:val="0"/>
        </w:rPr>
        <w:t xml:space="preserve">3. Mục tiêu &amp; Hệ thống KPI đo lường thành công</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SMART:</w:t>
      </w:r>
      <w:r w:rsidDel="00000000" w:rsidR="00000000" w:rsidRPr="00000000">
        <w:rPr>
          <w:rFonts w:ascii="Times New Roman" w:cs="Times New Roman" w:eastAsia="Times New Roman" w:hAnsi="Times New Roman"/>
          <w:rtl w:val="0"/>
        </w:rPr>
        <w:t xml:space="preserve"> Xây dựng hệ thống dự báo lưu lượng khách theo khung giờ (tầm nhìn 7-14 ngày) với độ chính xác MAPE &lt; 15% cho các cơ sở ổn định và &lt; 25% cho cơ sở mới; giảm ≥ 40% chi phí huy động nhân sự thời vụ khẩn cấp sau 3 tháng vận hành.</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tbl>
      <w:tblPr>
        <w:tblStyle w:val="Table5"/>
        <w:tblW w:w="9344.0" w:type="dxa"/>
        <w:jc w:val="left"/>
        <w:tblBorders>
          <w:top w:color="cccccc" w:space="0" w:sz="6" w:val="single"/>
          <w:left w:color="cccccc" w:space="0" w:sz="6" w:val="single"/>
          <w:bottom w:color="cccccc" w:space="0" w:sz="6" w:val="single"/>
          <w:right w:color="cccccc" w:space="0" w:sz="6" w:val="single"/>
        </w:tblBorders>
        <w:tblLayout w:type="fixed"/>
        <w:tblLook w:val="0600"/>
      </w:tblPr>
      <w:tblGrid>
        <w:gridCol w:w="1400"/>
        <w:gridCol w:w="1900"/>
        <w:gridCol w:w="1500"/>
        <w:gridCol w:w="1700"/>
        <w:gridCol w:w="1600"/>
        <w:gridCol w:w="1244"/>
        <w:tblGridChange w:id="0">
          <w:tblGrid>
            <w:gridCol w:w="1400"/>
            <w:gridCol w:w="1900"/>
            <w:gridCol w:w="1500"/>
            <w:gridCol w:w="1700"/>
            <w:gridCol w:w="1600"/>
            <w:gridCol w:w="1244"/>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KPI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Chỉ số đo lường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Hiện tại (AS-IS)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(TO-BE)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Phương pháp kiểm tra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90.0" w:type="dxa"/>
              <w:left w:w="150.0" w:type="dxa"/>
              <w:bottom w:w="90.0" w:type="dxa"/>
              <w:right w:w="150.0" w:type="dxa"/>
            </w:tcMar>
            <w:vAlign w:val="center"/>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hình 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số dự báo (MAPE)</w:t>
              <w:br w:type="textWrapping"/>
              <w:t xml:space="preserve">Tầm nhìn dự báo</w:t>
              <w:br w:type="textWrapping"/>
              <w:t xml:space="preserve">Thời gian xử lý (Latency)</w:t>
              <w:br w:type="textWrapping"/>
              <w:t xml:space="preserve">Tần suất Batch job</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định lượng</w:t>
              <w:br w:type="textWrapping"/>
              <w:t xml:space="preserve">0 ngày</w:t>
              <w:br w:type="textWrapping"/>
              <w:t xml:space="preserve">N/A</w:t>
              <w:br w:type="textWrapping"/>
              <w:t xml:space="preserve">24 - 48h (Thủ công)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15% (Toàn chuỗi), &lt; 20% (Cao điểm)</w:t>
              <w:br w:type="textWrapping"/>
              <w:t xml:space="preserve">7 - 14 ngày (Chi tiết theo giờ)</w:t>
              <w:br w:type="textWrapping"/>
              <w:t xml:space="preserve">&lt; 3s/chi nhánh, &lt; 2 phút/toàn chuỗi</w:t>
              <w:br w:type="textWrapping"/>
              <w:t xml:space="preserve">Tự động hằng ngày (Trước 04:00 AM)</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soát dữ liệu thực tế hằng tuần.</w:t>
              <w:br w:type="textWrapping"/>
              <w:t xml:space="preserve">Kiểm tra Dashboard hiển thị.</w:t>
              <w:br w:type="textWrapping"/>
              <w:t xml:space="preserve">Log giám sát hệ thống.</w:t>
              <w:br w:type="textWrapping"/>
              <w:t xml:space="preserve">Workflow Airflow pipeline.</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Data Scientist / ML Engineer / Data Engineer</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Vận hành &amp; Kinh doanh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ca thuê khẩn cấp</w:t>
              <w:br w:type="textWrapping"/>
              <w:t xml:space="preserve">Lãng phí giờ công (Thấp điểm)</w:t>
              <w:br w:type="textWrapping"/>
              <w:t xml:space="preserve">Thời gian lập lịch tuần</w:t>
              <w:br w:type="textWrapping"/>
              <w:t xml:space="preserve">SLA phục vụ khách hàng</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- 30%</w:t>
              <w:br w:type="textWrapping"/>
              <w:t xml:space="preserve">15% - 20%</w:t>
              <w:br w:type="textWrapping"/>
              <w:t xml:space="preserve">6 - 8h/chi nhánh/tuần</w:t>
              <w:br w:type="textWrapping"/>
              <w:t xml:space="preserve">~75%</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Caudex" w:cs="Caudex" w:eastAsia="Caudex" w:hAnsi="Caudex"/>
                <w:rtl w:val="0"/>
              </w:rPr>
              <w:t xml:space="preserve">&lt; 10% tổng số ca</w:t>
              <w:br w:type="textWrapping"/>
              <w:t xml:space="preserve">&lt; 5% tổng giờ làm việc</w:t>
              <w:br w:type="textWrapping"/>
              <w:t xml:space="preserve">&lt; 1.5h/chi nhánh/tuần</w:t>
              <w:br w:type="textWrapping"/>
              <w:t xml:space="preserve">≥ 95% khách phục vụ &lt; 5 phút</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HR hằng tháng.</w:t>
              <w:br w:type="textWrapping"/>
              <w:t xml:space="preserve">Dữ liệu chấm công tự động.</w:t>
              <w:br w:type="textWrapping"/>
              <w:t xml:space="preserve">Khảo sát Quản lý chi nhánh.</w:t>
              <w:br w:type="textWrapping"/>
              <w:t xml:space="preserve">Đánh giá CSAT &amp; Time-to-service.</w:t>
            </w:r>
          </w:p>
        </w:tc>
        <w:tc>
          <w:tcPr>
            <w:tcBorders>
              <w:top w:color="cccccc" w:space="0" w:sz="6" w:val="single"/>
              <w:left w:color="cccccc" w:space="0" w:sz="6" w:val="single"/>
              <w:bottom w:color="cccccc" w:space="0" w:sz="6" w:val="single"/>
              <w:right w:color="cccccc" w:space="0" w:sz="6" w:val="single"/>
            </w:tcBorders>
            <w:tcMar>
              <w:top w:w="90.0" w:type="dxa"/>
              <w:left w:w="150.0" w:type="dxa"/>
              <w:bottom w:w="90.0" w:type="dxa"/>
              <w:right w:w="150.0" w:type="dxa"/>
            </w:tcMar>
            <w:vAlign w:val="cente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Trưởng phòng Điều phối / Trưởng phòng HR / COO</w:t>
            </w:r>
          </w:p>
        </w:tc>
      </w:tr>
    </w:tbl>
    <w:p w:rsidR="00000000" w:rsidDel="00000000" w:rsidP="00000000" w:rsidRDefault="00000000" w:rsidRPr="00000000" w14:paraId="000000A6">
      <w:pPr>
        <w:pStyle w:val="Heading2"/>
        <w:rPr>
          <w:rFonts w:ascii="Times New Roman" w:cs="Times New Roman" w:eastAsia="Times New Roman" w:hAnsi="Times New Roman"/>
          <w:color w:val="000000"/>
          <w:sz w:val="24"/>
          <w:szCs w:val="24"/>
        </w:rPr>
      </w:pPr>
      <w:bookmarkStart w:colFirst="0" w:colLast="0" w:name="_2bhpkpw47wi0" w:id="11"/>
      <w:bookmarkEnd w:id="11"/>
      <w:r w:rsidDel="00000000" w:rsidR="00000000" w:rsidRPr="00000000">
        <w:rPr>
          <w:rFonts w:ascii="Times New Roman" w:cs="Times New Roman" w:eastAsia="Times New Roman" w:hAnsi="Times New Roman"/>
          <w:color w:val="000000"/>
          <w:sz w:val="24"/>
          <w:szCs w:val="24"/>
          <w:rtl w:val="0"/>
        </w:rPr>
        <w:t xml:space="preserve">4. Phạm vi triển khai dự án (Scope of Work)</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Phạm vi thực hiện (In-scope):</w:t>
      </w:r>
      <w:r w:rsidDel="00000000" w:rsidR="00000000" w:rsidRPr="00000000">
        <w:rPr>
          <w:rtl w:val="0"/>
        </w:rPr>
      </w:r>
    </w:p>
    <w:p w:rsidR="00000000" w:rsidDel="00000000" w:rsidP="00000000" w:rsidRDefault="00000000" w:rsidRPr="00000000" w14:paraId="000000A8">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Pipeline tự động trích xuất dữ liệu giao dịch/lượt khách theo giờ từ 5 mảng dịch vụ (Gaming, Gym, Bida, Cầu lông, Hub) qua API Lớp 4 về Data Warehouse Lớp 5.</w:t>
      </w:r>
    </w:p>
    <w:p w:rsidR="00000000" w:rsidDel="00000000" w:rsidP="00000000" w:rsidRDefault="00000000" w:rsidRPr="00000000" w14:paraId="000000A9">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và tiền xử lý dữ liệu biến ngoại cảnh (Lịch lễ tết, lịch thi đấu, sự kiện khu vực, chương trình khuyến mãi).</w:t>
      </w:r>
    </w:p>
    <w:p w:rsidR="00000000" w:rsidDel="00000000" w:rsidP="00000000" w:rsidRDefault="00000000" w:rsidRPr="00000000" w14:paraId="000000AA">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Huấn luyện, tinh chỉnh (Fine-tuning) và triển khai mô hình TSFM (TimesFM/Chronos) phục vụ dự báo lưu lượng khách.</w:t>
      </w:r>
    </w:p>
    <w:p w:rsidR="00000000" w:rsidDel="00000000" w:rsidP="00000000" w:rsidRDefault="00000000" w:rsidRPr="00000000" w14:paraId="000000AB">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thuật toán quy đổi tự động từ "Lượng khách dự báo" sang "Định mức nhân sự cần thiết" theo từng vị trí (Thu ngân, Pha chế, Kỹ thuật, Phục vụ, Bảo vệ).</w:t>
      </w:r>
    </w:p>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Dashboard quản trị điều phối nhân sự và tích hợp đầu ra với phần mềm Quản lý Nhân sự (HRM).</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Ngoài phạm vi thực hiện (Out-of-scope):</w:t>
      </w:r>
      <w:r w:rsidDel="00000000" w:rsidR="00000000" w:rsidRPr="00000000">
        <w:rPr>
          <w:rtl w:val="0"/>
        </w:rPr>
      </w:r>
    </w:p>
    <w:p w:rsidR="00000000" w:rsidDel="00000000" w:rsidP="00000000" w:rsidRDefault="00000000" w:rsidRPr="00000000" w14:paraId="000000AE">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phân công đích danh nhân sự cụ thể vào ca (Quyền quyết định thuộc về Quản lý chi nhánh).</w:t>
      </w:r>
    </w:p>
    <w:p w:rsidR="00000000" w:rsidDel="00000000" w:rsidP="00000000" w:rsidRDefault="00000000" w:rsidRPr="00000000" w14:paraId="000000AF">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toán lương, thưởng, phúc lợi hoặc quản lý đơn từ nghỉ phép.</w:t>
      </w:r>
    </w:p>
    <w:p w:rsidR="00000000" w:rsidDel="00000000" w:rsidP="00000000" w:rsidRDefault="00000000" w:rsidRPr="00000000" w14:paraId="000000B0">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dữ liệu nhận diện hình ảnh/Camera AI đếm người tại điểm bán (Đảm bảo tuân thủ tính riêng tư và tuân thủ NĐ 13).</w:t>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tư thêm hạ tầng phần cứng Server/GPU cục bộ tại các điểm bán.</w:t>
      </w:r>
    </w:p>
    <w:p w:rsidR="00000000" w:rsidDel="00000000" w:rsidP="00000000" w:rsidRDefault="00000000" w:rsidRPr="00000000" w14:paraId="000000B2">
      <w:pPr>
        <w:pStyle w:val="Heading2"/>
        <w:rPr>
          <w:rFonts w:ascii="Times New Roman" w:cs="Times New Roman" w:eastAsia="Times New Roman" w:hAnsi="Times New Roman"/>
          <w:color w:val="000000"/>
          <w:sz w:val="24"/>
          <w:szCs w:val="24"/>
        </w:rPr>
      </w:pPr>
      <w:bookmarkStart w:colFirst="0" w:colLast="0" w:name="_otutpdz4i7fi" w:id="12"/>
      <w:bookmarkEnd w:id="12"/>
      <w:r w:rsidDel="00000000" w:rsidR="00000000" w:rsidRPr="00000000">
        <w:rPr>
          <w:rFonts w:ascii="Times New Roman" w:cs="Times New Roman" w:eastAsia="Times New Roman" w:hAnsi="Times New Roman"/>
          <w:color w:val="000000"/>
          <w:sz w:val="24"/>
          <w:szCs w:val="24"/>
          <w:rtl w:val="0"/>
        </w:rPr>
        <w:t xml:space="preserve">5. Giả định &amp; Ràng buộc kỹ thuật</w:t>
      </w:r>
    </w:p>
    <w:p w:rsidR="00000000" w:rsidDel="00000000" w:rsidP="00000000" w:rsidRDefault="00000000" w:rsidRPr="00000000" w14:paraId="000000B3">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 phụ thuộc:</w:t>
      </w:r>
      <w:r w:rsidDel="00000000" w:rsidR="00000000" w:rsidRPr="00000000">
        <w:rPr>
          <w:rFonts w:ascii="Times New Roman" w:cs="Times New Roman" w:eastAsia="Times New Roman" w:hAnsi="Times New Roman"/>
          <w:rtl w:val="0"/>
        </w:rPr>
        <w:t xml:space="preserve"> Dự án AI phụ thuộc hoàn toàn vào tiến độ hoàn thành Kho dữ liệu (Data Warehouse Lớp 5) từ Dự án Hạ tầng.</w:t>
      </w:r>
    </w:p>
    <w:p w:rsidR="00000000" w:rsidDel="00000000" w:rsidP="00000000" w:rsidRDefault="00000000" w:rsidRPr="00000000" w14:paraId="000000B4">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Tuân thủ pháp lý:</w:t>
      </w:r>
      <w:r w:rsidDel="00000000" w:rsidR="00000000" w:rsidRPr="00000000">
        <w:rPr>
          <w:rFonts w:ascii="Times New Roman" w:cs="Times New Roman" w:eastAsia="Times New Roman" w:hAnsi="Times New Roman"/>
          <w:rtl w:val="0"/>
        </w:rPr>
        <w:t xml:space="preserve"> Dữ liệu đầu vào mô hình AI là con số thống kê đã ẩn danh hóa 100%, tuyệt đối không sử dụng thông tin định danh cá nhân (PII) hay dữ liệu sinh trắc học.</w:t>
      </w:r>
    </w:p>
    <w:p w:rsidR="00000000" w:rsidDel="00000000" w:rsidP="00000000" w:rsidRDefault="00000000" w:rsidRPr="00000000" w14:paraId="000000B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Tối ưu chi phí hạ tầng:</w:t>
      </w:r>
      <w:r w:rsidDel="00000000" w:rsidR="00000000" w:rsidRPr="00000000">
        <w:rPr>
          <w:rFonts w:ascii="Times New Roman" w:cs="Times New Roman" w:eastAsia="Times New Roman" w:hAnsi="Times New Roman"/>
          <w:rtl w:val="0"/>
        </w:rPr>
        <w:t xml:space="preserve"> Tận dụng cơ chế Batch Processing chạy tự động vào khung giờ thấp điểm (03:00 - 04:00 AM) trên Serverless Cloud để tối ưu chi phí tài nguyên máy tính.</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V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