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3D332" w14:textId="4059DE69" w:rsidR="00B65AA1" w:rsidRPr="00B65AA1" w:rsidRDefault="00622E22" w:rsidP="00B65AA1">
      <w:pPr>
        <w:spacing w:line="276" w:lineRule="auto"/>
        <w:jc w:val="both"/>
        <w:rPr>
          <w:rFonts w:ascii="Times New Roman" w:hAnsi="Times New Roman" w:cs="Times New Roman"/>
          <w:b/>
          <w:bCs/>
          <w:sz w:val="28"/>
          <w:szCs w:val="28"/>
        </w:rPr>
      </w:pPr>
      <w:r w:rsidRPr="00622E22">
        <w:rPr>
          <w:rFonts w:ascii="Times New Roman" w:hAnsi="Times New Roman" w:cs="Times New Roman"/>
          <w:b/>
          <w:bCs/>
          <w:sz w:val="28"/>
          <w:szCs w:val="28"/>
        </w:rPr>
        <w:t>CLINICAL DECISION SUPPORT FOR EARLY IDENTIFICATION OF OBESITY-RELATED COMPLICATION RISK</w:t>
      </w:r>
    </w:p>
    <w:p w14:paraId="2CD6205B" w14:textId="52B6334B" w:rsidR="00B65AA1" w:rsidRDefault="00B65AA1" w:rsidP="00283BC3">
      <w:pPr>
        <w:spacing w:line="276" w:lineRule="auto"/>
        <w:rPr>
          <w:rFonts w:ascii="Times New Roman" w:hAnsi="Times New Roman" w:cs="Times New Roman"/>
        </w:rPr>
      </w:pPr>
      <w:r w:rsidRPr="00B65AA1">
        <w:rPr>
          <w:rFonts w:ascii="Times New Roman" w:hAnsi="Times New Roman" w:cs="Times New Roman"/>
          <w:b/>
          <w:bCs/>
          <w:i/>
          <w:iCs/>
        </w:rPr>
        <w:t>Authors</w:t>
      </w:r>
      <w:r w:rsidRPr="002A3DCF">
        <w:rPr>
          <w:rFonts w:ascii="Times New Roman" w:hAnsi="Times New Roman" w:cs="Times New Roman"/>
          <w:b/>
          <w:bCs/>
        </w:rPr>
        <w:t xml:space="preserve">: </w:t>
      </w:r>
      <w:r w:rsidRPr="009B5D88">
        <w:rPr>
          <w:rFonts w:ascii="Times New Roman" w:hAnsi="Times New Roman" w:cs="Times New Roman"/>
        </w:rPr>
        <w:t>Frederick Damptey</w:t>
      </w:r>
      <w:r>
        <w:rPr>
          <w:rFonts w:ascii="Times New Roman" w:hAnsi="Times New Roman" w:cs="Times New Roman"/>
        </w:rPr>
        <w:t xml:space="preserve"> &amp;</w:t>
      </w:r>
      <w:r w:rsidRPr="009B5D88">
        <w:rPr>
          <w:rFonts w:ascii="Times New Roman" w:hAnsi="Times New Roman" w:cs="Times New Roman"/>
        </w:rPr>
        <w:t xml:space="preserve"> Benjamin Odoom </w:t>
      </w:r>
      <w:proofErr w:type="spellStart"/>
      <w:r w:rsidRPr="009B5D88">
        <w:rPr>
          <w:rFonts w:ascii="Times New Roman" w:hAnsi="Times New Roman" w:cs="Times New Roman"/>
        </w:rPr>
        <w:t>Asomaning</w:t>
      </w:r>
      <w:proofErr w:type="spellEnd"/>
      <w:r w:rsidRPr="009B5D88">
        <w:rPr>
          <w:rFonts w:ascii="Times New Roman" w:hAnsi="Times New Roman" w:cs="Times New Roman"/>
        </w:rPr>
        <w:br/>
      </w:r>
      <w:r w:rsidRPr="00B65AA1">
        <w:rPr>
          <w:rFonts w:ascii="Times New Roman" w:hAnsi="Times New Roman" w:cs="Times New Roman"/>
          <w:b/>
          <w:bCs/>
          <w:i/>
          <w:iCs/>
        </w:rPr>
        <w:t>Course:</w:t>
      </w:r>
      <w:r>
        <w:rPr>
          <w:rFonts w:ascii="Times New Roman" w:hAnsi="Times New Roman" w:cs="Times New Roman"/>
        </w:rPr>
        <w:t xml:space="preserve"> SAT5141 – Clinical Decision Support Modeling, </w:t>
      </w:r>
      <w:r w:rsidRPr="009B5D88">
        <w:rPr>
          <w:rFonts w:ascii="Times New Roman" w:hAnsi="Times New Roman" w:cs="Times New Roman"/>
        </w:rPr>
        <w:t xml:space="preserve">Department of </w:t>
      </w:r>
      <w:r>
        <w:rPr>
          <w:rFonts w:ascii="Times New Roman" w:hAnsi="Times New Roman" w:cs="Times New Roman"/>
        </w:rPr>
        <w:t>Applied Computing</w:t>
      </w:r>
      <w:r w:rsidRPr="009B5D88">
        <w:rPr>
          <w:rFonts w:ascii="Times New Roman" w:hAnsi="Times New Roman" w:cs="Times New Roman"/>
        </w:rPr>
        <w:t>, Michigan Technological University</w:t>
      </w:r>
      <w:r w:rsidRPr="009B5D88">
        <w:rPr>
          <w:rFonts w:ascii="Times New Roman" w:hAnsi="Times New Roman" w:cs="Times New Roman"/>
        </w:rPr>
        <w:br/>
      </w:r>
      <w:r w:rsidRPr="009B5D88">
        <w:rPr>
          <w:rFonts w:ascii="Times New Roman" w:hAnsi="Times New Roman" w:cs="Times New Roman"/>
          <w:b/>
          <w:bCs/>
          <w:i/>
          <w:iCs/>
        </w:rPr>
        <w:t>Email</w:t>
      </w:r>
      <w:r>
        <w:rPr>
          <w:rFonts w:ascii="Times New Roman" w:hAnsi="Times New Roman" w:cs="Times New Roman"/>
          <w:b/>
          <w:bCs/>
          <w:i/>
          <w:iCs/>
        </w:rPr>
        <w:t>s</w:t>
      </w:r>
      <w:r w:rsidRPr="009B5D88">
        <w:rPr>
          <w:rFonts w:ascii="Times New Roman" w:hAnsi="Times New Roman" w:cs="Times New Roman"/>
          <w:b/>
          <w:bCs/>
          <w:i/>
          <w:iCs/>
        </w:rPr>
        <w:t>:</w:t>
      </w:r>
      <w:r w:rsidRPr="009B5D88">
        <w:rPr>
          <w:rFonts w:ascii="Times New Roman" w:hAnsi="Times New Roman" w:cs="Times New Roman"/>
        </w:rPr>
        <w:t xml:space="preserve"> </w:t>
      </w:r>
      <w:r w:rsidRPr="002A3DCF">
        <w:rPr>
          <w:rFonts w:ascii="Times New Roman" w:hAnsi="Times New Roman" w:cs="Times New Roman"/>
        </w:rPr>
        <w:t>{</w:t>
      </w:r>
      <w:proofErr w:type="spellStart"/>
      <w:r w:rsidRPr="009B5D88">
        <w:rPr>
          <w:rFonts w:ascii="Times New Roman" w:hAnsi="Times New Roman" w:cs="Times New Roman"/>
        </w:rPr>
        <w:t>fdamptey</w:t>
      </w:r>
      <w:proofErr w:type="spellEnd"/>
      <w:r w:rsidRPr="009B5D88">
        <w:rPr>
          <w:rFonts w:ascii="Times New Roman" w:hAnsi="Times New Roman" w:cs="Times New Roman"/>
        </w:rPr>
        <w:t xml:space="preserve">, </w:t>
      </w:r>
      <w:hyperlink r:id="rId5" w:history="1">
        <w:r w:rsidRPr="009B5D88">
          <w:rPr>
            <w:rStyle w:val="Hyperlink"/>
            <w:rFonts w:ascii="Times New Roman" w:hAnsi="Times New Roman" w:cs="Times New Roman"/>
          </w:rPr>
          <w:t>bo</w:t>
        </w:r>
        <w:r w:rsidRPr="00847B2A">
          <w:rPr>
            <w:rStyle w:val="Hyperlink"/>
            <w:rFonts w:ascii="Times New Roman" w:hAnsi="Times New Roman" w:cs="Times New Roman"/>
          </w:rPr>
          <w:t>asoman</w:t>
        </w:r>
        <w:r w:rsidRPr="009B5D88">
          <w:rPr>
            <w:rStyle w:val="Hyperlink"/>
            <w:rFonts w:ascii="Times New Roman" w:hAnsi="Times New Roman" w:cs="Times New Roman"/>
          </w:rPr>
          <w:t>}@mtu.edu</w:t>
        </w:r>
      </w:hyperlink>
    </w:p>
    <w:p w14:paraId="074E0A48" w14:textId="668B5ACD" w:rsidR="00B65AA1" w:rsidRPr="00B65AA1" w:rsidRDefault="00B65AA1" w:rsidP="00283BC3">
      <w:pPr>
        <w:spacing w:line="276"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9C6FD5D" wp14:editId="7E7CCB53">
                <wp:simplePos x="0" y="0"/>
                <wp:positionH relativeFrom="column">
                  <wp:posOffset>-25400</wp:posOffset>
                </wp:positionH>
                <wp:positionV relativeFrom="paragraph">
                  <wp:posOffset>44450</wp:posOffset>
                </wp:positionV>
                <wp:extent cx="5956300" cy="6350"/>
                <wp:effectExtent l="0" t="0" r="25400" b="31750"/>
                <wp:wrapNone/>
                <wp:docPr id="421770664" name="Straight Connector 12"/>
                <wp:cNvGraphicFramePr/>
                <a:graphic xmlns:a="http://schemas.openxmlformats.org/drawingml/2006/main">
                  <a:graphicData uri="http://schemas.microsoft.com/office/word/2010/wordprocessingShape">
                    <wps:wsp>
                      <wps:cNvCnPr/>
                      <wps:spPr>
                        <a:xfrm flipV="1">
                          <a:off x="0" y="0"/>
                          <a:ext cx="595630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D31F60C" id="Straight Connector 1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pt,3.5pt" to="46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" strokecolor="black [3200]" strokeweight="1.5pt">
                <v:stroke joinstyle="miter"/>
              </v:line>
            </w:pict>
          </mc:Fallback>
        </mc:AlternateContent>
      </w:r>
    </w:p>
    <w:p w14:paraId="2DA41149" w14:textId="77777777" w:rsidR="00B65AA1" w:rsidRPr="00EE450F" w:rsidRDefault="00B65AA1" w:rsidP="00B65AA1">
      <w:pPr>
        <w:spacing w:line="276" w:lineRule="auto"/>
        <w:rPr>
          <w:rFonts w:ascii="Times New Roman" w:hAnsi="Times New Roman" w:cs="Times New Roman"/>
          <w:b/>
          <w:bCs/>
        </w:rPr>
      </w:pPr>
      <w:r w:rsidRPr="00EE450F">
        <w:rPr>
          <w:rFonts w:ascii="Times New Roman" w:hAnsi="Times New Roman" w:cs="Times New Roman"/>
          <w:b/>
          <w:bCs/>
        </w:rPr>
        <w:t>Abstract</w:t>
      </w:r>
    </w:p>
    <w:p w14:paraId="14B8F001" w14:textId="77777777" w:rsidR="00B65AA1" w:rsidRDefault="00B65AA1" w:rsidP="00B65AA1">
      <w:pPr>
        <w:spacing w:line="276" w:lineRule="auto"/>
        <w:jc w:val="both"/>
        <w:rPr>
          <w:rFonts w:ascii="Times New Roman" w:hAnsi="Times New Roman" w:cs="Times New Roman"/>
        </w:rPr>
      </w:pPr>
      <w:r w:rsidRPr="002A3DCF">
        <w:rPr>
          <w:rFonts w:ascii="Times New Roman" w:hAnsi="Times New Roman" w:cs="Times New Roman"/>
        </w:rPr>
        <w:t xml:space="preserve">Obesity continues to be a major global public health concern, contributing significantly to the incidence of type 2 diabetes, cardiovascular disease, hypertension, and long-term morbidity. Early detection of individuals at elevated obesity-related risk presents an opportunity for targeted preventive interventions. This paper presents an AI-enabled Clinical Decision Support System (CDSS) designed to classify patients into seven obesity-risk categories using the Obesity Risk Dataset from Kaggle. Employing </w:t>
      </w:r>
      <w:proofErr w:type="spellStart"/>
      <w:r w:rsidRPr="002A3DCF">
        <w:rPr>
          <w:rFonts w:ascii="Times New Roman" w:hAnsi="Times New Roman" w:cs="Times New Roman"/>
        </w:rPr>
        <w:t>AutoGluon’s</w:t>
      </w:r>
      <w:proofErr w:type="spellEnd"/>
      <w:r w:rsidRPr="002A3DCF">
        <w:rPr>
          <w:rFonts w:ascii="Times New Roman" w:hAnsi="Times New Roman" w:cs="Times New Roman"/>
        </w:rPr>
        <w:t xml:space="preserve"> automated machine-learning framework, we evaluated multiple ensemble and gradient-boosting models. The best model achieved 90.38% test accuracy and AUC ≈ 0.99, demonstrating strong discriminative capability across all BMI-based classes. SHAP-based explainability highlighted weight, age, height, caloric intake, and family history as the most influential features. A clinician-in-the-loop </w:t>
      </w:r>
      <w:proofErr w:type="spellStart"/>
      <w:r w:rsidRPr="002A3DCF">
        <w:rPr>
          <w:rFonts w:ascii="Times New Roman" w:hAnsi="Times New Roman" w:cs="Times New Roman"/>
        </w:rPr>
        <w:t>Streamlit</w:t>
      </w:r>
      <w:proofErr w:type="spellEnd"/>
      <w:r w:rsidRPr="002A3DCF">
        <w:rPr>
          <w:rFonts w:ascii="Times New Roman" w:hAnsi="Times New Roman" w:cs="Times New Roman"/>
        </w:rPr>
        <w:t xml:space="preserve"> interface was also developed to support real-time decision-making, offering local, contrastive explanations and expert validation options. The results suggest that interpretable AI models can meaningfully enhance obesity-risk assessment in clinical environments.</w:t>
      </w:r>
    </w:p>
    <w:p w14:paraId="37103C28" w14:textId="6D7012AE" w:rsidR="00B65AA1" w:rsidRDefault="00B65AA1" w:rsidP="00B65AA1">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F897FE3" wp14:editId="4680024A">
                <wp:simplePos x="0" y="0"/>
                <wp:positionH relativeFrom="column">
                  <wp:posOffset>-6350</wp:posOffset>
                </wp:positionH>
                <wp:positionV relativeFrom="paragraph">
                  <wp:posOffset>37465</wp:posOffset>
                </wp:positionV>
                <wp:extent cx="5930900" cy="25400"/>
                <wp:effectExtent l="0" t="0" r="31750" b="31750"/>
                <wp:wrapNone/>
                <wp:docPr id="407506882" name="Straight Connector 13"/>
                <wp:cNvGraphicFramePr/>
                <a:graphic xmlns:a="http://schemas.openxmlformats.org/drawingml/2006/main">
                  <a:graphicData uri="http://schemas.microsoft.com/office/word/2010/wordprocessingShape">
                    <wps:wsp>
                      <wps:cNvCnPr/>
                      <wps:spPr>
                        <a:xfrm>
                          <a:off x="0" y="0"/>
                          <a:ext cx="593090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94A34BE" id="Straight Connector 1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pt,2.95pt" to="466.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" strokecolor="black [3200]" strokeweight="1.5pt">
                <v:stroke joinstyle="miter"/>
              </v:line>
            </w:pict>
          </mc:Fallback>
        </mc:AlternateContent>
      </w:r>
    </w:p>
    <w:p w14:paraId="18EDE6D3" w14:textId="32DA9339" w:rsidR="00B65AA1" w:rsidRPr="00B65AA1" w:rsidRDefault="00B65AA1" w:rsidP="00B65AA1">
      <w:pPr>
        <w:spacing w:line="276" w:lineRule="auto"/>
        <w:jc w:val="both"/>
        <w:rPr>
          <w:rFonts w:ascii="Times New Roman" w:hAnsi="Times New Roman" w:cs="Times New Roman"/>
        </w:rPr>
        <w:sectPr w:rsidR="00B65AA1" w:rsidRPr="00B65AA1">
          <w:pgSz w:w="12240" w:h="15840"/>
          <w:pgMar w:top="1440" w:right="1440" w:bottom="1440" w:left="1440" w:header="720" w:footer="720" w:gutter="0"/>
          <w:cols w:space="720"/>
          <w:docGrid w:linePitch="360"/>
        </w:sectPr>
      </w:pPr>
    </w:p>
    <w:p w14:paraId="3C78D465" w14:textId="77777777" w:rsidR="009B5D88" w:rsidRPr="009B5D88" w:rsidRDefault="009B5D88" w:rsidP="00283BC3">
      <w:pPr>
        <w:spacing w:line="276" w:lineRule="auto"/>
        <w:rPr>
          <w:rFonts w:ascii="Times New Roman" w:hAnsi="Times New Roman" w:cs="Times New Roman"/>
          <w:b/>
          <w:bCs/>
        </w:rPr>
      </w:pPr>
      <w:r w:rsidRPr="009B5D88">
        <w:rPr>
          <w:rFonts w:ascii="Times New Roman" w:hAnsi="Times New Roman" w:cs="Times New Roman"/>
          <w:b/>
          <w:bCs/>
        </w:rPr>
        <w:t>I. Introduction</w:t>
      </w:r>
    </w:p>
    <w:p w14:paraId="768B9E7F" w14:textId="2C18566D" w:rsidR="009B5D88" w:rsidRPr="009B5D88" w:rsidRDefault="009B5D88" w:rsidP="00283BC3">
      <w:pPr>
        <w:spacing w:line="276" w:lineRule="auto"/>
        <w:jc w:val="both"/>
        <w:rPr>
          <w:rFonts w:ascii="Times New Roman" w:hAnsi="Times New Roman" w:cs="Times New Roman"/>
        </w:rPr>
      </w:pPr>
      <w:r w:rsidRPr="009B5D88">
        <w:rPr>
          <w:rFonts w:ascii="Times New Roman" w:hAnsi="Times New Roman" w:cs="Times New Roman"/>
        </w:rPr>
        <w:t>Obesity is widely recognized as one of the most pressing global health challenges, driving the prevalence of chronic diseases such as diabetes, hypertension, and cardiovascular complications. Its multifactorial nature</w:t>
      </w:r>
      <w:r w:rsidR="002A3DCF">
        <w:rPr>
          <w:rFonts w:ascii="Times New Roman" w:hAnsi="Times New Roman" w:cs="Times New Roman"/>
        </w:rPr>
        <w:t xml:space="preserve"> - </w:t>
      </w:r>
      <w:r w:rsidRPr="009B5D88">
        <w:rPr>
          <w:rFonts w:ascii="Times New Roman" w:hAnsi="Times New Roman" w:cs="Times New Roman"/>
        </w:rPr>
        <w:t>encompassing metabolic, behavioral, genetic, and lifestyle influences</w:t>
      </w:r>
      <w:r w:rsidR="002A3DCF">
        <w:rPr>
          <w:rFonts w:ascii="Times New Roman" w:hAnsi="Times New Roman" w:cs="Times New Roman"/>
        </w:rPr>
        <w:t xml:space="preserve"> - </w:t>
      </w:r>
      <w:r w:rsidRPr="009B5D88">
        <w:rPr>
          <w:rFonts w:ascii="Times New Roman" w:hAnsi="Times New Roman" w:cs="Times New Roman"/>
        </w:rPr>
        <w:t xml:space="preserve">makes early detection essential for reducing long-term outcomes [1] </w:t>
      </w:r>
    </w:p>
    <w:p w14:paraId="654C6FFC" w14:textId="77777777" w:rsidR="009B5D88" w:rsidRPr="009B5D88" w:rsidRDefault="009B5D88" w:rsidP="00283BC3">
      <w:pPr>
        <w:spacing w:line="276" w:lineRule="auto"/>
        <w:jc w:val="both"/>
        <w:rPr>
          <w:rFonts w:ascii="Times New Roman" w:hAnsi="Times New Roman" w:cs="Times New Roman"/>
        </w:rPr>
      </w:pPr>
      <w:r w:rsidRPr="009B5D88">
        <w:rPr>
          <w:rFonts w:ascii="Times New Roman" w:hAnsi="Times New Roman" w:cs="Times New Roman"/>
        </w:rPr>
        <w:t xml:space="preserve">In modern healthcare settings, clinicians frequently face time constraints and complex patient data, making it easy to overlook subtle obesity-related risks. Clinical Decision </w:t>
      </w:r>
      <w:r w:rsidRPr="009B5D88">
        <w:rPr>
          <w:rFonts w:ascii="Times New Roman" w:hAnsi="Times New Roman" w:cs="Times New Roman"/>
        </w:rPr>
        <w:t xml:space="preserve">Support Systems (CDSS), particularly those enhanced by Artificial Intelligence (AI), can play a transformative role by assisting clinicians in synthesizing data and identifying high-risk individuals [2] </w:t>
      </w:r>
    </w:p>
    <w:p w14:paraId="4369A9A7" w14:textId="2DED12E1" w:rsidR="009B5D88" w:rsidRPr="009B5D88" w:rsidRDefault="009B5D88" w:rsidP="00283BC3">
      <w:pPr>
        <w:spacing w:line="276" w:lineRule="auto"/>
        <w:jc w:val="both"/>
        <w:rPr>
          <w:rFonts w:ascii="Times New Roman" w:hAnsi="Times New Roman" w:cs="Times New Roman"/>
        </w:rPr>
      </w:pPr>
      <w:r w:rsidRPr="009B5D88">
        <w:rPr>
          <w:rFonts w:ascii="Times New Roman" w:hAnsi="Times New Roman" w:cs="Times New Roman"/>
        </w:rPr>
        <w:t>Recent studies affirm the value of machine-learning-based obesity-prediction systems. Hybrid models, visualization frameworks, and survey-based predictors have demonstrated improved predictive capacity and clinician trust [3</w:t>
      </w:r>
      <w:r w:rsidR="00A6313E">
        <w:rPr>
          <w:rFonts w:ascii="Times New Roman" w:hAnsi="Times New Roman" w:cs="Times New Roman"/>
        </w:rPr>
        <w:t>][</w:t>
      </w:r>
      <w:r w:rsidRPr="009B5D88">
        <w:rPr>
          <w:rFonts w:ascii="Times New Roman" w:hAnsi="Times New Roman" w:cs="Times New Roman"/>
        </w:rPr>
        <w:t xml:space="preserve">5] </w:t>
      </w:r>
    </w:p>
    <w:p w14:paraId="61518F47" w14:textId="100B0C01" w:rsidR="009B5D88" w:rsidRDefault="009B5D88" w:rsidP="00283BC3">
      <w:pPr>
        <w:spacing w:line="276" w:lineRule="auto"/>
        <w:jc w:val="both"/>
        <w:rPr>
          <w:rFonts w:ascii="Times New Roman" w:hAnsi="Times New Roman" w:cs="Times New Roman"/>
        </w:rPr>
      </w:pPr>
      <w:r w:rsidRPr="009B5D88">
        <w:rPr>
          <w:rFonts w:ascii="Times New Roman" w:hAnsi="Times New Roman" w:cs="Times New Roman"/>
        </w:rPr>
        <w:t xml:space="preserve">Building on this foundation, our study develops a multi-class obesity-risk CDSS </w:t>
      </w:r>
      <w:r w:rsidRPr="009B5D88">
        <w:rPr>
          <w:rFonts w:ascii="Times New Roman" w:hAnsi="Times New Roman" w:cs="Times New Roman"/>
        </w:rPr>
        <w:lastRenderedPageBreak/>
        <w:t>enriched by explainability and real-time clinician interaction.</w:t>
      </w:r>
    </w:p>
    <w:p w14:paraId="6D7BA51D" w14:textId="77777777" w:rsidR="004C0BD1" w:rsidRDefault="004C0BD1" w:rsidP="00283BC3">
      <w:pPr>
        <w:spacing w:line="276" w:lineRule="auto"/>
        <w:jc w:val="both"/>
        <w:rPr>
          <w:rFonts w:ascii="Times New Roman" w:hAnsi="Times New Roman" w:cs="Times New Roman"/>
        </w:rPr>
      </w:pPr>
    </w:p>
    <w:p w14:paraId="5CFCB957" w14:textId="77777777" w:rsidR="004C0BD1" w:rsidRPr="002A3DCF" w:rsidRDefault="004C0BD1" w:rsidP="00283BC3">
      <w:pPr>
        <w:spacing w:line="276" w:lineRule="auto"/>
        <w:jc w:val="both"/>
        <w:rPr>
          <w:rFonts w:ascii="Times New Roman" w:hAnsi="Times New Roman" w:cs="Times New Roman"/>
        </w:rPr>
      </w:pPr>
    </w:p>
    <w:p w14:paraId="5ECFE726" w14:textId="77777777" w:rsidR="009B5D88" w:rsidRPr="009B5D88" w:rsidRDefault="009B5D88" w:rsidP="00283BC3">
      <w:pPr>
        <w:spacing w:line="276" w:lineRule="auto"/>
        <w:rPr>
          <w:rFonts w:ascii="Times New Roman" w:hAnsi="Times New Roman" w:cs="Times New Roman"/>
          <w:b/>
          <w:bCs/>
        </w:rPr>
      </w:pPr>
      <w:r w:rsidRPr="009B5D88">
        <w:rPr>
          <w:rFonts w:ascii="Times New Roman" w:hAnsi="Times New Roman" w:cs="Times New Roman"/>
          <w:b/>
          <w:bCs/>
        </w:rPr>
        <w:t>II. Problem Statement</w:t>
      </w:r>
    </w:p>
    <w:p w14:paraId="68E37C30" w14:textId="77777777" w:rsidR="009B5D88" w:rsidRPr="009B5D88" w:rsidRDefault="009B5D88" w:rsidP="00283BC3">
      <w:pPr>
        <w:spacing w:line="276" w:lineRule="auto"/>
        <w:jc w:val="both"/>
        <w:rPr>
          <w:rFonts w:ascii="Times New Roman" w:hAnsi="Times New Roman" w:cs="Times New Roman"/>
        </w:rPr>
      </w:pPr>
      <w:r w:rsidRPr="009B5D88">
        <w:rPr>
          <w:rFonts w:ascii="Times New Roman" w:hAnsi="Times New Roman" w:cs="Times New Roman"/>
        </w:rPr>
        <w:t>Despite obesity’s clinical impact, primary-care practitioners often struggle to consistently identify individuals at heightened risk. Time limitations, incomplete patient history, and subjective assessment contribute to under-recognition.</w:t>
      </w:r>
    </w:p>
    <w:p w14:paraId="7A20200A" w14:textId="77777777" w:rsidR="009B5D88" w:rsidRPr="009B5D88" w:rsidRDefault="009B5D88" w:rsidP="00283BC3">
      <w:pPr>
        <w:spacing w:line="276" w:lineRule="auto"/>
        <w:jc w:val="both"/>
        <w:rPr>
          <w:rFonts w:ascii="Times New Roman" w:hAnsi="Times New Roman" w:cs="Times New Roman"/>
        </w:rPr>
      </w:pPr>
      <w:r w:rsidRPr="009B5D88">
        <w:rPr>
          <w:rFonts w:ascii="Times New Roman" w:hAnsi="Times New Roman" w:cs="Times New Roman"/>
        </w:rPr>
        <w:t>There is a need for a CDSS that:</w:t>
      </w:r>
    </w:p>
    <w:p w14:paraId="3D7A2156" w14:textId="77777777" w:rsidR="009B5D88" w:rsidRPr="002A3DCF" w:rsidRDefault="009B5D88" w:rsidP="00283BC3">
      <w:pPr>
        <w:pStyle w:val="ListParagraph"/>
        <w:numPr>
          <w:ilvl w:val="0"/>
          <w:numId w:val="38"/>
        </w:numPr>
        <w:spacing w:line="276" w:lineRule="auto"/>
        <w:jc w:val="both"/>
        <w:rPr>
          <w:rFonts w:ascii="Times New Roman" w:hAnsi="Times New Roman" w:cs="Times New Roman"/>
        </w:rPr>
      </w:pPr>
      <w:r w:rsidRPr="002A3DCF">
        <w:rPr>
          <w:rFonts w:ascii="Times New Roman" w:hAnsi="Times New Roman" w:cs="Times New Roman"/>
        </w:rPr>
        <w:t>Reliably classifies patients into clinically meaningful obesity-risk categories.</w:t>
      </w:r>
    </w:p>
    <w:p w14:paraId="115DA3E8" w14:textId="52EBEA97" w:rsidR="009B5D88" w:rsidRPr="002A3DCF" w:rsidRDefault="002A3DCF" w:rsidP="00283BC3">
      <w:pPr>
        <w:pStyle w:val="ListParagraph"/>
        <w:numPr>
          <w:ilvl w:val="0"/>
          <w:numId w:val="38"/>
        </w:numPr>
        <w:spacing w:line="276" w:lineRule="auto"/>
        <w:jc w:val="both"/>
        <w:rPr>
          <w:rFonts w:ascii="Times New Roman" w:hAnsi="Times New Roman" w:cs="Times New Roman"/>
        </w:rPr>
      </w:pPr>
      <w:r w:rsidRPr="002A3DCF">
        <w:rPr>
          <w:rFonts w:ascii="Times New Roman" w:hAnsi="Times New Roman" w:cs="Times New Roman"/>
        </w:rPr>
        <w:t>Explain</w:t>
      </w:r>
      <w:r w:rsidR="009B5D88" w:rsidRPr="002A3DCF">
        <w:rPr>
          <w:rFonts w:ascii="Times New Roman" w:hAnsi="Times New Roman" w:cs="Times New Roman"/>
        </w:rPr>
        <w:t xml:space="preserve"> predictions transparently to support clinician understanding.</w:t>
      </w:r>
    </w:p>
    <w:p w14:paraId="5065AF95" w14:textId="77777777" w:rsidR="009B5D88" w:rsidRPr="002A3DCF" w:rsidRDefault="009B5D88" w:rsidP="00283BC3">
      <w:pPr>
        <w:pStyle w:val="ListParagraph"/>
        <w:numPr>
          <w:ilvl w:val="0"/>
          <w:numId w:val="38"/>
        </w:numPr>
        <w:spacing w:line="276" w:lineRule="auto"/>
        <w:jc w:val="both"/>
        <w:rPr>
          <w:rFonts w:ascii="Times New Roman" w:hAnsi="Times New Roman" w:cs="Times New Roman"/>
        </w:rPr>
      </w:pPr>
      <w:r w:rsidRPr="002A3DCF">
        <w:rPr>
          <w:rFonts w:ascii="Times New Roman" w:hAnsi="Times New Roman" w:cs="Times New Roman"/>
        </w:rPr>
        <w:t>Allows clinicians to accept, reject, or override model recommendations with justification.</w:t>
      </w:r>
    </w:p>
    <w:p w14:paraId="408720A3" w14:textId="76974914" w:rsidR="009B5D88" w:rsidRPr="00622E22" w:rsidRDefault="009B5D88" w:rsidP="00283BC3">
      <w:pPr>
        <w:pStyle w:val="ListParagraph"/>
        <w:numPr>
          <w:ilvl w:val="0"/>
          <w:numId w:val="38"/>
        </w:numPr>
        <w:spacing w:line="276" w:lineRule="auto"/>
        <w:jc w:val="both"/>
        <w:rPr>
          <w:rFonts w:ascii="Times New Roman" w:hAnsi="Times New Roman" w:cs="Times New Roman"/>
        </w:rPr>
      </w:pPr>
      <w:r w:rsidRPr="002A3DCF">
        <w:rPr>
          <w:rFonts w:ascii="Times New Roman" w:hAnsi="Times New Roman" w:cs="Times New Roman"/>
        </w:rPr>
        <w:t>Operates ethically, acknowledging the need for autonomy and fairness.</w:t>
      </w:r>
    </w:p>
    <w:p w14:paraId="154E9599" w14:textId="77777777" w:rsidR="009B5D88" w:rsidRPr="009B5D88" w:rsidRDefault="009B5D88" w:rsidP="00283BC3">
      <w:pPr>
        <w:spacing w:line="276" w:lineRule="auto"/>
        <w:rPr>
          <w:rFonts w:ascii="Times New Roman" w:hAnsi="Times New Roman" w:cs="Times New Roman"/>
          <w:b/>
          <w:bCs/>
        </w:rPr>
      </w:pPr>
      <w:r w:rsidRPr="009B5D88">
        <w:rPr>
          <w:rFonts w:ascii="Times New Roman" w:hAnsi="Times New Roman" w:cs="Times New Roman"/>
          <w:b/>
          <w:bCs/>
        </w:rPr>
        <w:t>III. Aim and Objectives</w:t>
      </w:r>
    </w:p>
    <w:p w14:paraId="02CDD937" w14:textId="77777777" w:rsidR="009B5D88" w:rsidRPr="009B5D88" w:rsidRDefault="009B5D88" w:rsidP="00283BC3">
      <w:pPr>
        <w:spacing w:line="276" w:lineRule="auto"/>
        <w:jc w:val="both"/>
        <w:rPr>
          <w:rFonts w:ascii="Times New Roman" w:hAnsi="Times New Roman" w:cs="Times New Roman"/>
        </w:rPr>
      </w:pPr>
      <w:r w:rsidRPr="009B5D88">
        <w:rPr>
          <w:rFonts w:ascii="Times New Roman" w:hAnsi="Times New Roman" w:cs="Times New Roman"/>
          <w:b/>
          <w:bCs/>
        </w:rPr>
        <w:t>Aim:</w:t>
      </w:r>
      <w:r w:rsidRPr="009B5D88">
        <w:rPr>
          <w:rFonts w:ascii="Times New Roman" w:hAnsi="Times New Roman" w:cs="Times New Roman"/>
        </w:rPr>
        <w:br/>
        <w:t>To develop an AI-enabled CDSS for early identification of obesity-related complication risk.</w:t>
      </w:r>
    </w:p>
    <w:p w14:paraId="2E12C329" w14:textId="77777777" w:rsidR="009B5D88" w:rsidRPr="009B5D88" w:rsidRDefault="009B5D88" w:rsidP="00283BC3">
      <w:pPr>
        <w:spacing w:line="276" w:lineRule="auto"/>
        <w:jc w:val="both"/>
        <w:rPr>
          <w:rFonts w:ascii="Times New Roman" w:hAnsi="Times New Roman" w:cs="Times New Roman"/>
        </w:rPr>
      </w:pPr>
      <w:r w:rsidRPr="009B5D88">
        <w:rPr>
          <w:rFonts w:ascii="Times New Roman" w:hAnsi="Times New Roman" w:cs="Times New Roman"/>
          <w:b/>
          <w:bCs/>
        </w:rPr>
        <w:t>Objectives:</w:t>
      </w:r>
    </w:p>
    <w:p w14:paraId="20D5CDDF" w14:textId="77777777" w:rsidR="009B5D88" w:rsidRPr="002A3DCF" w:rsidRDefault="009B5D88" w:rsidP="00283BC3">
      <w:pPr>
        <w:pStyle w:val="ListParagraph"/>
        <w:numPr>
          <w:ilvl w:val="0"/>
          <w:numId w:val="39"/>
        </w:numPr>
        <w:spacing w:line="276" w:lineRule="auto"/>
        <w:jc w:val="both"/>
        <w:rPr>
          <w:rFonts w:ascii="Times New Roman" w:hAnsi="Times New Roman" w:cs="Times New Roman"/>
        </w:rPr>
      </w:pPr>
      <w:r w:rsidRPr="002A3DCF">
        <w:rPr>
          <w:rFonts w:ascii="Times New Roman" w:hAnsi="Times New Roman" w:cs="Times New Roman"/>
        </w:rPr>
        <w:t>Train and validate machine-learning models using a 7-class obesity-risk dataset.</w:t>
      </w:r>
    </w:p>
    <w:p w14:paraId="4547A38D" w14:textId="77777777" w:rsidR="009B5D88" w:rsidRPr="002A3DCF" w:rsidRDefault="009B5D88" w:rsidP="00283BC3">
      <w:pPr>
        <w:pStyle w:val="ListParagraph"/>
        <w:numPr>
          <w:ilvl w:val="0"/>
          <w:numId w:val="39"/>
        </w:numPr>
        <w:spacing w:line="276" w:lineRule="auto"/>
        <w:jc w:val="both"/>
        <w:rPr>
          <w:rFonts w:ascii="Times New Roman" w:hAnsi="Times New Roman" w:cs="Times New Roman"/>
        </w:rPr>
      </w:pPr>
      <w:r w:rsidRPr="002A3DCF">
        <w:rPr>
          <w:rFonts w:ascii="Times New Roman" w:hAnsi="Times New Roman" w:cs="Times New Roman"/>
        </w:rPr>
        <w:t>Evaluate model performance using accuracy, AUC, F1-score, sensitivity, and specificity.</w:t>
      </w:r>
    </w:p>
    <w:p w14:paraId="685A3342" w14:textId="77777777" w:rsidR="009B5D88" w:rsidRPr="002A3DCF" w:rsidRDefault="009B5D88" w:rsidP="00283BC3">
      <w:pPr>
        <w:pStyle w:val="ListParagraph"/>
        <w:numPr>
          <w:ilvl w:val="0"/>
          <w:numId w:val="39"/>
        </w:numPr>
        <w:spacing w:line="276" w:lineRule="auto"/>
        <w:jc w:val="both"/>
        <w:rPr>
          <w:rFonts w:ascii="Times New Roman" w:hAnsi="Times New Roman" w:cs="Times New Roman"/>
        </w:rPr>
      </w:pPr>
      <w:r w:rsidRPr="002A3DCF">
        <w:rPr>
          <w:rFonts w:ascii="Times New Roman" w:hAnsi="Times New Roman" w:cs="Times New Roman"/>
        </w:rPr>
        <w:t>Integrate SHAP explainability to reveal key predictive factors.</w:t>
      </w:r>
    </w:p>
    <w:p w14:paraId="676D5F6A" w14:textId="4FA3CE84" w:rsidR="009B5D88" w:rsidRPr="002A3DCF" w:rsidRDefault="009B5D88" w:rsidP="00283BC3">
      <w:pPr>
        <w:pStyle w:val="ListParagraph"/>
        <w:numPr>
          <w:ilvl w:val="0"/>
          <w:numId w:val="39"/>
        </w:numPr>
        <w:spacing w:line="276" w:lineRule="auto"/>
        <w:jc w:val="both"/>
        <w:rPr>
          <w:rFonts w:ascii="Times New Roman" w:hAnsi="Times New Roman" w:cs="Times New Roman"/>
        </w:rPr>
      </w:pPr>
      <w:r w:rsidRPr="002A3DCF">
        <w:rPr>
          <w:rFonts w:ascii="Times New Roman" w:hAnsi="Times New Roman" w:cs="Times New Roman"/>
        </w:rPr>
        <w:t xml:space="preserve">Build a </w:t>
      </w:r>
      <w:proofErr w:type="spellStart"/>
      <w:r w:rsidRPr="002A3DCF">
        <w:rPr>
          <w:rFonts w:ascii="Times New Roman" w:hAnsi="Times New Roman" w:cs="Times New Roman"/>
        </w:rPr>
        <w:t>Streamlit</w:t>
      </w:r>
      <w:proofErr w:type="spellEnd"/>
      <w:r w:rsidRPr="002A3DCF">
        <w:rPr>
          <w:rFonts w:ascii="Times New Roman" w:hAnsi="Times New Roman" w:cs="Times New Roman"/>
        </w:rPr>
        <w:t xml:space="preserve">-based </w:t>
      </w:r>
      <w:r w:rsidR="002A3DCF">
        <w:rPr>
          <w:rFonts w:ascii="Times New Roman" w:hAnsi="Times New Roman" w:cs="Times New Roman"/>
        </w:rPr>
        <w:t>“C</w:t>
      </w:r>
      <w:r w:rsidRPr="002A3DCF">
        <w:rPr>
          <w:rFonts w:ascii="Times New Roman" w:hAnsi="Times New Roman" w:cs="Times New Roman"/>
        </w:rPr>
        <w:t>linician-in-the-loop</w:t>
      </w:r>
      <w:r w:rsidR="002A3DCF">
        <w:rPr>
          <w:rFonts w:ascii="Times New Roman" w:hAnsi="Times New Roman" w:cs="Times New Roman"/>
        </w:rPr>
        <w:t>” interactive</w:t>
      </w:r>
      <w:r w:rsidRPr="002A3DCF">
        <w:rPr>
          <w:rFonts w:ascii="Times New Roman" w:hAnsi="Times New Roman" w:cs="Times New Roman"/>
        </w:rPr>
        <w:t xml:space="preserve"> interface for real-time review and decision support.</w:t>
      </w:r>
    </w:p>
    <w:p w14:paraId="2088ED2F" w14:textId="77777777" w:rsidR="002A3DCF" w:rsidRDefault="009B5D88" w:rsidP="00283BC3">
      <w:pPr>
        <w:spacing w:line="276" w:lineRule="auto"/>
        <w:jc w:val="both"/>
        <w:rPr>
          <w:rFonts w:ascii="Times New Roman" w:eastAsia="Times New Roman" w:hAnsi="Times New Roman" w:cs="Times New Roman"/>
          <w:b/>
          <w:bCs/>
          <w:kern w:val="0"/>
          <w:sz w:val="36"/>
          <w:szCs w:val="36"/>
          <w14:ligatures w14:val="none"/>
        </w:rPr>
      </w:pPr>
      <w:r w:rsidRPr="002A3DCF">
        <w:rPr>
          <w:rFonts w:ascii="Times New Roman" w:hAnsi="Times New Roman" w:cs="Times New Roman"/>
        </w:rPr>
        <w:t>Ensure alignment with ethical, privacy, and transparency requirements.</w:t>
      </w:r>
    </w:p>
    <w:p w14:paraId="0388CDD7" w14:textId="258C17E9" w:rsidR="002A3DCF" w:rsidRPr="009B5D88" w:rsidRDefault="002A3DCF" w:rsidP="00283BC3">
      <w:pPr>
        <w:spacing w:line="276" w:lineRule="auto"/>
        <w:rPr>
          <w:rFonts w:ascii="Times New Roman" w:hAnsi="Times New Roman" w:cs="Times New Roman"/>
          <w:b/>
          <w:bCs/>
        </w:rPr>
      </w:pPr>
      <w:r w:rsidRPr="009B5D88">
        <w:rPr>
          <w:rFonts w:ascii="Times New Roman" w:hAnsi="Times New Roman" w:cs="Times New Roman"/>
          <w:b/>
          <w:bCs/>
        </w:rPr>
        <w:t>I</w:t>
      </w:r>
      <w:r>
        <w:rPr>
          <w:rFonts w:ascii="Times New Roman" w:hAnsi="Times New Roman" w:cs="Times New Roman"/>
          <w:b/>
          <w:bCs/>
        </w:rPr>
        <w:t>V</w:t>
      </w:r>
      <w:r w:rsidRPr="009B5D88">
        <w:rPr>
          <w:rFonts w:ascii="Times New Roman" w:hAnsi="Times New Roman" w:cs="Times New Roman"/>
          <w:b/>
          <w:bCs/>
        </w:rPr>
        <w:t xml:space="preserve">. </w:t>
      </w:r>
      <w:r>
        <w:rPr>
          <w:rFonts w:ascii="Times New Roman" w:hAnsi="Times New Roman" w:cs="Times New Roman"/>
          <w:b/>
          <w:bCs/>
        </w:rPr>
        <w:t>Justification</w:t>
      </w:r>
    </w:p>
    <w:p w14:paraId="4230A793" w14:textId="324D5D3D" w:rsidR="009B5D88" w:rsidRPr="002A3DCF" w:rsidRDefault="009B5D88" w:rsidP="00283BC3">
      <w:pPr>
        <w:pStyle w:val="ListParagraph"/>
        <w:numPr>
          <w:ilvl w:val="0"/>
          <w:numId w:val="18"/>
        </w:numPr>
        <w:spacing w:before="100" w:beforeAutospacing="1" w:after="100" w:afterAutospacing="1" w:line="276" w:lineRule="auto"/>
        <w:jc w:val="both"/>
        <w:rPr>
          <w:rFonts w:ascii="Times New Roman" w:eastAsia="Times New Roman" w:hAnsi="Times New Roman" w:cs="Times New Roman"/>
          <w:kern w:val="0"/>
          <w14:ligatures w14:val="none"/>
        </w:rPr>
      </w:pPr>
      <w:r w:rsidRPr="002A3DCF">
        <w:rPr>
          <w:rFonts w:ascii="Times New Roman" w:eastAsia="Times New Roman" w:hAnsi="Times New Roman" w:cs="Times New Roman"/>
          <w:kern w:val="0"/>
          <w14:ligatures w14:val="none"/>
        </w:rPr>
        <w:t>Obesity’s rising prevalence and associated healthcare burden necessitate tools that support timely clinical decision-making. AI-driven CDSS can reduce clinician workload, highlight at-risk individuals earlier, and enable more targeted interventions.</w:t>
      </w:r>
    </w:p>
    <w:p w14:paraId="7960FF7B" w14:textId="6F57A0BA" w:rsidR="009B5D88" w:rsidRPr="002A3DCF" w:rsidRDefault="009B5D88" w:rsidP="00283BC3">
      <w:pPr>
        <w:pStyle w:val="ListParagraph"/>
        <w:numPr>
          <w:ilvl w:val="0"/>
          <w:numId w:val="18"/>
        </w:numPr>
        <w:spacing w:before="100" w:beforeAutospacing="1" w:after="100" w:afterAutospacing="1" w:line="276" w:lineRule="auto"/>
        <w:jc w:val="both"/>
        <w:rPr>
          <w:rFonts w:ascii="Times New Roman" w:eastAsia="Times New Roman" w:hAnsi="Times New Roman" w:cs="Times New Roman"/>
          <w:kern w:val="0"/>
          <w14:ligatures w14:val="none"/>
        </w:rPr>
      </w:pPr>
      <w:r w:rsidRPr="002A3DCF">
        <w:rPr>
          <w:rFonts w:ascii="Times New Roman" w:eastAsia="Times New Roman" w:hAnsi="Times New Roman" w:cs="Times New Roman"/>
          <w:kern w:val="0"/>
          <w14:ligatures w14:val="none"/>
        </w:rPr>
        <w:t>Furthermore, explainable AI ensures clinicians maintain trust and autonomy, addressing concerns that “</w:t>
      </w:r>
      <w:r w:rsidR="002A3DCF" w:rsidRPr="002A3DCF">
        <w:rPr>
          <w:rFonts w:ascii="Times New Roman" w:eastAsia="Times New Roman" w:hAnsi="Times New Roman" w:cs="Times New Roman"/>
          <w:kern w:val="0"/>
          <w14:ligatures w14:val="none"/>
        </w:rPr>
        <w:t>black box</w:t>
      </w:r>
      <w:r w:rsidRPr="002A3DCF">
        <w:rPr>
          <w:rFonts w:ascii="Times New Roman" w:eastAsia="Times New Roman" w:hAnsi="Times New Roman" w:cs="Times New Roman"/>
          <w:kern w:val="0"/>
          <w14:ligatures w14:val="none"/>
        </w:rPr>
        <w:t xml:space="preserve">” models may obscure reasoning processes [2] </w:t>
      </w:r>
    </w:p>
    <w:p w14:paraId="6945EE73" w14:textId="77777777" w:rsidR="009B5D88" w:rsidRPr="009B5D88" w:rsidRDefault="009B5D88" w:rsidP="00283BC3">
      <w:pPr>
        <w:spacing w:line="276" w:lineRule="auto"/>
        <w:rPr>
          <w:rFonts w:ascii="Times New Roman" w:hAnsi="Times New Roman" w:cs="Times New Roman"/>
          <w:b/>
          <w:bCs/>
        </w:rPr>
      </w:pPr>
      <w:r w:rsidRPr="009B5D88">
        <w:rPr>
          <w:rFonts w:ascii="Times New Roman" w:hAnsi="Times New Roman" w:cs="Times New Roman"/>
          <w:b/>
          <w:bCs/>
        </w:rPr>
        <w:t>V. Literature Review</w:t>
      </w:r>
    </w:p>
    <w:p w14:paraId="3AD99E20" w14:textId="24274F79" w:rsidR="009B5D88" w:rsidRPr="009B5D88" w:rsidRDefault="009B5D88" w:rsidP="00283BC3">
      <w:pPr>
        <w:spacing w:line="276" w:lineRule="auto"/>
        <w:jc w:val="both"/>
        <w:rPr>
          <w:rFonts w:ascii="Times New Roman" w:hAnsi="Times New Roman" w:cs="Times New Roman"/>
        </w:rPr>
      </w:pPr>
      <w:r w:rsidRPr="009B5D88">
        <w:rPr>
          <w:rFonts w:ascii="Times New Roman" w:hAnsi="Times New Roman" w:cs="Times New Roman"/>
        </w:rPr>
        <w:t>Obesity prediction has attracted increasing interest within the medical informatics community, driven by the rapid rise in chronic diseases linked to excess weight and the growing availability of large-scale behavioral datasets. Traditional clinical approaches often rely on manual assessment of BMI, dietary history, and physical activity patterns</w:t>
      </w:r>
      <w:r w:rsidR="00406AEB">
        <w:rPr>
          <w:rFonts w:ascii="Times New Roman" w:hAnsi="Times New Roman" w:cs="Times New Roman"/>
        </w:rPr>
        <w:t xml:space="preserve"> - </w:t>
      </w:r>
      <w:r w:rsidRPr="009B5D88">
        <w:rPr>
          <w:rFonts w:ascii="Times New Roman" w:hAnsi="Times New Roman" w:cs="Times New Roman"/>
        </w:rPr>
        <w:t xml:space="preserve">methods that, while useful, lack precision and scalability. As a result, contemporary research has transitioned toward machine-learning-based models capable of capturing complex interactions </w:t>
      </w:r>
      <w:r w:rsidRPr="009B5D88">
        <w:rPr>
          <w:rFonts w:ascii="Times New Roman" w:hAnsi="Times New Roman" w:cs="Times New Roman"/>
        </w:rPr>
        <w:lastRenderedPageBreak/>
        <w:t>among behavioral, anthropometric, and demographic variables.</w:t>
      </w:r>
    </w:p>
    <w:p w14:paraId="4993FE20" w14:textId="77777777" w:rsidR="009B5D88" w:rsidRPr="009B5D88" w:rsidRDefault="009B5D88" w:rsidP="00283BC3">
      <w:pPr>
        <w:spacing w:line="276" w:lineRule="auto"/>
        <w:jc w:val="both"/>
        <w:rPr>
          <w:rFonts w:ascii="Times New Roman" w:hAnsi="Times New Roman" w:cs="Times New Roman"/>
        </w:rPr>
      </w:pPr>
      <w:r w:rsidRPr="009B5D88">
        <w:rPr>
          <w:rFonts w:ascii="Times New Roman" w:hAnsi="Times New Roman" w:cs="Times New Roman"/>
        </w:rPr>
        <w:t xml:space="preserve">Whitlock et al. [1] emphasize that obesity is not simply a lifestyle issue but a broad public-health challenge with deep socioeconomic and biological determinants, underscoring the need for early and accurate risk stratification. Likewise, </w:t>
      </w:r>
      <w:proofErr w:type="spellStart"/>
      <w:r w:rsidRPr="009B5D88">
        <w:rPr>
          <w:rFonts w:ascii="Times New Roman" w:hAnsi="Times New Roman" w:cs="Times New Roman"/>
        </w:rPr>
        <w:t>Shortliffe</w:t>
      </w:r>
      <w:proofErr w:type="spellEnd"/>
      <w:r w:rsidRPr="009B5D88">
        <w:rPr>
          <w:rFonts w:ascii="Times New Roman" w:hAnsi="Times New Roman" w:cs="Times New Roman"/>
        </w:rPr>
        <w:t xml:space="preserve"> and Sepúlveda [2] highlight how Clinical Decision Support Systems (CDSS) can enhance clinician capacity by systematically integrating patient information to support timely and evidence-based decisions. This establishes an important foundation for AI-driven methods in clinical practice.</w:t>
      </w:r>
    </w:p>
    <w:p w14:paraId="4D88FCEC" w14:textId="7E8948BC" w:rsidR="009B5D88" w:rsidRPr="009B5D88" w:rsidRDefault="009B5D88" w:rsidP="00283BC3">
      <w:pPr>
        <w:spacing w:line="276" w:lineRule="auto"/>
        <w:jc w:val="both"/>
        <w:rPr>
          <w:rFonts w:ascii="Times New Roman" w:hAnsi="Times New Roman" w:cs="Times New Roman"/>
        </w:rPr>
      </w:pPr>
      <w:r w:rsidRPr="009B5D88">
        <w:rPr>
          <w:rFonts w:ascii="Times New Roman" w:hAnsi="Times New Roman" w:cs="Times New Roman"/>
        </w:rPr>
        <w:t xml:space="preserve">Several recent works demonstrate the viability of machine learning in predicting obesity risk. </w:t>
      </w:r>
      <w:proofErr w:type="spellStart"/>
      <w:r w:rsidRPr="009B5D88">
        <w:rPr>
          <w:rFonts w:ascii="Times New Roman" w:hAnsi="Times New Roman" w:cs="Times New Roman"/>
        </w:rPr>
        <w:t>Helforoush</w:t>
      </w:r>
      <w:proofErr w:type="spellEnd"/>
      <w:r w:rsidRPr="009B5D88">
        <w:rPr>
          <w:rFonts w:ascii="Times New Roman" w:hAnsi="Times New Roman" w:cs="Times New Roman"/>
        </w:rPr>
        <w:t xml:space="preserve"> and Sayyad [3] developed a hybrid metaheuristic model that optimizes feature selection and improves classification accuracy, showing that combining swarm intelligence with ML can effectively handle high-dimensional obesity datasets. Shen et al. [4] proposed a visualization-based ML framework that promotes clinician trust by presenting predictions in an interpretable, intuitive manner</w:t>
      </w:r>
      <w:r w:rsidR="00406AEB">
        <w:rPr>
          <w:rFonts w:ascii="Times New Roman" w:hAnsi="Times New Roman" w:cs="Times New Roman"/>
        </w:rPr>
        <w:t xml:space="preserve"> - </w:t>
      </w:r>
      <w:r w:rsidRPr="009B5D88">
        <w:rPr>
          <w:rFonts w:ascii="Times New Roman" w:hAnsi="Times New Roman" w:cs="Times New Roman"/>
        </w:rPr>
        <w:t>an aspect particularly valuable when ML models are deployed in sensitive clinical environments. Lee et al. [5] applied machine learning to health-survey data for patients with type 2 diabetes mellitus and demonstrated that ensemble models consistently outperform single learners in predicting obesity severity, echoing findings from other ensemble-based clinical ML studies.</w:t>
      </w:r>
    </w:p>
    <w:p w14:paraId="1B5BC7C6" w14:textId="73B83E64" w:rsidR="009B5D88" w:rsidRPr="009B5D88" w:rsidRDefault="009B5D88" w:rsidP="00283BC3">
      <w:pPr>
        <w:spacing w:line="276" w:lineRule="auto"/>
        <w:jc w:val="both"/>
        <w:rPr>
          <w:rFonts w:ascii="Times New Roman" w:hAnsi="Times New Roman" w:cs="Times New Roman"/>
        </w:rPr>
      </w:pPr>
      <w:r w:rsidRPr="009B5D88">
        <w:rPr>
          <w:rFonts w:ascii="Times New Roman" w:hAnsi="Times New Roman" w:cs="Times New Roman"/>
        </w:rPr>
        <w:t xml:space="preserve">Nguyen et al. [7] conducted a systematic review of AI applications in obesity </w:t>
      </w:r>
      <w:r w:rsidRPr="009B5D88">
        <w:rPr>
          <w:rFonts w:ascii="Times New Roman" w:hAnsi="Times New Roman" w:cs="Times New Roman"/>
        </w:rPr>
        <w:t>prediction and concluded that integrated behavioral–biological models yield the most robust predictive performance. Finally, Esteva et al. [8] articulate</w:t>
      </w:r>
      <w:r w:rsidR="00406AEB">
        <w:rPr>
          <w:rFonts w:ascii="Times New Roman" w:hAnsi="Times New Roman" w:cs="Times New Roman"/>
        </w:rPr>
        <w:t>s</w:t>
      </w:r>
      <w:r w:rsidRPr="009B5D88">
        <w:rPr>
          <w:rFonts w:ascii="Times New Roman" w:hAnsi="Times New Roman" w:cs="Times New Roman"/>
        </w:rPr>
        <w:t xml:space="preserve"> the need for explainability, fairness, and transparency in healthcare ML, emphasizing that high-performing models must provide reasoning that clinicians can interpret and trust.</w:t>
      </w:r>
    </w:p>
    <w:p w14:paraId="2B0BA8D5" w14:textId="77777777" w:rsidR="009B5D88" w:rsidRPr="009B5D88" w:rsidRDefault="009B5D88" w:rsidP="00283BC3">
      <w:pPr>
        <w:spacing w:line="276" w:lineRule="auto"/>
        <w:jc w:val="both"/>
        <w:rPr>
          <w:rFonts w:ascii="Times New Roman" w:hAnsi="Times New Roman" w:cs="Times New Roman"/>
        </w:rPr>
      </w:pPr>
      <w:r w:rsidRPr="009B5D88">
        <w:rPr>
          <w:rFonts w:ascii="Times New Roman" w:hAnsi="Times New Roman" w:cs="Times New Roman"/>
        </w:rPr>
        <w:t>Together, these studies establish three clear themes:</w:t>
      </w:r>
    </w:p>
    <w:p w14:paraId="7958CC2A" w14:textId="7D473ADD" w:rsidR="009B5D88" w:rsidRPr="002A3DCF" w:rsidRDefault="009B5D88" w:rsidP="00283BC3">
      <w:pPr>
        <w:pStyle w:val="ListParagraph"/>
        <w:numPr>
          <w:ilvl w:val="0"/>
          <w:numId w:val="40"/>
        </w:numPr>
        <w:spacing w:line="276" w:lineRule="auto"/>
        <w:jc w:val="both"/>
        <w:rPr>
          <w:rFonts w:ascii="Times New Roman" w:hAnsi="Times New Roman" w:cs="Times New Roman"/>
        </w:rPr>
      </w:pPr>
      <w:r w:rsidRPr="002A3DCF">
        <w:rPr>
          <w:rFonts w:ascii="Times New Roman" w:hAnsi="Times New Roman" w:cs="Times New Roman"/>
        </w:rPr>
        <w:t>Ensemble models provide superior predictive performance for obesity classification tasks.</w:t>
      </w:r>
    </w:p>
    <w:p w14:paraId="5E9D70D3" w14:textId="77777777" w:rsidR="009B5D88" w:rsidRPr="002A3DCF" w:rsidRDefault="009B5D88" w:rsidP="00283BC3">
      <w:pPr>
        <w:pStyle w:val="ListParagraph"/>
        <w:numPr>
          <w:ilvl w:val="0"/>
          <w:numId w:val="40"/>
        </w:numPr>
        <w:spacing w:line="276" w:lineRule="auto"/>
        <w:jc w:val="both"/>
        <w:rPr>
          <w:rFonts w:ascii="Times New Roman" w:hAnsi="Times New Roman" w:cs="Times New Roman"/>
        </w:rPr>
      </w:pPr>
      <w:r w:rsidRPr="002A3DCF">
        <w:rPr>
          <w:rFonts w:ascii="Times New Roman" w:hAnsi="Times New Roman" w:cs="Times New Roman"/>
        </w:rPr>
        <w:t>Explainability mechanisms such as SHAP and contrastive explanations are essential for clinician trust.</w:t>
      </w:r>
    </w:p>
    <w:p w14:paraId="58FE3B5F" w14:textId="77777777" w:rsidR="009B5D88" w:rsidRPr="002A3DCF" w:rsidRDefault="009B5D88" w:rsidP="00283BC3">
      <w:pPr>
        <w:pStyle w:val="ListParagraph"/>
        <w:numPr>
          <w:ilvl w:val="0"/>
          <w:numId w:val="40"/>
        </w:numPr>
        <w:spacing w:line="276" w:lineRule="auto"/>
        <w:jc w:val="both"/>
        <w:rPr>
          <w:rFonts w:ascii="Times New Roman" w:hAnsi="Times New Roman" w:cs="Times New Roman"/>
        </w:rPr>
      </w:pPr>
      <w:r w:rsidRPr="002A3DCF">
        <w:rPr>
          <w:rFonts w:ascii="Times New Roman" w:hAnsi="Times New Roman" w:cs="Times New Roman"/>
        </w:rPr>
        <w:t>CDSS tools must support clinical autonomy, offering suggestions rather than definitive judgments.</w:t>
      </w:r>
    </w:p>
    <w:p w14:paraId="2C389ADB" w14:textId="47DE1E53" w:rsidR="009B5D88" w:rsidRPr="009B5D88" w:rsidRDefault="009B5D88" w:rsidP="00283BC3">
      <w:pPr>
        <w:spacing w:line="276" w:lineRule="auto"/>
        <w:jc w:val="both"/>
        <w:rPr>
          <w:rFonts w:ascii="Times New Roman" w:hAnsi="Times New Roman" w:cs="Times New Roman"/>
        </w:rPr>
      </w:pPr>
      <w:r w:rsidRPr="009B5D88">
        <w:rPr>
          <w:rFonts w:ascii="Times New Roman" w:hAnsi="Times New Roman" w:cs="Times New Roman"/>
        </w:rPr>
        <w:t>The present study extends prior work by combining ensemble-based automated machine learning (</w:t>
      </w:r>
      <w:proofErr w:type="spellStart"/>
      <w:r w:rsidRPr="009B5D88">
        <w:rPr>
          <w:rFonts w:ascii="Times New Roman" w:hAnsi="Times New Roman" w:cs="Times New Roman"/>
        </w:rPr>
        <w:t>AutoGluon</w:t>
      </w:r>
      <w:proofErr w:type="spellEnd"/>
      <w:r w:rsidRPr="009B5D88">
        <w:rPr>
          <w:rFonts w:ascii="Times New Roman" w:hAnsi="Times New Roman" w:cs="Times New Roman"/>
        </w:rPr>
        <w:t>), SHAP explainability and a clinician-in-the-loop interface into a single, transparent CDSS platform for multi-class obesity-risk prediction.</w:t>
      </w:r>
    </w:p>
    <w:p w14:paraId="4B337962" w14:textId="77777777" w:rsidR="009B5D88" w:rsidRPr="002A3DCF" w:rsidRDefault="009B5D88" w:rsidP="00283BC3">
      <w:pPr>
        <w:spacing w:line="276" w:lineRule="auto"/>
        <w:rPr>
          <w:rFonts w:ascii="Times New Roman" w:hAnsi="Times New Roman" w:cs="Times New Roman"/>
        </w:rPr>
      </w:pPr>
    </w:p>
    <w:p w14:paraId="59243BBE" w14:textId="77777777" w:rsidR="00E53676" w:rsidRPr="00E53676" w:rsidRDefault="00E53676" w:rsidP="00283BC3">
      <w:pPr>
        <w:spacing w:line="276" w:lineRule="auto"/>
        <w:rPr>
          <w:rFonts w:ascii="Times New Roman" w:hAnsi="Times New Roman" w:cs="Times New Roman"/>
          <w:b/>
          <w:bCs/>
        </w:rPr>
      </w:pPr>
      <w:r w:rsidRPr="00E53676">
        <w:rPr>
          <w:rFonts w:ascii="Times New Roman" w:hAnsi="Times New Roman" w:cs="Times New Roman"/>
          <w:b/>
          <w:bCs/>
        </w:rPr>
        <w:t>VI. Methodology</w:t>
      </w:r>
    </w:p>
    <w:p w14:paraId="5E14C888" w14:textId="2A0A4E98" w:rsidR="00E53676" w:rsidRPr="00E53676" w:rsidRDefault="00E53676" w:rsidP="00283BC3">
      <w:pPr>
        <w:spacing w:line="276" w:lineRule="auto"/>
        <w:rPr>
          <w:rFonts w:ascii="Times New Roman" w:hAnsi="Times New Roman" w:cs="Times New Roman"/>
          <w:b/>
          <w:bCs/>
        </w:rPr>
      </w:pPr>
      <w:r w:rsidRPr="00E53676">
        <w:rPr>
          <w:rFonts w:ascii="Times New Roman" w:hAnsi="Times New Roman" w:cs="Times New Roman"/>
          <w:b/>
          <w:bCs/>
        </w:rPr>
        <w:t>A. Dataset</w:t>
      </w:r>
      <w:r w:rsidR="00406AEB">
        <w:rPr>
          <w:rFonts w:ascii="Times New Roman" w:hAnsi="Times New Roman" w:cs="Times New Roman"/>
          <w:b/>
          <w:bCs/>
        </w:rPr>
        <w:t xml:space="preserve"> Exploration and</w:t>
      </w:r>
      <w:r w:rsidRPr="00E53676">
        <w:rPr>
          <w:rFonts w:ascii="Times New Roman" w:hAnsi="Times New Roman" w:cs="Times New Roman"/>
          <w:b/>
          <w:bCs/>
        </w:rPr>
        <w:t xml:space="preserve"> Description</w:t>
      </w:r>
    </w:p>
    <w:p w14:paraId="5E5DE172" w14:textId="28CFB435" w:rsidR="00E53676" w:rsidRDefault="00E53676" w:rsidP="00283BC3">
      <w:pPr>
        <w:spacing w:line="276" w:lineRule="auto"/>
        <w:jc w:val="both"/>
        <w:rPr>
          <w:rFonts w:ascii="Times New Roman" w:hAnsi="Times New Roman" w:cs="Times New Roman"/>
        </w:rPr>
      </w:pPr>
      <w:r w:rsidRPr="00E53676">
        <w:rPr>
          <w:rFonts w:ascii="Times New Roman" w:hAnsi="Times New Roman" w:cs="Times New Roman"/>
        </w:rPr>
        <w:t>The study utilized the Obesity Risk Prediction dataset from Kaggle, consisting of 20,758 records and 1</w:t>
      </w:r>
      <w:r w:rsidR="00406AEB">
        <w:rPr>
          <w:rFonts w:ascii="Times New Roman" w:hAnsi="Times New Roman" w:cs="Times New Roman"/>
        </w:rPr>
        <w:t>8</w:t>
      </w:r>
      <w:r w:rsidRPr="00E53676">
        <w:rPr>
          <w:rFonts w:ascii="Times New Roman" w:hAnsi="Times New Roman" w:cs="Times New Roman"/>
        </w:rPr>
        <w:t xml:space="preserve"> input features after preprocessing. Features spanned demographic variables (age, gender), anthropometric measurements (weight, height), behavior</w:t>
      </w:r>
      <w:r w:rsidR="00406AEB">
        <w:rPr>
          <w:rFonts w:ascii="Times New Roman" w:hAnsi="Times New Roman" w:cs="Times New Roman"/>
        </w:rPr>
        <w:t>al</w:t>
      </w:r>
      <w:r w:rsidRPr="00E53676">
        <w:rPr>
          <w:rFonts w:ascii="Times New Roman" w:hAnsi="Times New Roman" w:cs="Times New Roman"/>
        </w:rPr>
        <w:t xml:space="preserve"> attributes (food frequency, caloric intake, physical activity) </w:t>
      </w:r>
      <w:r w:rsidRPr="00E53676">
        <w:rPr>
          <w:rFonts w:ascii="Times New Roman" w:hAnsi="Times New Roman" w:cs="Times New Roman"/>
        </w:rPr>
        <w:lastRenderedPageBreak/>
        <w:t xml:space="preserve">and family history. The target variable, </w:t>
      </w:r>
      <w:proofErr w:type="spellStart"/>
      <w:r w:rsidRPr="00E53676">
        <w:rPr>
          <w:rFonts w:ascii="Times New Roman" w:hAnsi="Times New Roman" w:cs="Times New Roman"/>
          <w:i/>
          <w:iCs/>
        </w:rPr>
        <w:t>Obesity_Level</w:t>
      </w:r>
      <w:proofErr w:type="spellEnd"/>
      <w:r w:rsidRPr="00E53676">
        <w:rPr>
          <w:rFonts w:ascii="Times New Roman" w:hAnsi="Times New Roman" w:cs="Times New Roman"/>
        </w:rPr>
        <w:t>, comprises seven distinct BMI-based classes</w:t>
      </w:r>
      <w:r w:rsidR="00EE636B">
        <w:rPr>
          <w:rFonts w:ascii="Times New Roman" w:hAnsi="Times New Roman" w:cs="Times New Roman"/>
        </w:rPr>
        <w:t xml:space="preserve"> [6]</w:t>
      </w:r>
      <w:r w:rsidRPr="00E53676">
        <w:rPr>
          <w:rFonts w:ascii="Times New Roman" w:hAnsi="Times New Roman" w:cs="Times New Roman"/>
        </w:rPr>
        <w:t xml:space="preserve">, capturing the full spectrum from </w:t>
      </w:r>
      <w:proofErr w:type="spellStart"/>
      <w:r w:rsidRPr="00E53676">
        <w:rPr>
          <w:rFonts w:ascii="Times New Roman" w:hAnsi="Times New Roman" w:cs="Times New Roman"/>
          <w:i/>
          <w:iCs/>
        </w:rPr>
        <w:t>Insufficient_Weight</w:t>
      </w:r>
      <w:proofErr w:type="spellEnd"/>
      <w:r w:rsidRPr="00E53676">
        <w:rPr>
          <w:rFonts w:ascii="Times New Roman" w:hAnsi="Times New Roman" w:cs="Times New Roman"/>
        </w:rPr>
        <w:t xml:space="preserve"> to </w:t>
      </w:r>
      <w:proofErr w:type="spellStart"/>
      <w:r w:rsidRPr="00E53676">
        <w:rPr>
          <w:rFonts w:ascii="Times New Roman" w:hAnsi="Times New Roman" w:cs="Times New Roman"/>
          <w:i/>
          <w:iCs/>
        </w:rPr>
        <w:t>Obesity_Type_III</w:t>
      </w:r>
      <w:proofErr w:type="spellEnd"/>
      <w:r w:rsidRPr="00E53676">
        <w:rPr>
          <w:rFonts w:ascii="Times New Roman" w:hAnsi="Times New Roman" w:cs="Times New Roman"/>
        </w:rPr>
        <w:t>, as shown in Fig. 1</w:t>
      </w:r>
      <w:r w:rsidR="00406AEB">
        <w:rPr>
          <w:rFonts w:ascii="Times New Roman" w:hAnsi="Times New Roman" w:cs="Times New Roman"/>
        </w:rPr>
        <w:t>.</w:t>
      </w:r>
      <w:r w:rsidRPr="00E53676">
        <w:rPr>
          <w:rFonts w:ascii="Times New Roman" w:hAnsi="Times New Roman" w:cs="Times New Roman"/>
        </w:rPr>
        <w:t xml:space="preserve"> </w:t>
      </w:r>
    </w:p>
    <w:p w14:paraId="5B4FB64F" w14:textId="745AFCB6" w:rsidR="00406AEB" w:rsidRDefault="00406AEB" w:rsidP="00283BC3">
      <w:pPr>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619DD803" wp14:editId="43801F96">
            <wp:extent cx="2774950" cy="2063750"/>
            <wp:effectExtent l="0" t="0" r="6350" b="0"/>
            <wp:docPr id="1368522666" name="Picture 10" descr="A diagram of weigh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22666" name="Picture 10" descr="A diagram of weight los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74950" cy="2063750"/>
                    </a:xfrm>
                    <a:prstGeom prst="rect">
                      <a:avLst/>
                    </a:prstGeom>
                  </pic:spPr>
                </pic:pic>
              </a:graphicData>
            </a:graphic>
          </wp:inline>
        </w:drawing>
      </w:r>
    </w:p>
    <w:p w14:paraId="1EA02BC6" w14:textId="3E0E6C7E" w:rsidR="00406AEB" w:rsidRPr="00E53676" w:rsidRDefault="00406AEB" w:rsidP="00283BC3">
      <w:pPr>
        <w:spacing w:line="276" w:lineRule="auto"/>
        <w:jc w:val="both"/>
        <w:rPr>
          <w:rFonts w:ascii="Times New Roman" w:hAnsi="Times New Roman" w:cs="Times New Roman"/>
          <w:sz w:val="20"/>
          <w:szCs w:val="20"/>
        </w:rPr>
      </w:pPr>
      <w:r w:rsidRPr="00406AEB">
        <w:rPr>
          <w:rFonts w:ascii="Times New Roman" w:hAnsi="Times New Roman" w:cs="Times New Roman"/>
          <w:sz w:val="20"/>
          <w:szCs w:val="20"/>
        </w:rPr>
        <w:t xml:space="preserve">Fig 1: </w:t>
      </w:r>
      <w:r w:rsidR="00AF608F">
        <w:rPr>
          <w:rFonts w:ascii="Times New Roman" w:hAnsi="Times New Roman" w:cs="Times New Roman"/>
          <w:sz w:val="20"/>
          <w:szCs w:val="20"/>
        </w:rPr>
        <w:t>Pie chart showing dataset c</w:t>
      </w:r>
      <w:r w:rsidRPr="00406AEB">
        <w:rPr>
          <w:rFonts w:ascii="Times New Roman" w:hAnsi="Times New Roman" w:cs="Times New Roman"/>
          <w:sz w:val="20"/>
          <w:szCs w:val="20"/>
        </w:rPr>
        <w:t>lass distribution</w:t>
      </w:r>
    </w:p>
    <w:p w14:paraId="71D98B35" w14:textId="77777777" w:rsidR="005D06F6" w:rsidRDefault="005D06F6" w:rsidP="00283BC3">
      <w:pPr>
        <w:spacing w:line="276" w:lineRule="auto"/>
        <w:rPr>
          <w:rFonts w:ascii="Times New Roman" w:hAnsi="Times New Roman" w:cs="Times New Roman"/>
          <w:b/>
          <w:bCs/>
        </w:rPr>
      </w:pPr>
    </w:p>
    <w:p w14:paraId="79515EF6" w14:textId="00D476AD" w:rsidR="00E53676" w:rsidRPr="00E53676" w:rsidRDefault="00E53676" w:rsidP="00283BC3">
      <w:pPr>
        <w:spacing w:line="276" w:lineRule="auto"/>
        <w:rPr>
          <w:rFonts w:ascii="Times New Roman" w:hAnsi="Times New Roman" w:cs="Times New Roman"/>
          <w:b/>
          <w:bCs/>
        </w:rPr>
      </w:pPr>
      <w:r w:rsidRPr="00E53676">
        <w:rPr>
          <w:rFonts w:ascii="Times New Roman" w:hAnsi="Times New Roman" w:cs="Times New Roman"/>
          <w:b/>
          <w:bCs/>
        </w:rPr>
        <w:t>B. Data Preprocessing</w:t>
      </w:r>
    </w:p>
    <w:p w14:paraId="41B4FD47" w14:textId="77777777" w:rsidR="00E53676" w:rsidRPr="00E53676" w:rsidRDefault="00E53676" w:rsidP="00283BC3">
      <w:pPr>
        <w:spacing w:line="276" w:lineRule="auto"/>
        <w:jc w:val="both"/>
        <w:rPr>
          <w:rFonts w:ascii="Times New Roman" w:hAnsi="Times New Roman" w:cs="Times New Roman"/>
        </w:rPr>
      </w:pPr>
      <w:r w:rsidRPr="00E53676">
        <w:rPr>
          <w:rFonts w:ascii="Times New Roman" w:hAnsi="Times New Roman" w:cs="Times New Roman"/>
        </w:rPr>
        <w:t>Preprocessing followed several structured steps:</w:t>
      </w:r>
    </w:p>
    <w:p w14:paraId="576554A6" w14:textId="77777777" w:rsidR="00E53676" w:rsidRPr="00E53676" w:rsidRDefault="00E53676" w:rsidP="00283BC3">
      <w:pPr>
        <w:numPr>
          <w:ilvl w:val="0"/>
          <w:numId w:val="20"/>
        </w:numPr>
        <w:spacing w:line="276" w:lineRule="auto"/>
        <w:jc w:val="both"/>
        <w:rPr>
          <w:rFonts w:ascii="Times New Roman" w:hAnsi="Times New Roman" w:cs="Times New Roman"/>
        </w:rPr>
      </w:pPr>
      <w:r w:rsidRPr="00E53676">
        <w:rPr>
          <w:rFonts w:ascii="Times New Roman" w:hAnsi="Times New Roman" w:cs="Times New Roman"/>
        </w:rPr>
        <w:t>Data Cleaning</w:t>
      </w:r>
    </w:p>
    <w:p w14:paraId="656D458F" w14:textId="657962CF" w:rsidR="00E53676" w:rsidRPr="00406AEB" w:rsidRDefault="00E53676" w:rsidP="00283BC3">
      <w:pPr>
        <w:pStyle w:val="ListParagraph"/>
        <w:numPr>
          <w:ilvl w:val="0"/>
          <w:numId w:val="42"/>
        </w:numPr>
        <w:spacing w:line="276" w:lineRule="auto"/>
        <w:jc w:val="both"/>
        <w:rPr>
          <w:rFonts w:ascii="Times New Roman" w:hAnsi="Times New Roman" w:cs="Times New Roman"/>
        </w:rPr>
      </w:pPr>
      <w:r w:rsidRPr="00406AEB">
        <w:rPr>
          <w:rFonts w:ascii="Times New Roman" w:hAnsi="Times New Roman" w:cs="Times New Roman"/>
        </w:rPr>
        <w:t>The “id” column</w:t>
      </w:r>
      <w:r w:rsidR="00406AEB" w:rsidRPr="00406AEB">
        <w:rPr>
          <w:rFonts w:ascii="Times New Roman" w:hAnsi="Times New Roman" w:cs="Times New Roman"/>
        </w:rPr>
        <w:t>-</w:t>
      </w:r>
      <w:r w:rsidRPr="00406AEB">
        <w:rPr>
          <w:rFonts w:ascii="Times New Roman" w:hAnsi="Times New Roman" w:cs="Times New Roman"/>
        </w:rPr>
        <w:t>a non-predictive identifier</w:t>
      </w:r>
      <w:r w:rsidR="00406AEB" w:rsidRPr="00406AEB">
        <w:rPr>
          <w:rFonts w:ascii="Times New Roman" w:hAnsi="Times New Roman" w:cs="Times New Roman"/>
        </w:rPr>
        <w:t xml:space="preserve"> - </w:t>
      </w:r>
      <w:r w:rsidRPr="00406AEB">
        <w:rPr>
          <w:rFonts w:ascii="Times New Roman" w:hAnsi="Times New Roman" w:cs="Times New Roman"/>
        </w:rPr>
        <w:t xml:space="preserve">was removed, leaving 17 features </w:t>
      </w:r>
      <w:r w:rsidR="00406AEB" w:rsidRPr="00406AEB">
        <w:rPr>
          <w:rFonts w:ascii="Times New Roman" w:hAnsi="Times New Roman" w:cs="Times New Roman"/>
        </w:rPr>
        <w:t xml:space="preserve">in the final dataset for </w:t>
      </w:r>
      <w:proofErr w:type="spellStart"/>
      <w:r w:rsidR="00406AEB" w:rsidRPr="00406AEB">
        <w:rPr>
          <w:rFonts w:ascii="Times New Roman" w:hAnsi="Times New Roman" w:cs="Times New Roman"/>
        </w:rPr>
        <w:t>Autogluon</w:t>
      </w:r>
      <w:proofErr w:type="spellEnd"/>
      <w:r w:rsidR="00406AEB" w:rsidRPr="00406AEB">
        <w:rPr>
          <w:rFonts w:ascii="Times New Roman" w:hAnsi="Times New Roman" w:cs="Times New Roman"/>
        </w:rPr>
        <w:t xml:space="preserve"> modeling</w:t>
      </w:r>
      <w:r w:rsidRPr="00406AEB">
        <w:rPr>
          <w:rFonts w:ascii="Times New Roman" w:hAnsi="Times New Roman" w:cs="Times New Roman"/>
        </w:rPr>
        <w:t>.</w:t>
      </w:r>
    </w:p>
    <w:p w14:paraId="2C127650" w14:textId="77777777" w:rsidR="00E53676" w:rsidRPr="00406AEB" w:rsidRDefault="00E53676" w:rsidP="00283BC3">
      <w:pPr>
        <w:pStyle w:val="ListParagraph"/>
        <w:numPr>
          <w:ilvl w:val="0"/>
          <w:numId w:val="42"/>
        </w:numPr>
        <w:spacing w:line="276" w:lineRule="auto"/>
        <w:jc w:val="both"/>
        <w:rPr>
          <w:rFonts w:ascii="Times New Roman" w:hAnsi="Times New Roman" w:cs="Times New Roman"/>
        </w:rPr>
      </w:pPr>
      <w:r w:rsidRPr="00406AEB">
        <w:rPr>
          <w:rFonts w:ascii="Times New Roman" w:hAnsi="Times New Roman" w:cs="Times New Roman"/>
        </w:rPr>
        <w:t xml:space="preserve">A misspelled class label (“0rmal_Weight”) was corrected to </w:t>
      </w:r>
      <w:proofErr w:type="spellStart"/>
      <w:r w:rsidRPr="00406AEB">
        <w:rPr>
          <w:rFonts w:ascii="Times New Roman" w:hAnsi="Times New Roman" w:cs="Times New Roman"/>
        </w:rPr>
        <w:t>Normal_Weight</w:t>
      </w:r>
      <w:proofErr w:type="spellEnd"/>
      <w:r w:rsidRPr="00406AEB">
        <w:rPr>
          <w:rFonts w:ascii="Times New Roman" w:hAnsi="Times New Roman" w:cs="Times New Roman"/>
        </w:rPr>
        <w:t>.</w:t>
      </w:r>
    </w:p>
    <w:p w14:paraId="5B519C19" w14:textId="77777777" w:rsidR="00E53676" w:rsidRPr="00406AEB" w:rsidRDefault="00E53676" w:rsidP="00283BC3">
      <w:pPr>
        <w:pStyle w:val="ListParagraph"/>
        <w:numPr>
          <w:ilvl w:val="0"/>
          <w:numId w:val="42"/>
        </w:numPr>
        <w:spacing w:line="276" w:lineRule="auto"/>
        <w:jc w:val="both"/>
        <w:rPr>
          <w:rFonts w:ascii="Times New Roman" w:hAnsi="Times New Roman" w:cs="Times New Roman"/>
        </w:rPr>
      </w:pPr>
      <w:r w:rsidRPr="00406AEB">
        <w:rPr>
          <w:rFonts w:ascii="Times New Roman" w:hAnsi="Times New Roman" w:cs="Times New Roman"/>
        </w:rPr>
        <w:t>Consistency checks ensured valid ranges for height, weight, and activity measures.</w:t>
      </w:r>
    </w:p>
    <w:p w14:paraId="64DE5E65" w14:textId="184BD984" w:rsidR="00E53676" w:rsidRPr="00E53676" w:rsidRDefault="00E53676" w:rsidP="003C3D0C">
      <w:pPr>
        <w:numPr>
          <w:ilvl w:val="0"/>
          <w:numId w:val="20"/>
        </w:numPr>
        <w:spacing w:line="276" w:lineRule="auto"/>
        <w:jc w:val="both"/>
        <w:rPr>
          <w:rFonts w:ascii="Times New Roman" w:hAnsi="Times New Roman" w:cs="Times New Roman"/>
        </w:rPr>
      </w:pPr>
      <w:r w:rsidRPr="00E53676">
        <w:rPr>
          <w:rFonts w:ascii="Times New Roman" w:hAnsi="Times New Roman" w:cs="Times New Roman"/>
        </w:rPr>
        <w:t>Feature</w:t>
      </w:r>
      <w:r w:rsidR="00406AEB">
        <w:rPr>
          <w:rFonts w:ascii="Times New Roman" w:hAnsi="Times New Roman" w:cs="Times New Roman"/>
        </w:rPr>
        <w:t>-</w:t>
      </w:r>
      <w:r w:rsidRPr="00E53676">
        <w:rPr>
          <w:rFonts w:ascii="Times New Roman" w:hAnsi="Times New Roman" w:cs="Times New Roman"/>
        </w:rPr>
        <w:t>Target</w:t>
      </w:r>
      <w:r w:rsidR="003C3D0C">
        <w:rPr>
          <w:rFonts w:ascii="Times New Roman" w:hAnsi="Times New Roman" w:cs="Times New Roman"/>
        </w:rPr>
        <w:t xml:space="preserve"> </w:t>
      </w:r>
      <w:r w:rsidRPr="00E53676">
        <w:rPr>
          <w:rFonts w:ascii="Times New Roman" w:hAnsi="Times New Roman" w:cs="Times New Roman"/>
        </w:rPr>
        <w:t>Definition</w:t>
      </w:r>
      <w:r w:rsidR="003C3D0C">
        <w:rPr>
          <w:rFonts w:ascii="Times New Roman" w:hAnsi="Times New Roman" w:cs="Times New Roman"/>
        </w:rPr>
        <w:t xml:space="preserve"> </w:t>
      </w:r>
      <w:r w:rsidRPr="00E53676">
        <w:rPr>
          <w:rFonts w:ascii="Times New Roman" w:hAnsi="Times New Roman" w:cs="Times New Roman"/>
        </w:rPr>
        <w:t>Features</w:t>
      </w:r>
      <w:r w:rsidR="003C3D0C">
        <w:rPr>
          <w:rFonts w:ascii="Times New Roman" w:hAnsi="Times New Roman" w:cs="Times New Roman"/>
        </w:rPr>
        <w:t xml:space="preserve"> </w:t>
      </w:r>
      <w:r w:rsidRPr="00E53676">
        <w:rPr>
          <w:rFonts w:ascii="Times New Roman" w:hAnsi="Times New Roman" w:cs="Times New Roman"/>
        </w:rPr>
        <w:t>(X) and the target variable (y) were defined after cleaning.</w:t>
      </w:r>
    </w:p>
    <w:p w14:paraId="41D83770" w14:textId="77777777" w:rsidR="00E53676" w:rsidRPr="00E53676" w:rsidRDefault="00E53676" w:rsidP="003C3D0C">
      <w:pPr>
        <w:numPr>
          <w:ilvl w:val="1"/>
          <w:numId w:val="20"/>
        </w:numPr>
        <w:spacing w:line="276" w:lineRule="auto"/>
        <w:jc w:val="both"/>
        <w:rPr>
          <w:rFonts w:ascii="Times New Roman" w:hAnsi="Times New Roman" w:cs="Times New Roman"/>
        </w:rPr>
      </w:pPr>
      <w:r w:rsidRPr="00E53676">
        <w:rPr>
          <w:rFonts w:ascii="Times New Roman" w:hAnsi="Times New Roman" w:cs="Times New Roman"/>
        </w:rPr>
        <w:t>All 17 features were retained due to their clinical and behavioral relevance.</w:t>
      </w:r>
    </w:p>
    <w:p w14:paraId="1ED38900" w14:textId="400A823D" w:rsidR="00E53676" w:rsidRPr="00E53676" w:rsidRDefault="00E53676" w:rsidP="003C3D0C">
      <w:pPr>
        <w:numPr>
          <w:ilvl w:val="0"/>
          <w:numId w:val="20"/>
        </w:numPr>
        <w:spacing w:line="276" w:lineRule="auto"/>
        <w:jc w:val="both"/>
        <w:rPr>
          <w:rFonts w:ascii="Times New Roman" w:hAnsi="Times New Roman" w:cs="Times New Roman"/>
        </w:rPr>
      </w:pPr>
      <w:proofErr w:type="spellStart"/>
      <w:r w:rsidRPr="00E53676">
        <w:rPr>
          <w:rFonts w:ascii="Times New Roman" w:hAnsi="Times New Roman" w:cs="Times New Roman"/>
        </w:rPr>
        <w:t>Train</w:t>
      </w:r>
      <w:r w:rsidR="006E1637">
        <w:rPr>
          <w:rFonts w:ascii="Times New Roman" w:hAnsi="Times New Roman" w:cs="Times New Roman"/>
        </w:rPr>
        <w:t>_</w:t>
      </w:r>
      <w:r w:rsidR="00406AEB">
        <w:rPr>
          <w:rFonts w:ascii="Times New Roman" w:hAnsi="Times New Roman" w:cs="Times New Roman"/>
        </w:rPr>
        <w:t>T</w:t>
      </w:r>
      <w:r w:rsidRPr="00E53676">
        <w:rPr>
          <w:rFonts w:ascii="Times New Roman" w:hAnsi="Times New Roman" w:cs="Times New Roman"/>
        </w:rPr>
        <w:t>est</w:t>
      </w:r>
      <w:r w:rsidR="006E1637">
        <w:rPr>
          <w:rFonts w:ascii="Times New Roman" w:hAnsi="Times New Roman" w:cs="Times New Roman"/>
        </w:rPr>
        <w:t>_</w:t>
      </w:r>
      <w:r w:rsidRPr="00E53676">
        <w:rPr>
          <w:rFonts w:ascii="Times New Roman" w:hAnsi="Times New Roman" w:cs="Times New Roman"/>
        </w:rPr>
        <w:t>Split</w:t>
      </w:r>
      <w:proofErr w:type="spellEnd"/>
      <w:r w:rsidRPr="00E53676">
        <w:rPr>
          <w:rFonts w:ascii="Times New Roman" w:hAnsi="Times New Roman" w:cs="Times New Roman"/>
        </w:rPr>
        <w:br/>
        <w:t>The dataset was split into 80% training and 20% testing using stratif</w:t>
      </w:r>
      <w:r w:rsidR="00406AEB">
        <w:rPr>
          <w:rFonts w:ascii="Times New Roman" w:hAnsi="Times New Roman" w:cs="Times New Roman"/>
        </w:rPr>
        <w:t>ied sampling</w:t>
      </w:r>
      <w:r w:rsidRPr="00E53676">
        <w:rPr>
          <w:rFonts w:ascii="Times New Roman" w:hAnsi="Times New Roman" w:cs="Times New Roman"/>
        </w:rPr>
        <w:t xml:space="preserve"> to preserve class balance across the seven categories.</w:t>
      </w:r>
    </w:p>
    <w:p w14:paraId="343B7927" w14:textId="77777777" w:rsidR="00E53676" w:rsidRPr="00E53676" w:rsidRDefault="00E53676" w:rsidP="003C3D0C">
      <w:pPr>
        <w:numPr>
          <w:ilvl w:val="0"/>
          <w:numId w:val="20"/>
        </w:numPr>
        <w:spacing w:line="276" w:lineRule="auto"/>
        <w:jc w:val="both"/>
        <w:rPr>
          <w:rFonts w:ascii="Times New Roman" w:hAnsi="Times New Roman" w:cs="Times New Roman"/>
        </w:rPr>
      </w:pPr>
      <w:r w:rsidRPr="00E53676">
        <w:rPr>
          <w:rFonts w:ascii="Times New Roman" w:hAnsi="Times New Roman" w:cs="Times New Roman"/>
        </w:rPr>
        <w:t xml:space="preserve">Conversion to Pandas </w:t>
      </w:r>
      <w:proofErr w:type="spellStart"/>
      <w:r w:rsidRPr="00E53676">
        <w:rPr>
          <w:rFonts w:ascii="Times New Roman" w:hAnsi="Times New Roman" w:cs="Times New Roman"/>
        </w:rPr>
        <w:t>DataFrames</w:t>
      </w:r>
      <w:proofErr w:type="spellEnd"/>
      <w:r w:rsidRPr="00E53676">
        <w:rPr>
          <w:rFonts w:ascii="Times New Roman" w:hAnsi="Times New Roman" w:cs="Times New Roman"/>
        </w:rPr>
        <w:br/>
      </w:r>
      <w:proofErr w:type="spellStart"/>
      <w:r w:rsidRPr="00E53676">
        <w:rPr>
          <w:rFonts w:ascii="Times New Roman" w:hAnsi="Times New Roman" w:cs="Times New Roman"/>
        </w:rPr>
        <w:t>AutoGluon</w:t>
      </w:r>
      <w:proofErr w:type="spellEnd"/>
      <w:r w:rsidRPr="00E53676">
        <w:rPr>
          <w:rFonts w:ascii="Times New Roman" w:hAnsi="Times New Roman" w:cs="Times New Roman"/>
        </w:rPr>
        <w:t xml:space="preserve"> Tabular Predictor requires raw, untransformed </w:t>
      </w:r>
      <w:proofErr w:type="spellStart"/>
      <w:r w:rsidRPr="00E53676">
        <w:rPr>
          <w:rFonts w:ascii="Times New Roman" w:hAnsi="Times New Roman" w:cs="Times New Roman"/>
        </w:rPr>
        <w:t>DataFrames</w:t>
      </w:r>
      <w:proofErr w:type="spellEnd"/>
      <w:r w:rsidRPr="00E53676">
        <w:rPr>
          <w:rFonts w:ascii="Times New Roman" w:hAnsi="Times New Roman" w:cs="Times New Roman"/>
        </w:rPr>
        <w:t>, as it performs its own:</w:t>
      </w:r>
    </w:p>
    <w:p w14:paraId="68A390D3" w14:textId="309C54B6" w:rsidR="00E53676" w:rsidRPr="00406AEB" w:rsidRDefault="00E53676" w:rsidP="003C3D0C">
      <w:pPr>
        <w:pStyle w:val="ListParagraph"/>
        <w:numPr>
          <w:ilvl w:val="0"/>
          <w:numId w:val="43"/>
        </w:numPr>
        <w:spacing w:line="276" w:lineRule="auto"/>
        <w:jc w:val="both"/>
        <w:rPr>
          <w:rFonts w:ascii="Times New Roman" w:hAnsi="Times New Roman" w:cs="Times New Roman"/>
        </w:rPr>
      </w:pPr>
      <w:r w:rsidRPr="00406AEB">
        <w:rPr>
          <w:rFonts w:ascii="Times New Roman" w:hAnsi="Times New Roman" w:cs="Times New Roman"/>
        </w:rPr>
        <w:t>Encoding</w:t>
      </w:r>
    </w:p>
    <w:p w14:paraId="65F7EFAD" w14:textId="77777777" w:rsidR="00E53676" w:rsidRPr="00406AEB" w:rsidRDefault="00E53676" w:rsidP="003C3D0C">
      <w:pPr>
        <w:pStyle w:val="ListParagraph"/>
        <w:numPr>
          <w:ilvl w:val="0"/>
          <w:numId w:val="43"/>
        </w:numPr>
        <w:spacing w:line="276" w:lineRule="auto"/>
        <w:jc w:val="both"/>
        <w:rPr>
          <w:rFonts w:ascii="Times New Roman" w:hAnsi="Times New Roman" w:cs="Times New Roman"/>
        </w:rPr>
      </w:pPr>
      <w:r w:rsidRPr="00406AEB">
        <w:rPr>
          <w:rFonts w:ascii="Times New Roman" w:hAnsi="Times New Roman" w:cs="Times New Roman"/>
        </w:rPr>
        <w:t>Normalization/standardization when required</w:t>
      </w:r>
    </w:p>
    <w:p w14:paraId="2A42529F" w14:textId="2E017FD5" w:rsidR="00E53676" w:rsidRPr="00406AEB" w:rsidRDefault="00406AEB" w:rsidP="003C3D0C">
      <w:pPr>
        <w:pStyle w:val="ListParagraph"/>
        <w:numPr>
          <w:ilvl w:val="0"/>
          <w:numId w:val="43"/>
        </w:numPr>
        <w:spacing w:line="276" w:lineRule="auto"/>
        <w:jc w:val="both"/>
        <w:rPr>
          <w:rFonts w:ascii="Times New Roman" w:hAnsi="Times New Roman" w:cs="Times New Roman"/>
        </w:rPr>
      </w:pPr>
      <w:r>
        <w:rPr>
          <w:rFonts w:ascii="Times New Roman" w:hAnsi="Times New Roman" w:cs="Times New Roman"/>
        </w:rPr>
        <w:t>M</w:t>
      </w:r>
      <w:r w:rsidR="00E53676" w:rsidRPr="00406AEB">
        <w:rPr>
          <w:rFonts w:ascii="Times New Roman" w:hAnsi="Times New Roman" w:cs="Times New Roman"/>
        </w:rPr>
        <w:t>odel-specific preprocessing (e.g., one-hot encoding for tree-based models, scaling for neural networks)</w:t>
      </w:r>
    </w:p>
    <w:p w14:paraId="4D68701B" w14:textId="4341146B" w:rsidR="00E53676" w:rsidRPr="00E53676" w:rsidRDefault="00E53676" w:rsidP="003C3D0C">
      <w:pPr>
        <w:spacing w:line="276" w:lineRule="auto"/>
        <w:jc w:val="both"/>
        <w:rPr>
          <w:rFonts w:ascii="Times New Roman" w:hAnsi="Times New Roman" w:cs="Times New Roman"/>
        </w:rPr>
      </w:pPr>
      <w:r w:rsidRPr="00E53676">
        <w:rPr>
          <w:rFonts w:ascii="Times New Roman" w:hAnsi="Times New Roman" w:cs="Times New Roman"/>
        </w:rPr>
        <w:t xml:space="preserve">Therefore, the training and test partitions were reconverted to </w:t>
      </w:r>
      <w:proofErr w:type="spellStart"/>
      <w:r w:rsidRPr="00E53676">
        <w:rPr>
          <w:rFonts w:ascii="Times New Roman" w:hAnsi="Times New Roman" w:cs="Times New Roman"/>
        </w:rPr>
        <w:t>train_df</w:t>
      </w:r>
      <w:proofErr w:type="spellEnd"/>
      <w:r w:rsidRPr="00E53676">
        <w:rPr>
          <w:rFonts w:ascii="Times New Roman" w:hAnsi="Times New Roman" w:cs="Times New Roman"/>
        </w:rPr>
        <w:t xml:space="preserve"> and </w:t>
      </w:r>
      <w:proofErr w:type="spellStart"/>
      <w:r w:rsidRPr="00E53676">
        <w:rPr>
          <w:rFonts w:ascii="Times New Roman" w:hAnsi="Times New Roman" w:cs="Times New Roman"/>
        </w:rPr>
        <w:t>test_df</w:t>
      </w:r>
      <w:proofErr w:type="spellEnd"/>
      <w:r w:rsidRPr="00E53676">
        <w:rPr>
          <w:rFonts w:ascii="Times New Roman" w:hAnsi="Times New Roman" w:cs="Times New Roman"/>
        </w:rPr>
        <w:t xml:space="preserve"> before </w:t>
      </w:r>
      <w:r w:rsidR="00406AEB">
        <w:rPr>
          <w:rFonts w:ascii="Times New Roman" w:hAnsi="Times New Roman" w:cs="Times New Roman"/>
        </w:rPr>
        <w:t xml:space="preserve">feeding to </w:t>
      </w:r>
      <w:proofErr w:type="spellStart"/>
      <w:r w:rsidR="00406AEB">
        <w:rPr>
          <w:rFonts w:ascii="Times New Roman" w:hAnsi="Times New Roman" w:cs="Times New Roman"/>
        </w:rPr>
        <w:t>AutoGluon</w:t>
      </w:r>
      <w:proofErr w:type="spellEnd"/>
      <w:r w:rsidR="00406AEB">
        <w:rPr>
          <w:rFonts w:ascii="Times New Roman" w:hAnsi="Times New Roman" w:cs="Times New Roman"/>
        </w:rPr>
        <w:t xml:space="preserve"> tabular Predictor</w:t>
      </w:r>
      <w:r w:rsidR="00EE636B">
        <w:rPr>
          <w:rFonts w:ascii="Times New Roman" w:hAnsi="Times New Roman" w:cs="Times New Roman"/>
        </w:rPr>
        <w:t xml:space="preserve"> </w:t>
      </w:r>
      <w:r w:rsidRPr="00E53676">
        <w:rPr>
          <w:rFonts w:ascii="Times New Roman" w:hAnsi="Times New Roman" w:cs="Times New Roman"/>
        </w:rPr>
        <w:t>modeling.</w:t>
      </w:r>
    </w:p>
    <w:p w14:paraId="3AA1AD8D" w14:textId="77777777" w:rsidR="00E53676" w:rsidRPr="00E53676" w:rsidRDefault="00E53676" w:rsidP="003C3D0C">
      <w:pPr>
        <w:numPr>
          <w:ilvl w:val="0"/>
          <w:numId w:val="20"/>
        </w:numPr>
        <w:spacing w:line="276" w:lineRule="auto"/>
        <w:jc w:val="both"/>
        <w:rPr>
          <w:rFonts w:ascii="Times New Roman" w:hAnsi="Times New Roman" w:cs="Times New Roman"/>
        </w:rPr>
      </w:pPr>
      <w:r w:rsidRPr="00E53676">
        <w:rPr>
          <w:rFonts w:ascii="Times New Roman" w:hAnsi="Times New Roman" w:cs="Times New Roman"/>
        </w:rPr>
        <w:t xml:space="preserve">Internal </w:t>
      </w:r>
      <w:proofErr w:type="spellStart"/>
      <w:r w:rsidRPr="00E53676">
        <w:rPr>
          <w:rFonts w:ascii="Times New Roman" w:hAnsi="Times New Roman" w:cs="Times New Roman"/>
        </w:rPr>
        <w:t>AutoGluon</w:t>
      </w:r>
      <w:proofErr w:type="spellEnd"/>
      <w:r w:rsidRPr="00E53676">
        <w:rPr>
          <w:rFonts w:ascii="Times New Roman" w:hAnsi="Times New Roman" w:cs="Times New Roman"/>
        </w:rPr>
        <w:t xml:space="preserve"> Preprocessing</w:t>
      </w:r>
      <w:r w:rsidRPr="00E53676">
        <w:rPr>
          <w:rFonts w:ascii="Times New Roman" w:hAnsi="Times New Roman" w:cs="Times New Roman"/>
        </w:rPr>
        <w:br/>
      </w:r>
      <w:proofErr w:type="spellStart"/>
      <w:r w:rsidRPr="00E53676">
        <w:rPr>
          <w:rFonts w:ascii="Times New Roman" w:hAnsi="Times New Roman" w:cs="Times New Roman"/>
        </w:rPr>
        <w:t>AutoGluon</w:t>
      </w:r>
      <w:proofErr w:type="spellEnd"/>
      <w:r w:rsidRPr="00E53676">
        <w:rPr>
          <w:rFonts w:ascii="Times New Roman" w:hAnsi="Times New Roman" w:cs="Times New Roman"/>
        </w:rPr>
        <w:t xml:space="preserve"> automatically:</w:t>
      </w:r>
    </w:p>
    <w:p w14:paraId="678BC9B8" w14:textId="77777777" w:rsidR="00E53676" w:rsidRPr="006E1637" w:rsidRDefault="00E53676" w:rsidP="003C3D0C">
      <w:pPr>
        <w:pStyle w:val="ListParagraph"/>
        <w:numPr>
          <w:ilvl w:val="0"/>
          <w:numId w:val="45"/>
        </w:numPr>
        <w:spacing w:line="276" w:lineRule="auto"/>
        <w:jc w:val="both"/>
        <w:rPr>
          <w:rFonts w:ascii="Times New Roman" w:hAnsi="Times New Roman" w:cs="Times New Roman"/>
        </w:rPr>
      </w:pPr>
      <w:r w:rsidRPr="006E1637">
        <w:rPr>
          <w:rFonts w:ascii="Times New Roman" w:hAnsi="Times New Roman" w:cs="Times New Roman"/>
        </w:rPr>
        <w:t>Detects feature types (continuous, ordinal, categorical)</w:t>
      </w:r>
    </w:p>
    <w:p w14:paraId="78C68D54" w14:textId="77777777" w:rsidR="00E53676" w:rsidRPr="006E1637" w:rsidRDefault="00E53676" w:rsidP="003C3D0C">
      <w:pPr>
        <w:pStyle w:val="ListParagraph"/>
        <w:numPr>
          <w:ilvl w:val="0"/>
          <w:numId w:val="45"/>
        </w:numPr>
        <w:spacing w:line="276" w:lineRule="auto"/>
        <w:jc w:val="both"/>
        <w:rPr>
          <w:rFonts w:ascii="Times New Roman" w:hAnsi="Times New Roman" w:cs="Times New Roman"/>
        </w:rPr>
      </w:pPr>
      <w:proofErr w:type="gramStart"/>
      <w:r w:rsidRPr="006E1637">
        <w:rPr>
          <w:rFonts w:ascii="Times New Roman" w:hAnsi="Times New Roman" w:cs="Times New Roman"/>
        </w:rPr>
        <w:t>Applies</w:t>
      </w:r>
      <w:proofErr w:type="gramEnd"/>
      <w:r w:rsidRPr="006E1637">
        <w:rPr>
          <w:rFonts w:ascii="Times New Roman" w:hAnsi="Times New Roman" w:cs="Times New Roman"/>
        </w:rPr>
        <w:t xml:space="preserve"> appropriate encoding methods (categorical encoders for boosting models, </w:t>
      </w:r>
      <w:r w:rsidRPr="006E1637">
        <w:rPr>
          <w:rFonts w:ascii="Times New Roman" w:hAnsi="Times New Roman" w:cs="Times New Roman"/>
        </w:rPr>
        <w:lastRenderedPageBreak/>
        <w:t>embeddings or one-hot transforms for neural nets)</w:t>
      </w:r>
    </w:p>
    <w:p w14:paraId="7428C886" w14:textId="77777777" w:rsidR="00E53676" w:rsidRPr="006E1637" w:rsidRDefault="00E53676" w:rsidP="003C3D0C">
      <w:pPr>
        <w:pStyle w:val="ListParagraph"/>
        <w:numPr>
          <w:ilvl w:val="0"/>
          <w:numId w:val="45"/>
        </w:numPr>
        <w:spacing w:line="276" w:lineRule="auto"/>
        <w:jc w:val="both"/>
        <w:rPr>
          <w:rFonts w:ascii="Times New Roman" w:hAnsi="Times New Roman" w:cs="Times New Roman"/>
        </w:rPr>
      </w:pPr>
      <w:r w:rsidRPr="006E1637">
        <w:rPr>
          <w:rFonts w:ascii="Times New Roman" w:hAnsi="Times New Roman" w:cs="Times New Roman"/>
        </w:rPr>
        <w:t>Standardizes numerical inputs when needed</w:t>
      </w:r>
    </w:p>
    <w:p w14:paraId="17E99904" w14:textId="6913B1E2" w:rsidR="00777CD9" w:rsidRPr="006E1637" w:rsidRDefault="00E53676" w:rsidP="003C3D0C">
      <w:pPr>
        <w:pStyle w:val="ListParagraph"/>
        <w:numPr>
          <w:ilvl w:val="0"/>
          <w:numId w:val="45"/>
        </w:numPr>
        <w:spacing w:line="276" w:lineRule="auto"/>
        <w:jc w:val="both"/>
        <w:rPr>
          <w:rFonts w:ascii="Times New Roman" w:hAnsi="Times New Roman" w:cs="Times New Roman"/>
        </w:rPr>
      </w:pPr>
      <w:r w:rsidRPr="006E1637">
        <w:rPr>
          <w:rFonts w:ascii="Times New Roman" w:hAnsi="Times New Roman" w:cs="Times New Roman"/>
        </w:rPr>
        <w:t>Handles model-specific constraints and hyperparameters</w:t>
      </w:r>
      <w:r w:rsidRPr="006E1637">
        <w:rPr>
          <w:rFonts w:ascii="Times New Roman" w:hAnsi="Times New Roman" w:cs="Times New Roman"/>
        </w:rPr>
        <w:br/>
        <w:t>This allows the pipeline to remain lightweight and consistent across model families.</w:t>
      </w:r>
    </w:p>
    <w:p w14:paraId="15B13A87" w14:textId="7318C279" w:rsidR="00777CD9" w:rsidRPr="00777CD9" w:rsidRDefault="00777CD9" w:rsidP="00283BC3">
      <w:pPr>
        <w:spacing w:line="276" w:lineRule="auto"/>
        <w:jc w:val="both"/>
        <w:rPr>
          <w:rFonts w:ascii="Times New Roman" w:hAnsi="Times New Roman" w:cs="Times New Roman"/>
          <w:b/>
          <w:bCs/>
        </w:rPr>
      </w:pPr>
      <w:r w:rsidRPr="00777CD9">
        <w:rPr>
          <w:rFonts w:ascii="Times New Roman" w:hAnsi="Times New Roman" w:cs="Times New Roman"/>
          <w:b/>
          <w:bCs/>
        </w:rPr>
        <w:t>C. Model Training</w:t>
      </w:r>
    </w:p>
    <w:p w14:paraId="4B1F0DA2" w14:textId="6BC0C8E5" w:rsidR="00777CD9" w:rsidRPr="00777CD9" w:rsidRDefault="00777CD9" w:rsidP="00283BC3">
      <w:pPr>
        <w:spacing w:line="276" w:lineRule="auto"/>
        <w:jc w:val="both"/>
        <w:rPr>
          <w:rFonts w:ascii="Times New Roman" w:hAnsi="Times New Roman" w:cs="Times New Roman"/>
        </w:rPr>
      </w:pPr>
      <w:proofErr w:type="spellStart"/>
      <w:r w:rsidRPr="00777CD9">
        <w:rPr>
          <w:rFonts w:ascii="Times New Roman" w:hAnsi="Times New Roman" w:cs="Times New Roman"/>
        </w:rPr>
        <w:t>AutoGluon</w:t>
      </w:r>
      <w:proofErr w:type="spellEnd"/>
      <w:r w:rsidRPr="00777CD9">
        <w:rPr>
          <w:rFonts w:ascii="Times New Roman" w:hAnsi="Times New Roman" w:cs="Times New Roman"/>
        </w:rPr>
        <w:t xml:space="preserve"> trained a total of </w:t>
      </w:r>
      <w:r w:rsidR="006E1637" w:rsidRPr="006E1637">
        <w:rPr>
          <w:rFonts w:ascii="Times New Roman" w:hAnsi="Times New Roman" w:cs="Times New Roman"/>
        </w:rPr>
        <w:t>80</w:t>
      </w:r>
      <w:r w:rsidRPr="00777CD9">
        <w:rPr>
          <w:rFonts w:ascii="Times New Roman" w:hAnsi="Times New Roman" w:cs="Times New Roman"/>
        </w:rPr>
        <w:t xml:space="preserve"> models, representing diverse algorithmic families, including:</w:t>
      </w:r>
    </w:p>
    <w:p w14:paraId="015AD7BA" w14:textId="6C4B63CA" w:rsidR="00777CD9" w:rsidRPr="002A3DCF" w:rsidRDefault="00777CD9" w:rsidP="00283BC3">
      <w:pPr>
        <w:pStyle w:val="ListParagraph"/>
        <w:numPr>
          <w:ilvl w:val="0"/>
          <w:numId w:val="31"/>
        </w:numPr>
        <w:spacing w:line="276" w:lineRule="auto"/>
        <w:jc w:val="both"/>
        <w:rPr>
          <w:rFonts w:ascii="Times New Roman" w:hAnsi="Times New Roman" w:cs="Times New Roman"/>
        </w:rPr>
      </w:pPr>
      <w:r w:rsidRPr="002A3DCF">
        <w:rPr>
          <w:rFonts w:ascii="Times New Roman" w:hAnsi="Times New Roman" w:cs="Times New Roman"/>
        </w:rPr>
        <w:t xml:space="preserve">Multiple variations of </w:t>
      </w:r>
      <w:proofErr w:type="spellStart"/>
      <w:r w:rsidRPr="002A3DCF">
        <w:rPr>
          <w:rFonts w:ascii="Times New Roman" w:hAnsi="Times New Roman" w:cs="Times New Roman"/>
        </w:rPr>
        <w:t>LightGBM</w:t>
      </w:r>
      <w:proofErr w:type="spellEnd"/>
      <w:r w:rsidRPr="002A3DCF">
        <w:rPr>
          <w:rFonts w:ascii="Times New Roman" w:hAnsi="Times New Roman" w:cs="Times New Roman"/>
        </w:rPr>
        <w:t xml:space="preserve"> (</w:t>
      </w:r>
      <w:r w:rsidR="00EE636B">
        <w:rPr>
          <w:rFonts w:ascii="Times New Roman" w:hAnsi="Times New Roman" w:cs="Times New Roman"/>
        </w:rPr>
        <w:t xml:space="preserve">e.g., </w:t>
      </w:r>
      <w:r w:rsidRPr="002A3DCF">
        <w:rPr>
          <w:rFonts w:ascii="Times New Roman" w:hAnsi="Times New Roman" w:cs="Times New Roman"/>
        </w:rPr>
        <w:t>L1/L2 bagging)</w:t>
      </w:r>
    </w:p>
    <w:p w14:paraId="1512B864" w14:textId="77777777" w:rsidR="00777CD9" w:rsidRPr="002A3DCF" w:rsidRDefault="00777CD9" w:rsidP="00283BC3">
      <w:pPr>
        <w:pStyle w:val="ListParagraph"/>
        <w:numPr>
          <w:ilvl w:val="0"/>
          <w:numId w:val="31"/>
        </w:numPr>
        <w:spacing w:line="276" w:lineRule="auto"/>
        <w:jc w:val="both"/>
        <w:rPr>
          <w:rFonts w:ascii="Times New Roman" w:hAnsi="Times New Roman" w:cs="Times New Roman"/>
        </w:rPr>
      </w:pPr>
      <w:proofErr w:type="spellStart"/>
      <w:r w:rsidRPr="002A3DCF">
        <w:rPr>
          <w:rFonts w:ascii="Times New Roman" w:hAnsi="Times New Roman" w:cs="Times New Roman"/>
        </w:rPr>
        <w:t>XGBoost</w:t>
      </w:r>
      <w:proofErr w:type="spellEnd"/>
      <w:r w:rsidRPr="002A3DCF">
        <w:rPr>
          <w:rFonts w:ascii="Times New Roman" w:hAnsi="Times New Roman" w:cs="Times New Roman"/>
        </w:rPr>
        <w:t xml:space="preserve"> variants (regularized versions, full bagging, level-wise models)</w:t>
      </w:r>
    </w:p>
    <w:p w14:paraId="0A388230" w14:textId="77777777" w:rsidR="00777CD9" w:rsidRPr="002A3DCF" w:rsidRDefault="00777CD9" w:rsidP="00283BC3">
      <w:pPr>
        <w:pStyle w:val="ListParagraph"/>
        <w:numPr>
          <w:ilvl w:val="0"/>
          <w:numId w:val="31"/>
        </w:numPr>
        <w:spacing w:line="276" w:lineRule="auto"/>
        <w:jc w:val="both"/>
        <w:rPr>
          <w:rFonts w:ascii="Times New Roman" w:hAnsi="Times New Roman" w:cs="Times New Roman"/>
        </w:rPr>
      </w:pPr>
      <w:proofErr w:type="spellStart"/>
      <w:r w:rsidRPr="002A3DCF">
        <w:rPr>
          <w:rFonts w:ascii="Times New Roman" w:hAnsi="Times New Roman" w:cs="Times New Roman"/>
        </w:rPr>
        <w:t>CatBoost</w:t>
      </w:r>
      <w:proofErr w:type="spellEnd"/>
      <w:r w:rsidRPr="002A3DCF">
        <w:rPr>
          <w:rFonts w:ascii="Times New Roman" w:hAnsi="Times New Roman" w:cs="Times New Roman"/>
        </w:rPr>
        <w:t xml:space="preserve"> (ordered boosting with categorical processing)</w:t>
      </w:r>
    </w:p>
    <w:p w14:paraId="34E730B6" w14:textId="77777777" w:rsidR="00777CD9" w:rsidRPr="002A3DCF" w:rsidRDefault="00777CD9" w:rsidP="00283BC3">
      <w:pPr>
        <w:pStyle w:val="ListParagraph"/>
        <w:numPr>
          <w:ilvl w:val="0"/>
          <w:numId w:val="31"/>
        </w:numPr>
        <w:spacing w:line="276" w:lineRule="auto"/>
        <w:jc w:val="both"/>
        <w:rPr>
          <w:rFonts w:ascii="Times New Roman" w:hAnsi="Times New Roman" w:cs="Times New Roman"/>
        </w:rPr>
      </w:pPr>
      <w:r w:rsidRPr="002A3DCF">
        <w:rPr>
          <w:rFonts w:ascii="Times New Roman" w:hAnsi="Times New Roman" w:cs="Times New Roman"/>
        </w:rPr>
        <w:t xml:space="preserve">Random Forest and </w:t>
      </w:r>
      <w:proofErr w:type="spellStart"/>
      <w:r w:rsidRPr="002A3DCF">
        <w:rPr>
          <w:rFonts w:ascii="Times New Roman" w:hAnsi="Times New Roman" w:cs="Times New Roman"/>
        </w:rPr>
        <w:t>ExtraTrees</w:t>
      </w:r>
      <w:proofErr w:type="spellEnd"/>
      <w:r w:rsidRPr="002A3DCF">
        <w:rPr>
          <w:rFonts w:ascii="Times New Roman" w:hAnsi="Times New Roman" w:cs="Times New Roman"/>
        </w:rPr>
        <w:t xml:space="preserve"> (bagging-based learners)</w:t>
      </w:r>
    </w:p>
    <w:p w14:paraId="244479F7" w14:textId="77777777" w:rsidR="00777CD9" w:rsidRPr="002A3DCF" w:rsidRDefault="00777CD9" w:rsidP="00283BC3">
      <w:pPr>
        <w:pStyle w:val="ListParagraph"/>
        <w:numPr>
          <w:ilvl w:val="0"/>
          <w:numId w:val="31"/>
        </w:numPr>
        <w:spacing w:line="276" w:lineRule="auto"/>
        <w:jc w:val="both"/>
        <w:rPr>
          <w:rFonts w:ascii="Times New Roman" w:hAnsi="Times New Roman" w:cs="Times New Roman"/>
        </w:rPr>
      </w:pPr>
      <w:r w:rsidRPr="002A3DCF">
        <w:rPr>
          <w:rFonts w:ascii="Times New Roman" w:hAnsi="Times New Roman" w:cs="Times New Roman"/>
        </w:rPr>
        <w:t>Neural Networks (tabular MLPs with dropout, batch normalization)</w:t>
      </w:r>
    </w:p>
    <w:p w14:paraId="7207D1A1" w14:textId="6E75E572" w:rsidR="00777CD9" w:rsidRPr="002A3DCF" w:rsidRDefault="00777CD9" w:rsidP="00283BC3">
      <w:pPr>
        <w:pStyle w:val="ListParagraph"/>
        <w:numPr>
          <w:ilvl w:val="0"/>
          <w:numId w:val="31"/>
        </w:numPr>
        <w:spacing w:line="276" w:lineRule="auto"/>
        <w:jc w:val="both"/>
        <w:rPr>
          <w:rFonts w:ascii="Times New Roman" w:hAnsi="Times New Roman" w:cs="Times New Roman"/>
        </w:rPr>
      </w:pPr>
      <w:r w:rsidRPr="002A3DCF">
        <w:rPr>
          <w:rFonts w:ascii="Times New Roman" w:hAnsi="Times New Roman" w:cs="Times New Roman"/>
        </w:rPr>
        <w:t xml:space="preserve">Linear models (Lasso, Ridge, and </w:t>
      </w:r>
      <w:proofErr w:type="spellStart"/>
      <w:r w:rsidR="00EE636B">
        <w:rPr>
          <w:rFonts w:ascii="Times New Roman" w:hAnsi="Times New Roman" w:cs="Times New Roman"/>
        </w:rPr>
        <w:t>S</w:t>
      </w:r>
      <w:r w:rsidRPr="002A3DCF">
        <w:rPr>
          <w:rFonts w:ascii="Times New Roman" w:hAnsi="Times New Roman" w:cs="Times New Roman"/>
        </w:rPr>
        <w:t>oftmax</w:t>
      </w:r>
      <w:proofErr w:type="spellEnd"/>
      <w:r w:rsidRPr="002A3DCF">
        <w:rPr>
          <w:rFonts w:ascii="Times New Roman" w:hAnsi="Times New Roman" w:cs="Times New Roman"/>
        </w:rPr>
        <w:t xml:space="preserve"> regression extensions)</w:t>
      </w:r>
    </w:p>
    <w:p w14:paraId="31020E54" w14:textId="77777777" w:rsidR="00777CD9" w:rsidRPr="002A3DCF" w:rsidRDefault="00777CD9" w:rsidP="00283BC3">
      <w:pPr>
        <w:pStyle w:val="ListParagraph"/>
        <w:numPr>
          <w:ilvl w:val="0"/>
          <w:numId w:val="31"/>
        </w:numPr>
        <w:spacing w:line="276" w:lineRule="auto"/>
        <w:jc w:val="both"/>
        <w:rPr>
          <w:rFonts w:ascii="Times New Roman" w:hAnsi="Times New Roman" w:cs="Times New Roman"/>
        </w:rPr>
      </w:pPr>
      <w:r w:rsidRPr="002A3DCF">
        <w:rPr>
          <w:rFonts w:ascii="Times New Roman" w:hAnsi="Times New Roman" w:cs="Times New Roman"/>
        </w:rPr>
        <w:t>Weighted and heterogeneous ensembles combining top-performing models</w:t>
      </w:r>
    </w:p>
    <w:p w14:paraId="7799A80B" w14:textId="670C15AB" w:rsidR="00777CD9" w:rsidRPr="00EE450F" w:rsidRDefault="00777CD9" w:rsidP="00283BC3">
      <w:pPr>
        <w:spacing w:line="276" w:lineRule="auto"/>
        <w:jc w:val="both"/>
        <w:rPr>
          <w:rFonts w:ascii="Times New Roman" w:hAnsi="Times New Roman" w:cs="Times New Roman"/>
        </w:rPr>
      </w:pPr>
      <w:proofErr w:type="spellStart"/>
      <w:r w:rsidRPr="00777CD9">
        <w:rPr>
          <w:rFonts w:ascii="Times New Roman" w:hAnsi="Times New Roman" w:cs="Times New Roman"/>
        </w:rPr>
        <w:t>AutoGluon</w:t>
      </w:r>
      <w:proofErr w:type="spellEnd"/>
      <w:r w:rsidRPr="00777CD9">
        <w:rPr>
          <w:rFonts w:ascii="Times New Roman" w:hAnsi="Times New Roman" w:cs="Times New Roman"/>
        </w:rPr>
        <w:t xml:space="preserve"> uses multi-layer stacking</w:t>
      </w:r>
      <w:r w:rsidRPr="002A3DCF">
        <w:rPr>
          <w:rFonts w:ascii="Times New Roman" w:hAnsi="Times New Roman" w:cs="Times New Roman"/>
        </w:rPr>
        <w:t xml:space="preserve"> - </w:t>
      </w:r>
      <w:r w:rsidRPr="00777CD9">
        <w:rPr>
          <w:rFonts w:ascii="Times New Roman" w:hAnsi="Times New Roman" w:cs="Times New Roman"/>
        </w:rPr>
        <w:t xml:space="preserve">Level 1 and Level 2 models </w:t>
      </w:r>
      <w:r w:rsidRPr="002A3DCF">
        <w:rPr>
          <w:rFonts w:ascii="Times New Roman" w:hAnsi="Times New Roman" w:cs="Times New Roman"/>
        </w:rPr>
        <w:t xml:space="preserve">- </w:t>
      </w:r>
      <w:r w:rsidRPr="00777CD9">
        <w:rPr>
          <w:rFonts w:ascii="Times New Roman" w:hAnsi="Times New Roman" w:cs="Times New Roman"/>
        </w:rPr>
        <w:t>contributing to a Level 3 weighted ensemble (as reflected in your results table)</w:t>
      </w:r>
      <w:r w:rsidR="006E1637">
        <w:rPr>
          <w:rFonts w:ascii="Times New Roman" w:hAnsi="Times New Roman" w:cs="Times New Roman"/>
        </w:rPr>
        <w:t xml:space="preserve"> - </w:t>
      </w:r>
      <w:r w:rsidRPr="00777CD9">
        <w:rPr>
          <w:rFonts w:ascii="Times New Roman" w:hAnsi="Times New Roman" w:cs="Times New Roman"/>
        </w:rPr>
        <w:t>allowing it to capture nonlinear patterns and stabilize predictions.</w:t>
      </w:r>
    </w:p>
    <w:p w14:paraId="39D3EC6B" w14:textId="77777777" w:rsidR="009B5D88" w:rsidRPr="002A3DCF" w:rsidRDefault="009B5D88" w:rsidP="00283BC3">
      <w:pPr>
        <w:spacing w:line="276" w:lineRule="auto"/>
        <w:rPr>
          <w:rFonts w:ascii="Times New Roman" w:hAnsi="Times New Roman" w:cs="Times New Roman"/>
        </w:rPr>
      </w:pPr>
    </w:p>
    <w:p w14:paraId="3B9DCF6B" w14:textId="67977E44" w:rsidR="00EE450F" w:rsidRPr="00EE450F" w:rsidRDefault="00EE450F" w:rsidP="00283BC3">
      <w:pPr>
        <w:spacing w:line="276" w:lineRule="auto"/>
        <w:rPr>
          <w:rFonts w:ascii="Times New Roman" w:hAnsi="Times New Roman" w:cs="Times New Roman"/>
          <w:b/>
          <w:bCs/>
        </w:rPr>
      </w:pPr>
      <w:r w:rsidRPr="00EE450F">
        <w:rPr>
          <w:rFonts w:ascii="Times New Roman" w:hAnsi="Times New Roman" w:cs="Times New Roman"/>
          <w:b/>
          <w:bCs/>
        </w:rPr>
        <w:t>D. Evaluation Metrics</w:t>
      </w:r>
    </w:p>
    <w:p w14:paraId="302B1E7A" w14:textId="0AE1C1B3" w:rsidR="00EE450F" w:rsidRPr="00EE450F" w:rsidRDefault="00EE450F" w:rsidP="003C3D0C">
      <w:pPr>
        <w:spacing w:line="276" w:lineRule="auto"/>
        <w:jc w:val="both"/>
        <w:rPr>
          <w:rFonts w:ascii="Times New Roman" w:hAnsi="Times New Roman" w:cs="Times New Roman"/>
        </w:rPr>
      </w:pPr>
      <w:r w:rsidRPr="00EE450F">
        <w:rPr>
          <w:rFonts w:ascii="Times New Roman" w:hAnsi="Times New Roman" w:cs="Times New Roman"/>
        </w:rPr>
        <w:t xml:space="preserve">Evaluation </w:t>
      </w:r>
      <w:r w:rsidR="006E1637">
        <w:rPr>
          <w:rFonts w:ascii="Times New Roman" w:hAnsi="Times New Roman" w:cs="Times New Roman"/>
        </w:rPr>
        <w:t>metrics included</w:t>
      </w:r>
      <w:r w:rsidRPr="00EE450F">
        <w:rPr>
          <w:rFonts w:ascii="Times New Roman" w:hAnsi="Times New Roman" w:cs="Times New Roman"/>
        </w:rPr>
        <w:t>:</w:t>
      </w:r>
    </w:p>
    <w:p w14:paraId="013D09A9" w14:textId="77777777" w:rsidR="00EE450F" w:rsidRPr="006E1637" w:rsidRDefault="00EE450F" w:rsidP="003C3D0C">
      <w:pPr>
        <w:pStyle w:val="ListParagraph"/>
        <w:numPr>
          <w:ilvl w:val="0"/>
          <w:numId w:val="46"/>
        </w:numPr>
        <w:spacing w:line="276" w:lineRule="auto"/>
        <w:jc w:val="both"/>
        <w:rPr>
          <w:rFonts w:ascii="Times New Roman" w:hAnsi="Times New Roman" w:cs="Times New Roman"/>
        </w:rPr>
      </w:pPr>
      <w:r w:rsidRPr="006E1637">
        <w:rPr>
          <w:rFonts w:ascii="Times New Roman" w:hAnsi="Times New Roman" w:cs="Times New Roman"/>
        </w:rPr>
        <w:t>Accuracy</w:t>
      </w:r>
    </w:p>
    <w:p w14:paraId="1DA85BFB" w14:textId="50BFA726" w:rsidR="00EE450F" w:rsidRPr="006E1637" w:rsidRDefault="00EE450F" w:rsidP="003C3D0C">
      <w:pPr>
        <w:pStyle w:val="ListParagraph"/>
        <w:numPr>
          <w:ilvl w:val="0"/>
          <w:numId w:val="46"/>
        </w:numPr>
        <w:spacing w:line="276" w:lineRule="auto"/>
        <w:jc w:val="both"/>
        <w:rPr>
          <w:rFonts w:ascii="Times New Roman" w:hAnsi="Times New Roman" w:cs="Times New Roman"/>
        </w:rPr>
      </w:pPr>
      <w:r w:rsidRPr="006E1637">
        <w:rPr>
          <w:rFonts w:ascii="Times New Roman" w:hAnsi="Times New Roman" w:cs="Times New Roman"/>
        </w:rPr>
        <w:t>AUC</w:t>
      </w:r>
    </w:p>
    <w:p w14:paraId="5EDD7FE1" w14:textId="777CE9B3" w:rsidR="00EE450F" w:rsidRPr="006E1637" w:rsidRDefault="00EE450F" w:rsidP="003C3D0C">
      <w:pPr>
        <w:pStyle w:val="ListParagraph"/>
        <w:numPr>
          <w:ilvl w:val="0"/>
          <w:numId w:val="46"/>
        </w:numPr>
        <w:spacing w:line="276" w:lineRule="auto"/>
        <w:jc w:val="both"/>
        <w:rPr>
          <w:rFonts w:ascii="Times New Roman" w:hAnsi="Times New Roman" w:cs="Times New Roman"/>
        </w:rPr>
      </w:pPr>
      <w:r w:rsidRPr="006E1637">
        <w:rPr>
          <w:rFonts w:ascii="Times New Roman" w:hAnsi="Times New Roman" w:cs="Times New Roman"/>
        </w:rPr>
        <w:t>Precision, recall, F1-score</w:t>
      </w:r>
    </w:p>
    <w:p w14:paraId="727FBBF4" w14:textId="77777777" w:rsidR="00EE450F" w:rsidRPr="006E1637" w:rsidRDefault="00EE450F" w:rsidP="003C3D0C">
      <w:pPr>
        <w:pStyle w:val="ListParagraph"/>
        <w:numPr>
          <w:ilvl w:val="0"/>
          <w:numId w:val="46"/>
        </w:numPr>
        <w:spacing w:line="276" w:lineRule="auto"/>
        <w:jc w:val="both"/>
        <w:rPr>
          <w:rFonts w:ascii="Times New Roman" w:hAnsi="Times New Roman" w:cs="Times New Roman"/>
        </w:rPr>
      </w:pPr>
      <w:r w:rsidRPr="006E1637">
        <w:rPr>
          <w:rFonts w:ascii="Times New Roman" w:hAnsi="Times New Roman" w:cs="Times New Roman"/>
        </w:rPr>
        <w:t>Confusion matrices</w:t>
      </w:r>
    </w:p>
    <w:p w14:paraId="295A86AA" w14:textId="77777777" w:rsidR="00EE450F" w:rsidRPr="006E1637" w:rsidRDefault="00EE450F" w:rsidP="003C3D0C">
      <w:pPr>
        <w:pStyle w:val="ListParagraph"/>
        <w:numPr>
          <w:ilvl w:val="0"/>
          <w:numId w:val="46"/>
        </w:numPr>
        <w:spacing w:line="276" w:lineRule="auto"/>
        <w:jc w:val="both"/>
        <w:rPr>
          <w:rFonts w:ascii="Times New Roman" w:hAnsi="Times New Roman" w:cs="Times New Roman"/>
        </w:rPr>
      </w:pPr>
      <w:r w:rsidRPr="006E1637">
        <w:rPr>
          <w:rFonts w:ascii="Times New Roman" w:hAnsi="Times New Roman" w:cs="Times New Roman"/>
        </w:rPr>
        <w:t xml:space="preserve">SHAP </w:t>
      </w:r>
      <w:proofErr w:type="gramStart"/>
      <w:r w:rsidRPr="006E1637">
        <w:rPr>
          <w:rFonts w:ascii="Times New Roman" w:hAnsi="Times New Roman" w:cs="Times New Roman"/>
        </w:rPr>
        <w:t>feature</w:t>
      </w:r>
      <w:proofErr w:type="gramEnd"/>
      <w:r w:rsidRPr="006E1637">
        <w:rPr>
          <w:rFonts w:ascii="Times New Roman" w:hAnsi="Times New Roman" w:cs="Times New Roman"/>
        </w:rPr>
        <w:t xml:space="preserve"> importance</w:t>
      </w:r>
    </w:p>
    <w:p w14:paraId="3F4CA948" w14:textId="595F37FD" w:rsidR="00777CD9" w:rsidRPr="006E1637" w:rsidRDefault="00777CD9" w:rsidP="003C3D0C">
      <w:pPr>
        <w:pStyle w:val="ListParagraph"/>
        <w:numPr>
          <w:ilvl w:val="0"/>
          <w:numId w:val="46"/>
        </w:numPr>
        <w:spacing w:line="276" w:lineRule="auto"/>
        <w:jc w:val="both"/>
        <w:rPr>
          <w:rFonts w:ascii="Times New Roman" w:hAnsi="Times New Roman" w:cs="Times New Roman"/>
        </w:rPr>
      </w:pPr>
      <w:r w:rsidRPr="006E1637">
        <w:rPr>
          <w:rFonts w:ascii="Times New Roman" w:hAnsi="Times New Roman" w:cs="Times New Roman"/>
        </w:rPr>
        <w:t>Waterfall plot</w:t>
      </w:r>
    </w:p>
    <w:p w14:paraId="10ECE786" w14:textId="77777777" w:rsidR="00EE450F" w:rsidRPr="006E1637" w:rsidRDefault="00EE450F" w:rsidP="003C3D0C">
      <w:pPr>
        <w:pStyle w:val="ListParagraph"/>
        <w:numPr>
          <w:ilvl w:val="0"/>
          <w:numId w:val="46"/>
        </w:numPr>
        <w:spacing w:line="276" w:lineRule="auto"/>
        <w:jc w:val="both"/>
        <w:rPr>
          <w:rFonts w:ascii="Times New Roman" w:hAnsi="Times New Roman" w:cs="Times New Roman"/>
        </w:rPr>
      </w:pPr>
      <w:r w:rsidRPr="006E1637">
        <w:rPr>
          <w:rFonts w:ascii="Times New Roman" w:hAnsi="Times New Roman" w:cs="Times New Roman"/>
        </w:rPr>
        <w:t>Contrastive (nearest-different-class) explanations</w:t>
      </w:r>
    </w:p>
    <w:p w14:paraId="2B20C857" w14:textId="77777777" w:rsidR="009B5D88" w:rsidRPr="002A3DCF" w:rsidRDefault="009B5D88" w:rsidP="003C3D0C">
      <w:pPr>
        <w:spacing w:line="276" w:lineRule="auto"/>
        <w:jc w:val="both"/>
        <w:rPr>
          <w:rFonts w:ascii="Times New Roman" w:hAnsi="Times New Roman" w:cs="Times New Roman"/>
        </w:rPr>
      </w:pPr>
    </w:p>
    <w:p w14:paraId="6087D10D" w14:textId="12218610" w:rsidR="00EE450F" w:rsidRPr="00EE450F" w:rsidRDefault="00EE450F" w:rsidP="003C3D0C">
      <w:pPr>
        <w:spacing w:line="276" w:lineRule="auto"/>
        <w:jc w:val="both"/>
        <w:rPr>
          <w:rFonts w:ascii="Times New Roman" w:hAnsi="Times New Roman" w:cs="Times New Roman"/>
          <w:b/>
          <w:bCs/>
        </w:rPr>
      </w:pPr>
      <w:r w:rsidRPr="00EE450F">
        <w:rPr>
          <w:rFonts w:ascii="Times New Roman" w:hAnsi="Times New Roman" w:cs="Times New Roman"/>
          <w:b/>
          <w:bCs/>
        </w:rPr>
        <w:t>E. Clinician-in-the-Loop CDSS Prototype</w:t>
      </w:r>
    </w:p>
    <w:p w14:paraId="3C68BF18" w14:textId="3F79541C" w:rsidR="00EE450F" w:rsidRPr="00EE450F" w:rsidRDefault="00EE450F" w:rsidP="003C3D0C">
      <w:pPr>
        <w:spacing w:line="276" w:lineRule="auto"/>
        <w:jc w:val="both"/>
        <w:rPr>
          <w:rFonts w:ascii="Times New Roman" w:hAnsi="Times New Roman" w:cs="Times New Roman"/>
        </w:rPr>
      </w:pPr>
      <w:r w:rsidRPr="00EE450F">
        <w:rPr>
          <w:rFonts w:ascii="Times New Roman" w:hAnsi="Times New Roman" w:cs="Times New Roman"/>
        </w:rPr>
        <w:t xml:space="preserve">Using </w:t>
      </w:r>
      <w:r w:rsidR="006E1637">
        <w:rPr>
          <w:rFonts w:ascii="Times New Roman" w:hAnsi="Times New Roman" w:cs="Times New Roman"/>
        </w:rPr>
        <w:t xml:space="preserve">web-based app, </w:t>
      </w:r>
      <w:proofErr w:type="spellStart"/>
      <w:r w:rsidRPr="00EE450F">
        <w:rPr>
          <w:rFonts w:ascii="Times New Roman" w:hAnsi="Times New Roman" w:cs="Times New Roman"/>
        </w:rPr>
        <w:t>Streamlit</w:t>
      </w:r>
      <w:proofErr w:type="spellEnd"/>
      <w:r w:rsidRPr="00EE450F">
        <w:rPr>
          <w:rFonts w:ascii="Times New Roman" w:hAnsi="Times New Roman" w:cs="Times New Roman"/>
        </w:rPr>
        <w:t xml:space="preserve">, we </w:t>
      </w:r>
      <w:r w:rsidR="006E1637">
        <w:rPr>
          <w:rFonts w:ascii="Times New Roman" w:hAnsi="Times New Roman" w:cs="Times New Roman"/>
        </w:rPr>
        <w:t>designed an interactive user.</w:t>
      </w:r>
    </w:p>
    <w:p w14:paraId="0FC27273" w14:textId="77777777" w:rsidR="009B5D88" w:rsidRPr="002A3DCF" w:rsidRDefault="009B5D88" w:rsidP="003C3D0C">
      <w:pPr>
        <w:spacing w:line="276" w:lineRule="auto"/>
        <w:jc w:val="both"/>
        <w:rPr>
          <w:rFonts w:ascii="Times New Roman" w:hAnsi="Times New Roman" w:cs="Times New Roman"/>
        </w:rPr>
      </w:pPr>
    </w:p>
    <w:p w14:paraId="264E34DB" w14:textId="4DA65B3D" w:rsidR="00EE450F" w:rsidRPr="00EE450F" w:rsidRDefault="00EE636B" w:rsidP="003C3D0C">
      <w:pPr>
        <w:spacing w:line="276" w:lineRule="auto"/>
        <w:jc w:val="both"/>
        <w:rPr>
          <w:rFonts w:ascii="Times New Roman" w:hAnsi="Times New Roman" w:cs="Times New Roman"/>
          <w:b/>
          <w:bCs/>
        </w:rPr>
      </w:pPr>
      <w:r>
        <w:rPr>
          <w:rFonts w:ascii="Times New Roman" w:hAnsi="Times New Roman" w:cs="Times New Roman"/>
          <w:b/>
          <w:bCs/>
        </w:rPr>
        <w:t>VII</w:t>
      </w:r>
      <w:r w:rsidR="00EE450F" w:rsidRPr="00EE450F">
        <w:rPr>
          <w:rFonts w:ascii="Times New Roman" w:hAnsi="Times New Roman" w:cs="Times New Roman"/>
          <w:b/>
          <w:bCs/>
        </w:rPr>
        <w:t>. Results</w:t>
      </w:r>
    </w:p>
    <w:p w14:paraId="76F39491" w14:textId="761902B8" w:rsidR="00AF608F" w:rsidRPr="005D06F6" w:rsidRDefault="00EE450F" w:rsidP="003C3D0C">
      <w:pPr>
        <w:spacing w:line="276" w:lineRule="auto"/>
        <w:jc w:val="both"/>
        <w:rPr>
          <w:rFonts w:ascii="Times New Roman" w:hAnsi="Times New Roman" w:cs="Times New Roman"/>
          <w:b/>
          <w:bCs/>
        </w:rPr>
      </w:pPr>
      <w:r w:rsidRPr="00EE450F">
        <w:rPr>
          <w:rFonts w:ascii="Times New Roman" w:hAnsi="Times New Roman" w:cs="Times New Roman"/>
          <w:b/>
          <w:bCs/>
        </w:rPr>
        <w:t>Model Performance</w:t>
      </w:r>
    </w:p>
    <w:p w14:paraId="5B098B71" w14:textId="389F4E30" w:rsidR="00777CD9" w:rsidRPr="00777CD9" w:rsidRDefault="005D06F6" w:rsidP="003C3D0C">
      <w:pPr>
        <w:spacing w:line="276" w:lineRule="auto"/>
        <w:jc w:val="both"/>
        <w:rPr>
          <w:rFonts w:ascii="Times New Roman" w:hAnsi="Times New Roman" w:cs="Times New Roman"/>
          <w:b/>
          <w:bCs/>
        </w:rPr>
      </w:pPr>
      <w:r>
        <w:rPr>
          <w:rFonts w:ascii="Times New Roman" w:hAnsi="Times New Roman" w:cs="Times New Roman"/>
          <w:b/>
          <w:bCs/>
        </w:rPr>
        <w:t>A</w:t>
      </w:r>
      <w:r w:rsidR="00777CD9" w:rsidRPr="00777CD9">
        <w:rPr>
          <w:rFonts w:ascii="Times New Roman" w:hAnsi="Times New Roman" w:cs="Times New Roman"/>
          <w:b/>
          <w:bCs/>
        </w:rPr>
        <w:t xml:space="preserve">. Model </w:t>
      </w:r>
      <w:r>
        <w:rPr>
          <w:rFonts w:ascii="Times New Roman" w:hAnsi="Times New Roman" w:cs="Times New Roman"/>
          <w:b/>
          <w:bCs/>
        </w:rPr>
        <w:t>Performance</w:t>
      </w:r>
      <w:r w:rsidR="00777CD9" w:rsidRPr="00777CD9">
        <w:rPr>
          <w:rFonts w:ascii="Times New Roman" w:hAnsi="Times New Roman" w:cs="Times New Roman"/>
          <w:b/>
          <w:bCs/>
        </w:rPr>
        <w:t xml:space="preserve"> and Evaluation</w:t>
      </w:r>
    </w:p>
    <w:p w14:paraId="18375A83" w14:textId="0DC7F85B" w:rsidR="00777CD9" w:rsidRPr="00777CD9" w:rsidRDefault="00777CD9" w:rsidP="003C3D0C">
      <w:pPr>
        <w:spacing w:line="276" w:lineRule="auto"/>
        <w:jc w:val="both"/>
        <w:rPr>
          <w:rFonts w:ascii="Times New Roman" w:hAnsi="Times New Roman" w:cs="Times New Roman"/>
        </w:rPr>
      </w:pPr>
      <w:r w:rsidRPr="00777CD9">
        <w:rPr>
          <w:rFonts w:ascii="Times New Roman" w:hAnsi="Times New Roman" w:cs="Times New Roman"/>
        </w:rPr>
        <w:t xml:space="preserve">After training, </w:t>
      </w:r>
      <w:proofErr w:type="spellStart"/>
      <w:r w:rsidRPr="00777CD9">
        <w:rPr>
          <w:rFonts w:ascii="Times New Roman" w:hAnsi="Times New Roman" w:cs="Times New Roman"/>
        </w:rPr>
        <w:t>AutoGluon</w:t>
      </w:r>
      <w:proofErr w:type="spellEnd"/>
      <w:r w:rsidRPr="00777CD9">
        <w:rPr>
          <w:rFonts w:ascii="Times New Roman" w:hAnsi="Times New Roman" w:cs="Times New Roman"/>
        </w:rPr>
        <w:t xml:space="preserve"> ranked all models using test performance. The top models all achieved:</w:t>
      </w:r>
    </w:p>
    <w:p w14:paraId="1E981754" w14:textId="41B69575" w:rsidR="00777CD9" w:rsidRPr="002A3DCF" w:rsidRDefault="00777CD9" w:rsidP="003C3D0C">
      <w:pPr>
        <w:pStyle w:val="ListParagraph"/>
        <w:numPr>
          <w:ilvl w:val="0"/>
          <w:numId w:val="37"/>
        </w:numPr>
        <w:spacing w:line="276" w:lineRule="auto"/>
        <w:jc w:val="both"/>
        <w:rPr>
          <w:rFonts w:ascii="Times New Roman" w:hAnsi="Times New Roman" w:cs="Times New Roman"/>
        </w:rPr>
      </w:pPr>
      <w:r w:rsidRPr="002A3DCF">
        <w:rPr>
          <w:rFonts w:ascii="Times New Roman" w:hAnsi="Times New Roman" w:cs="Times New Roman"/>
        </w:rPr>
        <w:t>Test accuracy ≥ 0.90</w:t>
      </w:r>
      <w:r w:rsidR="002A3DCF" w:rsidRPr="002A3DCF">
        <w:rPr>
          <w:rFonts w:ascii="Times New Roman" w:hAnsi="Times New Roman" w:cs="Times New Roman"/>
        </w:rPr>
        <w:t xml:space="preserve">, </w:t>
      </w:r>
      <w:r w:rsidR="002A3DCF" w:rsidRPr="00EE450F">
        <w:rPr>
          <w:rFonts w:ascii="Times New Roman" w:hAnsi="Times New Roman" w:cs="Times New Roman"/>
        </w:rPr>
        <w:t>meeting clinical-grade performance.</w:t>
      </w:r>
    </w:p>
    <w:p w14:paraId="4BC3ACC9" w14:textId="2DEA5796" w:rsidR="00777CD9" w:rsidRPr="002A3DCF" w:rsidRDefault="00777CD9" w:rsidP="003C3D0C">
      <w:pPr>
        <w:pStyle w:val="ListParagraph"/>
        <w:numPr>
          <w:ilvl w:val="0"/>
          <w:numId w:val="37"/>
        </w:numPr>
        <w:spacing w:line="276" w:lineRule="auto"/>
        <w:jc w:val="both"/>
        <w:rPr>
          <w:rFonts w:ascii="Times New Roman" w:hAnsi="Times New Roman" w:cs="Times New Roman"/>
        </w:rPr>
      </w:pPr>
      <w:r w:rsidRPr="002A3DCF">
        <w:rPr>
          <w:rFonts w:ascii="Times New Roman" w:hAnsi="Times New Roman" w:cs="Times New Roman"/>
        </w:rPr>
        <w:t>AUC ≈ 0.99</w:t>
      </w:r>
      <w:r w:rsidR="002A3DCF" w:rsidRPr="002A3DCF">
        <w:rPr>
          <w:rFonts w:ascii="Times New Roman" w:hAnsi="Times New Roman" w:cs="Times New Roman"/>
        </w:rPr>
        <w:t xml:space="preserve">, </w:t>
      </w:r>
      <w:r w:rsidR="002A3DCF" w:rsidRPr="00EE450F">
        <w:rPr>
          <w:rFonts w:ascii="Times New Roman" w:hAnsi="Times New Roman" w:cs="Times New Roman"/>
        </w:rPr>
        <w:t>indicating excellent discrimination.</w:t>
      </w:r>
    </w:p>
    <w:p w14:paraId="2CC8687F" w14:textId="77777777" w:rsidR="00777CD9" w:rsidRPr="00777CD9" w:rsidRDefault="00777CD9" w:rsidP="003C3D0C">
      <w:pPr>
        <w:spacing w:line="276" w:lineRule="auto"/>
        <w:jc w:val="both"/>
        <w:rPr>
          <w:rFonts w:ascii="Times New Roman" w:hAnsi="Times New Roman" w:cs="Times New Roman"/>
        </w:rPr>
      </w:pPr>
      <w:r w:rsidRPr="00777CD9">
        <w:rPr>
          <w:rFonts w:ascii="Times New Roman" w:hAnsi="Times New Roman" w:cs="Times New Roman"/>
        </w:rPr>
        <w:t>The best model, LightGBMXT_BAG_L2, attained:</w:t>
      </w:r>
    </w:p>
    <w:p w14:paraId="1F5DA2EF" w14:textId="77777777" w:rsidR="00777CD9" w:rsidRPr="002A3DCF" w:rsidRDefault="00777CD9" w:rsidP="003C3D0C">
      <w:pPr>
        <w:pStyle w:val="ListParagraph"/>
        <w:numPr>
          <w:ilvl w:val="0"/>
          <w:numId w:val="35"/>
        </w:numPr>
        <w:spacing w:line="276" w:lineRule="auto"/>
        <w:jc w:val="both"/>
        <w:rPr>
          <w:rFonts w:ascii="Times New Roman" w:hAnsi="Times New Roman" w:cs="Times New Roman"/>
        </w:rPr>
      </w:pPr>
      <w:r w:rsidRPr="002A3DCF">
        <w:rPr>
          <w:rFonts w:ascii="Times New Roman" w:hAnsi="Times New Roman" w:cs="Times New Roman"/>
        </w:rPr>
        <w:t>0.903820 accuracy</w:t>
      </w:r>
    </w:p>
    <w:p w14:paraId="664079A6" w14:textId="77777777" w:rsidR="00777CD9" w:rsidRPr="002A3DCF" w:rsidRDefault="00777CD9" w:rsidP="003C3D0C">
      <w:pPr>
        <w:pStyle w:val="ListParagraph"/>
        <w:numPr>
          <w:ilvl w:val="0"/>
          <w:numId w:val="35"/>
        </w:numPr>
        <w:spacing w:line="276" w:lineRule="auto"/>
        <w:jc w:val="both"/>
        <w:rPr>
          <w:rFonts w:ascii="Times New Roman" w:hAnsi="Times New Roman" w:cs="Times New Roman"/>
        </w:rPr>
      </w:pPr>
      <w:r w:rsidRPr="002A3DCF">
        <w:rPr>
          <w:rFonts w:ascii="Times New Roman" w:hAnsi="Times New Roman" w:cs="Times New Roman"/>
        </w:rPr>
        <w:t>0.991364 AUC</w:t>
      </w:r>
    </w:p>
    <w:p w14:paraId="5287B271" w14:textId="77777777" w:rsidR="00777CD9" w:rsidRPr="00777CD9" w:rsidRDefault="00777CD9" w:rsidP="003C3D0C">
      <w:pPr>
        <w:spacing w:line="276" w:lineRule="auto"/>
        <w:jc w:val="both"/>
        <w:rPr>
          <w:rFonts w:ascii="Times New Roman" w:hAnsi="Times New Roman" w:cs="Times New Roman"/>
        </w:rPr>
      </w:pPr>
      <w:r w:rsidRPr="00777CD9">
        <w:rPr>
          <w:rFonts w:ascii="Times New Roman" w:hAnsi="Times New Roman" w:cs="Times New Roman"/>
        </w:rPr>
        <w:t>These values indicate exceptionally strong predictive and discriminative performance.</w:t>
      </w:r>
    </w:p>
    <w:p w14:paraId="3AD56A6C" w14:textId="77777777" w:rsidR="00777CD9" w:rsidRPr="00777CD9" w:rsidRDefault="00777CD9" w:rsidP="003C3D0C">
      <w:pPr>
        <w:spacing w:line="276" w:lineRule="auto"/>
        <w:jc w:val="both"/>
        <w:rPr>
          <w:rFonts w:ascii="Times New Roman" w:hAnsi="Times New Roman" w:cs="Times New Roman"/>
        </w:rPr>
      </w:pPr>
      <w:r w:rsidRPr="00777CD9">
        <w:rPr>
          <w:rFonts w:ascii="Times New Roman" w:hAnsi="Times New Roman" w:cs="Times New Roman"/>
        </w:rPr>
        <w:t>Evaluation included:</w:t>
      </w:r>
    </w:p>
    <w:p w14:paraId="2860951E" w14:textId="77777777" w:rsidR="00777CD9" w:rsidRPr="002A3DCF" w:rsidRDefault="00777CD9" w:rsidP="003C3D0C">
      <w:pPr>
        <w:pStyle w:val="ListParagraph"/>
        <w:numPr>
          <w:ilvl w:val="0"/>
          <w:numId w:val="36"/>
        </w:numPr>
        <w:spacing w:line="276" w:lineRule="auto"/>
        <w:jc w:val="both"/>
        <w:rPr>
          <w:rFonts w:ascii="Times New Roman" w:hAnsi="Times New Roman" w:cs="Times New Roman"/>
        </w:rPr>
      </w:pPr>
      <w:r w:rsidRPr="002A3DCF">
        <w:rPr>
          <w:rFonts w:ascii="Times New Roman" w:hAnsi="Times New Roman" w:cs="Times New Roman"/>
        </w:rPr>
        <w:lastRenderedPageBreak/>
        <w:t xml:space="preserve">Accuracy and Balanced Accuracy (balanced accuracy = 0.900 in </w:t>
      </w:r>
      <w:proofErr w:type="spellStart"/>
      <w:r w:rsidRPr="002A3DCF">
        <w:rPr>
          <w:rFonts w:ascii="Times New Roman" w:hAnsi="Times New Roman" w:cs="Times New Roman"/>
        </w:rPr>
        <w:t>Streamlit</w:t>
      </w:r>
      <w:proofErr w:type="spellEnd"/>
      <w:r w:rsidRPr="002A3DCF">
        <w:rPr>
          <w:rFonts w:ascii="Times New Roman" w:hAnsi="Times New Roman" w:cs="Times New Roman"/>
        </w:rPr>
        <w:t xml:space="preserve"> viewer)</w:t>
      </w:r>
    </w:p>
    <w:p w14:paraId="1C45583F" w14:textId="143F8C64" w:rsidR="00777CD9" w:rsidRDefault="00777CD9" w:rsidP="003C3D0C">
      <w:pPr>
        <w:pStyle w:val="ListParagraph"/>
        <w:numPr>
          <w:ilvl w:val="0"/>
          <w:numId w:val="36"/>
        </w:numPr>
        <w:spacing w:line="276" w:lineRule="auto"/>
        <w:jc w:val="both"/>
        <w:rPr>
          <w:rFonts w:ascii="Times New Roman" w:hAnsi="Times New Roman" w:cs="Times New Roman"/>
        </w:rPr>
      </w:pPr>
      <w:r w:rsidRPr="002A3DCF">
        <w:rPr>
          <w:rFonts w:ascii="Times New Roman" w:hAnsi="Times New Roman" w:cs="Times New Roman"/>
        </w:rPr>
        <w:t xml:space="preserve">ROC-AUC (micro-averaged </w:t>
      </w:r>
      <w:proofErr w:type="spellStart"/>
      <w:r w:rsidRPr="002A3DCF">
        <w:rPr>
          <w:rFonts w:ascii="Times New Roman" w:hAnsi="Times New Roman" w:cs="Times New Roman"/>
        </w:rPr>
        <w:t>OvR</w:t>
      </w:r>
      <w:proofErr w:type="spellEnd"/>
      <w:r w:rsidRPr="002A3DCF">
        <w:rPr>
          <w:rFonts w:ascii="Times New Roman" w:hAnsi="Times New Roman" w:cs="Times New Roman"/>
        </w:rPr>
        <w:t xml:space="preserve"> curves</w:t>
      </w:r>
      <w:r w:rsidRPr="002A3DCF">
        <w:rPr>
          <w:rFonts w:ascii="Times New Roman" w:hAnsi="Times New Roman" w:cs="Times New Roman"/>
        </w:rPr>
        <w:t xml:space="preserve"> for top 10 models</w:t>
      </w:r>
      <w:r w:rsidRPr="002A3DCF">
        <w:rPr>
          <w:rFonts w:ascii="Times New Roman" w:hAnsi="Times New Roman" w:cs="Times New Roman"/>
        </w:rPr>
        <w:t>)</w:t>
      </w:r>
      <w:r w:rsidR="005D06F6">
        <w:rPr>
          <w:rFonts w:ascii="Times New Roman" w:hAnsi="Times New Roman" w:cs="Times New Roman"/>
        </w:rPr>
        <w:t>.</w:t>
      </w:r>
    </w:p>
    <w:p w14:paraId="56387B34" w14:textId="77777777" w:rsidR="005D06F6" w:rsidRDefault="005D06F6" w:rsidP="003C3D0C">
      <w:pPr>
        <w:spacing w:line="276" w:lineRule="auto"/>
        <w:jc w:val="both"/>
        <w:rPr>
          <w:rFonts w:ascii="Times New Roman" w:hAnsi="Times New Roman" w:cs="Times New Roman"/>
        </w:rPr>
      </w:pPr>
    </w:p>
    <w:p w14:paraId="460474F7" w14:textId="77777777" w:rsidR="005D06F6" w:rsidRDefault="005D06F6" w:rsidP="00283BC3">
      <w:pPr>
        <w:spacing w:line="276" w:lineRule="auto"/>
        <w:rPr>
          <w:rFonts w:ascii="Times New Roman" w:hAnsi="Times New Roman" w:cs="Times New Roman"/>
        </w:rPr>
      </w:pPr>
    </w:p>
    <w:p w14:paraId="2FC14BC7" w14:textId="77777777" w:rsidR="005D06F6" w:rsidRDefault="005D06F6" w:rsidP="00283BC3">
      <w:pPr>
        <w:spacing w:line="276" w:lineRule="auto"/>
        <w:rPr>
          <w:rFonts w:ascii="Times New Roman" w:hAnsi="Times New Roman" w:cs="Times New Roman"/>
        </w:rPr>
      </w:pPr>
    </w:p>
    <w:p w14:paraId="73355773" w14:textId="77777777" w:rsidR="005D06F6" w:rsidRDefault="005D06F6" w:rsidP="00283BC3">
      <w:pPr>
        <w:spacing w:line="276" w:lineRule="auto"/>
        <w:rPr>
          <w:rFonts w:ascii="Times New Roman" w:hAnsi="Times New Roman" w:cs="Times New Roman"/>
        </w:rPr>
      </w:pPr>
    </w:p>
    <w:p w14:paraId="2E79EA9F" w14:textId="78CC0C93" w:rsidR="005D06F6" w:rsidRPr="005D06F6" w:rsidRDefault="005D06F6" w:rsidP="00283BC3">
      <w:pPr>
        <w:spacing w:line="276" w:lineRule="auto"/>
        <w:rPr>
          <w:rFonts w:ascii="Times New Roman" w:hAnsi="Times New Roman" w:cs="Times New Roman"/>
        </w:rPr>
      </w:pPr>
      <w:r>
        <w:rPr>
          <w:rFonts w:ascii="Times New Roman" w:hAnsi="Times New Roman" w:cs="Times New Roman"/>
        </w:rPr>
        <w:t>Table 1</w:t>
      </w:r>
      <w:r w:rsidRPr="00AF608F">
        <w:rPr>
          <w:rFonts w:ascii="Times New Roman" w:hAnsi="Times New Roman" w:cs="Times New Roman"/>
        </w:rPr>
        <w:t>: Top model performances</w:t>
      </w:r>
    </w:p>
    <w:p w14:paraId="2956C6CF" w14:textId="7234E2E1" w:rsidR="005D06F6" w:rsidRDefault="005D06F6" w:rsidP="00283BC3">
      <w:pPr>
        <w:spacing w:line="276" w:lineRule="auto"/>
        <w:rPr>
          <w:rFonts w:ascii="Times New Roman" w:hAnsi="Times New Roman" w:cs="Times New Roman"/>
        </w:rPr>
      </w:pPr>
      <w:r w:rsidRPr="00AF608F">
        <w:rPr>
          <w:rFonts w:ascii="Times New Roman" w:hAnsi="Times New Roman" w:cs="Times New Roman"/>
          <w:sz w:val="20"/>
          <w:szCs w:val="20"/>
        </w:rPr>
        <w:drawing>
          <wp:inline distT="0" distB="0" distL="0" distR="0" wp14:anchorId="71F0D23D" wp14:editId="3EBE72B5">
            <wp:extent cx="3187700" cy="2413000"/>
            <wp:effectExtent l="0" t="0" r="0" b="6350"/>
            <wp:docPr id="1962613922"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13922" name="Picture 1" descr="A table with numbers and letters&#10;&#10;AI-generated content may be incorrect."/>
                    <pic:cNvPicPr/>
                  </pic:nvPicPr>
                  <pic:blipFill>
                    <a:blip r:embed="rId7"/>
                    <a:stretch>
                      <a:fillRect/>
                    </a:stretch>
                  </pic:blipFill>
                  <pic:spPr>
                    <a:xfrm>
                      <a:off x="0" y="0"/>
                      <a:ext cx="3187700" cy="2413000"/>
                    </a:xfrm>
                    <a:prstGeom prst="rect">
                      <a:avLst/>
                    </a:prstGeom>
                  </pic:spPr>
                </pic:pic>
              </a:graphicData>
            </a:graphic>
          </wp:inline>
        </w:drawing>
      </w:r>
    </w:p>
    <w:p w14:paraId="54C89102" w14:textId="77777777" w:rsidR="005D06F6" w:rsidRPr="006E1637" w:rsidRDefault="005D06F6" w:rsidP="00283BC3">
      <w:pPr>
        <w:spacing w:line="276" w:lineRule="auto"/>
        <w:rPr>
          <w:rFonts w:ascii="Times New Roman" w:hAnsi="Times New Roman" w:cs="Times New Roman"/>
          <w:sz w:val="20"/>
          <w:szCs w:val="20"/>
        </w:rPr>
      </w:pPr>
      <w:r w:rsidRPr="006E1637">
        <w:rPr>
          <w:rFonts w:ascii="Times New Roman" w:hAnsi="Times New Roman" w:cs="Times New Roman"/>
          <w:sz w:val="20"/>
          <w:szCs w:val="20"/>
        </w:rPr>
        <w:t>Best performing model is LightGBMXT_BAG_L2</w:t>
      </w:r>
    </w:p>
    <w:p w14:paraId="1F84E773" w14:textId="0682D7BC" w:rsidR="00777CD9" w:rsidRDefault="005D06F6" w:rsidP="00283BC3">
      <w:pPr>
        <w:pStyle w:val="ListParagraph"/>
        <w:spacing w:line="276" w:lineRule="auto"/>
        <w:rPr>
          <w:rFonts w:ascii="Times New Roman" w:hAnsi="Times New Roman" w:cs="Times New Roman"/>
        </w:rPr>
      </w:pPr>
      <w:r w:rsidRPr="002A3DCF">
        <w:rPr>
          <w:rFonts w:ascii="Times New Roman" w:hAnsi="Times New Roman" w:cs="Times New Roman"/>
          <w:noProof/>
        </w:rPr>
        <w:drawing>
          <wp:inline distT="0" distB="0" distL="0" distR="0" wp14:anchorId="674624A2" wp14:editId="413C25A7">
            <wp:extent cx="2590800" cy="2228850"/>
            <wp:effectExtent l="0" t="0" r="0" b="0"/>
            <wp:docPr id="214670135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01352" name="Picture 1" descr="A graph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0800" cy="2228850"/>
                    </a:xfrm>
                    <a:prstGeom prst="rect">
                      <a:avLst/>
                    </a:prstGeom>
                  </pic:spPr>
                </pic:pic>
              </a:graphicData>
            </a:graphic>
          </wp:inline>
        </w:drawing>
      </w:r>
    </w:p>
    <w:p w14:paraId="2E8F7720" w14:textId="4CE5B1F3" w:rsidR="005D06F6" w:rsidRPr="005D06F6" w:rsidRDefault="005D06F6" w:rsidP="003C3D0C">
      <w:pPr>
        <w:spacing w:line="276" w:lineRule="auto"/>
        <w:ind w:left="720"/>
        <w:jc w:val="both"/>
        <w:rPr>
          <w:rFonts w:ascii="Times New Roman" w:hAnsi="Times New Roman" w:cs="Times New Roman"/>
          <w:sz w:val="20"/>
          <w:szCs w:val="20"/>
        </w:rPr>
      </w:pPr>
      <w:r w:rsidRPr="005D06F6">
        <w:rPr>
          <w:rFonts w:ascii="Times New Roman" w:hAnsi="Times New Roman" w:cs="Times New Roman"/>
          <w:sz w:val="20"/>
          <w:szCs w:val="20"/>
        </w:rPr>
        <w:t>Fig 2: Micro-averaged ROC Curve for top 10</w:t>
      </w:r>
      <w:r w:rsidR="003C3D0C">
        <w:rPr>
          <w:rFonts w:ascii="Times New Roman" w:hAnsi="Times New Roman" w:cs="Times New Roman"/>
          <w:sz w:val="20"/>
          <w:szCs w:val="20"/>
        </w:rPr>
        <w:t xml:space="preserve"> </w:t>
      </w:r>
      <w:proofErr w:type="spellStart"/>
      <w:r w:rsidRPr="005D06F6">
        <w:rPr>
          <w:rFonts w:ascii="Times New Roman" w:hAnsi="Times New Roman" w:cs="Times New Roman"/>
          <w:sz w:val="20"/>
          <w:szCs w:val="20"/>
        </w:rPr>
        <w:t>mmodels</w:t>
      </w:r>
      <w:proofErr w:type="spellEnd"/>
    </w:p>
    <w:p w14:paraId="08B89DE9" w14:textId="73F61A3D" w:rsidR="002A3DCF" w:rsidRPr="005D06F6" w:rsidRDefault="002A3DCF" w:rsidP="003C3D0C">
      <w:pPr>
        <w:spacing w:line="276" w:lineRule="auto"/>
        <w:ind w:left="720"/>
        <w:jc w:val="both"/>
        <w:rPr>
          <w:rFonts w:ascii="Times New Roman" w:hAnsi="Times New Roman" w:cs="Times New Roman"/>
        </w:rPr>
      </w:pPr>
      <w:r w:rsidRPr="005D06F6">
        <w:rPr>
          <w:rFonts w:ascii="Times New Roman" w:hAnsi="Times New Roman" w:cs="Times New Roman"/>
        </w:rPr>
        <w:t>S</w:t>
      </w:r>
      <w:r w:rsidRPr="00EE450F">
        <w:rPr>
          <w:rFonts w:ascii="Times New Roman" w:hAnsi="Times New Roman" w:cs="Times New Roman"/>
        </w:rPr>
        <w:t>mooth, steep curves indicating strong class separability</w:t>
      </w:r>
    </w:p>
    <w:p w14:paraId="51D9979C" w14:textId="77777777" w:rsidR="00777CD9" w:rsidRPr="002A3DCF" w:rsidRDefault="00777CD9" w:rsidP="003C3D0C">
      <w:pPr>
        <w:pStyle w:val="ListParagraph"/>
        <w:spacing w:line="276" w:lineRule="auto"/>
        <w:jc w:val="both"/>
        <w:rPr>
          <w:rFonts w:ascii="Times New Roman" w:hAnsi="Times New Roman" w:cs="Times New Roman"/>
        </w:rPr>
      </w:pPr>
    </w:p>
    <w:p w14:paraId="065118C5" w14:textId="0082F6EB" w:rsidR="00777CD9" w:rsidRPr="002A3DCF" w:rsidRDefault="00777CD9" w:rsidP="00283BC3">
      <w:pPr>
        <w:pStyle w:val="ListParagraph"/>
        <w:numPr>
          <w:ilvl w:val="0"/>
          <w:numId w:val="36"/>
        </w:numPr>
        <w:spacing w:line="276" w:lineRule="auto"/>
        <w:rPr>
          <w:rFonts w:ascii="Times New Roman" w:hAnsi="Times New Roman" w:cs="Times New Roman"/>
        </w:rPr>
      </w:pPr>
      <w:r w:rsidRPr="002A3DCF">
        <w:rPr>
          <w:rFonts w:ascii="Times New Roman" w:hAnsi="Times New Roman" w:cs="Times New Roman"/>
        </w:rPr>
        <w:t xml:space="preserve">F1-scores, sensitivity, and specificity </w:t>
      </w:r>
      <w:r w:rsidR="006E1637">
        <w:rPr>
          <w:rFonts w:ascii="Times New Roman" w:hAnsi="Times New Roman" w:cs="Times New Roman"/>
        </w:rPr>
        <w:t>computed.</w:t>
      </w:r>
    </w:p>
    <w:p w14:paraId="78C817AE" w14:textId="231950ED" w:rsidR="00EE450F" w:rsidRPr="00EE450F" w:rsidRDefault="00EE450F" w:rsidP="00283BC3">
      <w:pPr>
        <w:numPr>
          <w:ilvl w:val="0"/>
          <w:numId w:val="9"/>
        </w:numPr>
        <w:spacing w:line="276" w:lineRule="auto"/>
        <w:rPr>
          <w:rFonts w:ascii="Times New Roman" w:hAnsi="Times New Roman" w:cs="Times New Roman"/>
        </w:rPr>
      </w:pPr>
      <w:r w:rsidRPr="00EE450F">
        <w:rPr>
          <w:rFonts w:ascii="Times New Roman" w:hAnsi="Times New Roman" w:cs="Times New Roman"/>
        </w:rPr>
        <w:t xml:space="preserve">Weighted ensemble and </w:t>
      </w:r>
      <w:proofErr w:type="spellStart"/>
      <w:r w:rsidRPr="00EE450F">
        <w:rPr>
          <w:rFonts w:ascii="Times New Roman" w:hAnsi="Times New Roman" w:cs="Times New Roman"/>
        </w:rPr>
        <w:t>LightGBM</w:t>
      </w:r>
      <w:proofErr w:type="spellEnd"/>
      <w:r w:rsidRPr="00EE450F">
        <w:rPr>
          <w:rFonts w:ascii="Times New Roman" w:hAnsi="Times New Roman" w:cs="Times New Roman"/>
        </w:rPr>
        <w:t xml:space="preserve"> variants consistently ranked </w:t>
      </w:r>
      <w:r w:rsidR="002A3DCF" w:rsidRPr="002A3DCF">
        <w:rPr>
          <w:rFonts w:ascii="Times New Roman" w:hAnsi="Times New Roman" w:cs="Times New Roman"/>
        </w:rPr>
        <w:t>among the top models</w:t>
      </w:r>
      <w:r w:rsidRPr="00EE450F">
        <w:rPr>
          <w:rFonts w:ascii="Times New Roman" w:hAnsi="Times New Roman" w:cs="Times New Roman"/>
        </w:rPr>
        <w:t>.</w:t>
      </w:r>
    </w:p>
    <w:p w14:paraId="2112B60D" w14:textId="57381CDF" w:rsidR="00EE450F" w:rsidRPr="002A3DCF" w:rsidRDefault="005D06F6" w:rsidP="00283BC3">
      <w:pPr>
        <w:spacing w:line="276" w:lineRule="auto"/>
        <w:rPr>
          <w:rFonts w:ascii="Times New Roman" w:hAnsi="Times New Roman" w:cs="Times New Roman"/>
          <w:b/>
          <w:bCs/>
        </w:rPr>
      </w:pPr>
      <w:r>
        <w:rPr>
          <w:rFonts w:ascii="Times New Roman" w:hAnsi="Times New Roman" w:cs="Times New Roman"/>
          <w:b/>
          <w:bCs/>
        </w:rPr>
        <w:t>B</w:t>
      </w:r>
      <w:r w:rsidR="00EE450F" w:rsidRPr="00EE450F">
        <w:rPr>
          <w:rFonts w:ascii="Times New Roman" w:hAnsi="Times New Roman" w:cs="Times New Roman"/>
          <w:b/>
          <w:bCs/>
        </w:rPr>
        <w:t>. Confusion Matrices</w:t>
      </w:r>
    </w:p>
    <w:p w14:paraId="0DC825D3" w14:textId="42AEF273" w:rsidR="00E53676" w:rsidRPr="002A3DCF" w:rsidRDefault="00E53676" w:rsidP="003C3D0C">
      <w:pPr>
        <w:pStyle w:val="ListParagraph"/>
        <w:numPr>
          <w:ilvl w:val="0"/>
          <w:numId w:val="26"/>
        </w:numPr>
        <w:spacing w:line="276" w:lineRule="auto"/>
        <w:jc w:val="both"/>
        <w:rPr>
          <w:rFonts w:ascii="Times New Roman" w:hAnsi="Times New Roman" w:cs="Times New Roman"/>
        </w:rPr>
      </w:pPr>
      <w:r w:rsidRPr="002A3DCF">
        <w:rPr>
          <w:rFonts w:ascii="Times New Roman" w:hAnsi="Times New Roman" w:cs="Times New Roman"/>
        </w:rPr>
        <w:t>High true-positive counts along diagonal</w:t>
      </w:r>
      <w:r w:rsidRPr="002A3DCF">
        <w:rPr>
          <w:rFonts w:ascii="Times New Roman" w:hAnsi="Times New Roman" w:cs="Times New Roman"/>
        </w:rPr>
        <w:t>.</w:t>
      </w:r>
    </w:p>
    <w:p w14:paraId="525FD0C4" w14:textId="4C97FF51" w:rsidR="00E53676" w:rsidRPr="002A3DCF" w:rsidRDefault="00E53676" w:rsidP="003C3D0C">
      <w:pPr>
        <w:pStyle w:val="ListParagraph"/>
        <w:numPr>
          <w:ilvl w:val="0"/>
          <w:numId w:val="26"/>
        </w:numPr>
        <w:spacing w:line="276" w:lineRule="auto"/>
        <w:jc w:val="both"/>
        <w:rPr>
          <w:rFonts w:ascii="Times New Roman" w:hAnsi="Times New Roman" w:cs="Times New Roman"/>
        </w:rPr>
      </w:pPr>
      <w:r w:rsidRPr="002A3DCF">
        <w:rPr>
          <w:rFonts w:ascii="Times New Roman" w:hAnsi="Times New Roman" w:cs="Times New Roman"/>
        </w:rPr>
        <w:t>Minor misclassification between adjacent classes (e.g., Overweight I vs II)</w:t>
      </w:r>
      <w:r w:rsidRPr="002A3DCF">
        <w:rPr>
          <w:rFonts w:ascii="Times New Roman" w:hAnsi="Times New Roman" w:cs="Times New Roman"/>
        </w:rPr>
        <w:t>.</w:t>
      </w:r>
    </w:p>
    <w:p w14:paraId="40D8C320" w14:textId="7E2AA296" w:rsidR="00E53676" w:rsidRPr="002A3DCF" w:rsidRDefault="00E53676" w:rsidP="003C3D0C">
      <w:pPr>
        <w:pStyle w:val="ListParagraph"/>
        <w:numPr>
          <w:ilvl w:val="0"/>
          <w:numId w:val="26"/>
        </w:numPr>
        <w:spacing w:line="276" w:lineRule="auto"/>
        <w:jc w:val="both"/>
        <w:rPr>
          <w:rFonts w:ascii="Times New Roman" w:hAnsi="Times New Roman" w:cs="Times New Roman"/>
        </w:rPr>
      </w:pPr>
      <w:r w:rsidRPr="002A3DCF">
        <w:rPr>
          <w:rFonts w:ascii="Times New Roman" w:hAnsi="Times New Roman" w:cs="Times New Roman"/>
        </w:rPr>
        <w:t>Strong performance in Obesity Type I–III categories</w:t>
      </w:r>
      <w:r w:rsidRPr="002A3DCF">
        <w:rPr>
          <w:rFonts w:ascii="Times New Roman" w:hAnsi="Times New Roman" w:cs="Times New Roman"/>
        </w:rPr>
        <w:t>.</w:t>
      </w:r>
    </w:p>
    <w:p w14:paraId="0DDD008C" w14:textId="0E1FE3FE" w:rsidR="00E53676" w:rsidRDefault="00E53676" w:rsidP="00283BC3">
      <w:pPr>
        <w:spacing w:line="276" w:lineRule="auto"/>
        <w:rPr>
          <w:rFonts w:ascii="Times New Roman" w:hAnsi="Times New Roman" w:cs="Times New Roman"/>
          <w:b/>
          <w:bCs/>
        </w:rPr>
      </w:pPr>
      <w:r w:rsidRPr="002A3DCF">
        <w:rPr>
          <w:rFonts w:ascii="Times New Roman" w:hAnsi="Times New Roman" w:cs="Times New Roman"/>
          <w:noProof/>
        </w:rPr>
        <w:drawing>
          <wp:inline distT="0" distB="0" distL="0" distR="0" wp14:anchorId="241C81D4" wp14:editId="43F915F5">
            <wp:extent cx="3473450" cy="3162300"/>
            <wp:effectExtent l="0" t="0" r="0" b="0"/>
            <wp:docPr id="65969864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98641"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473450" cy="3162300"/>
                    </a:xfrm>
                    <a:prstGeom prst="rect">
                      <a:avLst/>
                    </a:prstGeom>
                  </pic:spPr>
                </pic:pic>
              </a:graphicData>
            </a:graphic>
          </wp:inline>
        </w:drawing>
      </w:r>
    </w:p>
    <w:p w14:paraId="10BB6457" w14:textId="7A76C398" w:rsidR="005D06F6" w:rsidRPr="005D06F6" w:rsidRDefault="005D06F6" w:rsidP="003C3D0C">
      <w:pPr>
        <w:spacing w:line="276" w:lineRule="auto"/>
        <w:jc w:val="both"/>
        <w:rPr>
          <w:rFonts w:ascii="Times New Roman" w:hAnsi="Times New Roman" w:cs="Times New Roman"/>
          <w:sz w:val="20"/>
          <w:szCs w:val="20"/>
        </w:rPr>
      </w:pPr>
      <w:r w:rsidRPr="005D06F6">
        <w:rPr>
          <w:rFonts w:ascii="Times New Roman" w:hAnsi="Times New Roman" w:cs="Times New Roman"/>
          <w:sz w:val="20"/>
          <w:szCs w:val="20"/>
        </w:rPr>
        <w:t>Fig 3: Confusion matrices for top performing models</w:t>
      </w:r>
    </w:p>
    <w:p w14:paraId="753EA14C" w14:textId="25F07FCF" w:rsidR="009963A0" w:rsidRPr="002A3DCF" w:rsidRDefault="005D06F6" w:rsidP="00283BC3">
      <w:pPr>
        <w:spacing w:line="276" w:lineRule="auto"/>
        <w:rPr>
          <w:rFonts w:ascii="Times New Roman" w:hAnsi="Times New Roman" w:cs="Times New Roman"/>
          <w:b/>
          <w:bCs/>
        </w:rPr>
      </w:pPr>
      <w:r>
        <w:rPr>
          <w:rFonts w:ascii="Times New Roman" w:hAnsi="Times New Roman" w:cs="Times New Roman"/>
          <w:b/>
          <w:bCs/>
        </w:rPr>
        <w:t>C</w:t>
      </w:r>
      <w:r w:rsidR="00EE450F" w:rsidRPr="00EE450F">
        <w:rPr>
          <w:rFonts w:ascii="Times New Roman" w:hAnsi="Times New Roman" w:cs="Times New Roman"/>
          <w:b/>
          <w:bCs/>
        </w:rPr>
        <w:t>. Classification Reports</w:t>
      </w:r>
    </w:p>
    <w:p w14:paraId="098665D3" w14:textId="5E86D24C" w:rsidR="00EE450F" w:rsidRPr="002A3DCF" w:rsidRDefault="00EE450F" w:rsidP="003C3D0C">
      <w:pPr>
        <w:pStyle w:val="ListParagraph"/>
        <w:numPr>
          <w:ilvl w:val="0"/>
          <w:numId w:val="27"/>
        </w:numPr>
        <w:spacing w:line="276" w:lineRule="auto"/>
        <w:jc w:val="both"/>
        <w:rPr>
          <w:rFonts w:ascii="Times New Roman" w:hAnsi="Times New Roman" w:cs="Times New Roman"/>
        </w:rPr>
      </w:pPr>
      <w:r w:rsidRPr="002A3DCF">
        <w:rPr>
          <w:rFonts w:ascii="Times New Roman" w:hAnsi="Times New Roman" w:cs="Times New Roman"/>
        </w:rPr>
        <w:t xml:space="preserve">Precision and recall values typically </w:t>
      </w:r>
      <w:r w:rsidRPr="002A3DCF">
        <w:rPr>
          <w:rFonts w:ascii="Times New Roman" w:hAnsi="Times New Roman" w:cs="Times New Roman"/>
          <w:b/>
          <w:bCs/>
        </w:rPr>
        <w:t>≥0.89</w:t>
      </w:r>
      <w:r w:rsidRPr="002A3DCF">
        <w:rPr>
          <w:rFonts w:ascii="Times New Roman" w:hAnsi="Times New Roman" w:cs="Times New Roman"/>
        </w:rPr>
        <w:t xml:space="preserve"> for most classes</w:t>
      </w:r>
    </w:p>
    <w:p w14:paraId="03FD1723" w14:textId="77777777" w:rsidR="00EE450F" w:rsidRPr="002A3DCF" w:rsidRDefault="00EE450F" w:rsidP="003C3D0C">
      <w:pPr>
        <w:pStyle w:val="ListParagraph"/>
        <w:numPr>
          <w:ilvl w:val="0"/>
          <w:numId w:val="27"/>
        </w:numPr>
        <w:spacing w:line="276" w:lineRule="auto"/>
        <w:jc w:val="both"/>
        <w:rPr>
          <w:rFonts w:ascii="Times New Roman" w:hAnsi="Times New Roman" w:cs="Times New Roman"/>
        </w:rPr>
      </w:pPr>
      <w:r w:rsidRPr="002A3DCF">
        <w:rPr>
          <w:rFonts w:ascii="Times New Roman" w:hAnsi="Times New Roman" w:cs="Times New Roman"/>
        </w:rPr>
        <w:lastRenderedPageBreak/>
        <w:t xml:space="preserve">Macro-average F1 ≈ </w:t>
      </w:r>
      <w:r w:rsidRPr="002A3DCF">
        <w:rPr>
          <w:rFonts w:ascii="Times New Roman" w:hAnsi="Times New Roman" w:cs="Times New Roman"/>
          <w:b/>
          <w:bCs/>
        </w:rPr>
        <w:t>0.90</w:t>
      </w:r>
    </w:p>
    <w:p w14:paraId="1F6D5822" w14:textId="77777777" w:rsidR="00EE450F" w:rsidRPr="002A3DCF" w:rsidRDefault="00EE450F" w:rsidP="003C3D0C">
      <w:pPr>
        <w:pStyle w:val="ListParagraph"/>
        <w:numPr>
          <w:ilvl w:val="0"/>
          <w:numId w:val="27"/>
        </w:numPr>
        <w:spacing w:line="276" w:lineRule="auto"/>
        <w:jc w:val="both"/>
        <w:rPr>
          <w:rFonts w:ascii="Times New Roman" w:hAnsi="Times New Roman" w:cs="Times New Roman"/>
        </w:rPr>
      </w:pPr>
      <w:r w:rsidRPr="002A3DCF">
        <w:rPr>
          <w:rFonts w:ascii="Times New Roman" w:hAnsi="Times New Roman" w:cs="Times New Roman"/>
        </w:rPr>
        <w:t>No severe class imbalance or collapse</w:t>
      </w:r>
    </w:p>
    <w:p w14:paraId="255AB963" w14:textId="0CF53438" w:rsidR="00EE450F" w:rsidRPr="002A3DCF" w:rsidRDefault="005D06F6" w:rsidP="00283BC3">
      <w:pPr>
        <w:spacing w:line="276" w:lineRule="auto"/>
        <w:rPr>
          <w:rFonts w:ascii="Times New Roman" w:hAnsi="Times New Roman" w:cs="Times New Roman"/>
          <w:b/>
          <w:bCs/>
        </w:rPr>
      </w:pPr>
      <w:r>
        <w:rPr>
          <w:rFonts w:ascii="Times New Roman" w:hAnsi="Times New Roman" w:cs="Times New Roman"/>
          <w:b/>
          <w:bCs/>
        </w:rPr>
        <w:t>D</w:t>
      </w:r>
      <w:r w:rsidR="00EE450F" w:rsidRPr="00EE450F">
        <w:rPr>
          <w:rFonts w:ascii="Times New Roman" w:hAnsi="Times New Roman" w:cs="Times New Roman"/>
          <w:b/>
          <w:bCs/>
        </w:rPr>
        <w:t>. Explainability</w:t>
      </w:r>
    </w:p>
    <w:p w14:paraId="5B1A1718" w14:textId="35E1069C" w:rsidR="009963A0" w:rsidRDefault="009963A0" w:rsidP="00283BC3">
      <w:pPr>
        <w:spacing w:line="276" w:lineRule="auto"/>
        <w:rPr>
          <w:rFonts w:ascii="Times New Roman" w:hAnsi="Times New Roman" w:cs="Times New Roman"/>
        </w:rPr>
      </w:pPr>
      <w:r w:rsidRPr="002A3DCF">
        <w:rPr>
          <w:rFonts w:ascii="Times New Roman" w:hAnsi="Times New Roman" w:cs="Times New Roman"/>
        </w:rPr>
        <w:t>Global explana</w:t>
      </w:r>
      <w:r w:rsidR="00110A3F">
        <w:rPr>
          <w:rFonts w:ascii="Times New Roman" w:hAnsi="Times New Roman" w:cs="Times New Roman"/>
        </w:rPr>
        <w:t>tions</w:t>
      </w:r>
    </w:p>
    <w:p w14:paraId="5D8E6F41" w14:textId="48BA3167" w:rsidR="002A3DCF" w:rsidRDefault="003C3D0C" w:rsidP="00283BC3">
      <w:pPr>
        <w:spacing w:line="276" w:lineRule="auto"/>
        <w:rPr>
          <w:rFonts w:ascii="Times New Roman" w:hAnsi="Times New Roman" w:cs="Times New Roman"/>
        </w:rPr>
      </w:pPr>
      <w:r w:rsidRPr="002A3DCF">
        <w:rPr>
          <w:rFonts w:ascii="Times New Roman" w:hAnsi="Times New Roman" w:cs="Times New Roman"/>
          <w:noProof/>
        </w:rPr>
        <w:drawing>
          <wp:inline distT="0" distB="0" distL="0" distR="0" wp14:anchorId="7CA67711" wp14:editId="30E44BC9">
            <wp:extent cx="2743200" cy="2222500"/>
            <wp:effectExtent l="0" t="0" r="0" b="6350"/>
            <wp:docPr id="1239355174"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55174" name="Picture 7" descr="A graph of different colored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3200" cy="2222500"/>
                    </a:xfrm>
                    <a:prstGeom prst="rect">
                      <a:avLst/>
                    </a:prstGeom>
                  </pic:spPr>
                </pic:pic>
              </a:graphicData>
            </a:graphic>
          </wp:inline>
        </w:drawing>
      </w:r>
    </w:p>
    <w:p w14:paraId="44B2A072" w14:textId="13C2145A" w:rsidR="005D06F6" w:rsidRPr="005D06F6" w:rsidRDefault="005D06F6" w:rsidP="003C3D0C">
      <w:pPr>
        <w:spacing w:line="276" w:lineRule="auto"/>
        <w:rPr>
          <w:rFonts w:ascii="Times New Roman" w:hAnsi="Times New Roman" w:cs="Times New Roman"/>
          <w:sz w:val="20"/>
          <w:szCs w:val="20"/>
        </w:rPr>
      </w:pPr>
      <w:r w:rsidRPr="005D06F6">
        <w:rPr>
          <w:rFonts w:ascii="Times New Roman" w:hAnsi="Times New Roman" w:cs="Times New Roman"/>
          <w:sz w:val="20"/>
          <w:szCs w:val="20"/>
        </w:rPr>
        <w:t>Fig 4: SHAP global XAI for test predictions</w:t>
      </w:r>
    </w:p>
    <w:p w14:paraId="22294364" w14:textId="614CDBFC" w:rsidR="005D06F6" w:rsidRDefault="00425C7D" w:rsidP="003C3D0C">
      <w:pPr>
        <w:spacing w:line="276" w:lineRule="auto"/>
        <w:jc w:val="both"/>
        <w:rPr>
          <w:rFonts w:ascii="Times New Roman" w:hAnsi="Times New Roman" w:cs="Times New Roman"/>
        </w:rPr>
      </w:pPr>
      <w:r w:rsidRPr="00EE450F">
        <w:rPr>
          <w:rFonts w:ascii="Times New Roman" w:hAnsi="Times New Roman" w:cs="Times New Roman"/>
          <w:b/>
          <w:bCs/>
          <w:i/>
          <w:iCs/>
        </w:rPr>
        <w:t>Top predictors:</w:t>
      </w:r>
      <w:r w:rsidR="002A3DCF" w:rsidRPr="002A3DCF">
        <w:rPr>
          <w:rFonts w:ascii="Times New Roman" w:hAnsi="Times New Roman" w:cs="Times New Roman"/>
          <w:noProof/>
        </w:rPr>
        <w:t xml:space="preserve"> </w:t>
      </w:r>
      <w:r w:rsidRPr="00110A3F">
        <w:rPr>
          <w:rFonts w:ascii="Times New Roman" w:hAnsi="Times New Roman" w:cs="Times New Roman"/>
        </w:rPr>
        <w:t>Weight</w:t>
      </w:r>
      <w:r w:rsidR="00110A3F">
        <w:rPr>
          <w:rFonts w:ascii="Times New Roman" w:hAnsi="Times New Roman" w:cs="Times New Roman"/>
        </w:rPr>
        <w:t xml:space="preserve">, </w:t>
      </w:r>
      <w:r w:rsidRPr="00110A3F">
        <w:rPr>
          <w:rFonts w:ascii="Times New Roman" w:hAnsi="Times New Roman" w:cs="Times New Roman"/>
        </w:rPr>
        <w:t>Height</w:t>
      </w:r>
      <w:r w:rsidR="00110A3F">
        <w:rPr>
          <w:rFonts w:ascii="Times New Roman" w:hAnsi="Times New Roman" w:cs="Times New Roman"/>
        </w:rPr>
        <w:t xml:space="preserve">, </w:t>
      </w:r>
      <w:r w:rsidRPr="00110A3F">
        <w:rPr>
          <w:rFonts w:ascii="Times New Roman" w:hAnsi="Times New Roman" w:cs="Times New Roman"/>
        </w:rPr>
        <w:t>Age</w:t>
      </w:r>
      <w:r w:rsidR="00110A3F">
        <w:rPr>
          <w:rFonts w:ascii="Times New Roman" w:hAnsi="Times New Roman" w:cs="Times New Roman"/>
        </w:rPr>
        <w:t xml:space="preserve">, </w:t>
      </w:r>
      <w:r w:rsidRPr="00110A3F">
        <w:rPr>
          <w:rFonts w:ascii="Times New Roman" w:hAnsi="Times New Roman" w:cs="Times New Roman"/>
        </w:rPr>
        <w:t>Family history of overweight</w:t>
      </w:r>
      <w:r w:rsidR="00110A3F">
        <w:rPr>
          <w:rFonts w:ascii="Times New Roman" w:hAnsi="Times New Roman" w:cs="Times New Roman"/>
        </w:rPr>
        <w:t xml:space="preserve">, </w:t>
      </w:r>
      <w:r w:rsidRPr="00110A3F">
        <w:rPr>
          <w:rFonts w:ascii="Times New Roman" w:hAnsi="Times New Roman" w:cs="Times New Roman"/>
        </w:rPr>
        <w:t>FAVC (</w:t>
      </w:r>
      <w:r w:rsidR="005D06F6">
        <w:rPr>
          <w:rFonts w:ascii="Times New Roman" w:hAnsi="Times New Roman" w:cs="Times New Roman"/>
        </w:rPr>
        <w:t>f</w:t>
      </w:r>
      <w:r w:rsidRPr="00110A3F">
        <w:rPr>
          <w:rFonts w:ascii="Times New Roman" w:hAnsi="Times New Roman" w:cs="Times New Roman"/>
        </w:rPr>
        <w:t>requent intake of high</w:t>
      </w:r>
      <w:r w:rsidR="003C3D0C">
        <w:rPr>
          <w:rFonts w:ascii="Times New Roman" w:hAnsi="Times New Roman" w:cs="Times New Roman"/>
        </w:rPr>
        <w:t xml:space="preserve"> </w:t>
      </w:r>
      <w:r w:rsidRPr="00110A3F">
        <w:rPr>
          <w:rFonts w:ascii="Times New Roman" w:hAnsi="Times New Roman" w:cs="Times New Roman"/>
        </w:rPr>
        <w:t>calorie food)</w:t>
      </w:r>
      <w:r w:rsidR="00110A3F">
        <w:rPr>
          <w:rFonts w:ascii="Times New Roman" w:hAnsi="Times New Roman" w:cs="Times New Roman"/>
        </w:rPr>
        <w:t xml:space="preserve"> and </w:t>
      </w:r>
      <w:r w:rsidRPr="00110A3F">
        <w:rPr>
          <w:rFonts w:ascii="Times New Roman" w:hAnsi="Times New Roman" w:cs="Times New Roman"/>
        </w:rPr>
        <w:t>FCVC (</w:t>
      </w:r>
      <w:r w:rsidR="003C3D0C">
        <w:rPr>
          <w:rFonts w:ascii="Times New Roman" w:hAnsi="Times New Roman" w:cs="Times New Roman"/>
        </w:rPr>
        <w:t>v</w:t>
      </w:r>
      <w:r w:rsidRPr="00110A3F">
        <w:rPr>
          <w:rFonts w:ascii="Times New Roman" w:hAnsi="Times New Roman" w:cs="Times New Roman"/>
        </w:rPr>
        <w:t>egetable consumption frequency)</w:t>
      </w:r>
      <w:r w:rsidR="00110A3F">
        <w:rPr>
          <w:rFonts w:ascii="Times New Roman" w:hAnsi="Times New Roman" w:cs="Times New Roman"/>
        </w:rPr>
        <w:t xml:space="preserve">. </w:t>
      </w:r>
    </w:p>
    <w:p w14:paraId="33C374B3" w14:textId="4664C012" w:rsidR="00425C7D" w:rsidRPr="002A3DCF" w:rsidRDefault="00110A3F" w:rsidP="00283BC3">
      <w:pPr>
        <w:spacing w:line="276" w:lineRule="auto"/>
        <w:rPr>
          <w:rFonts w:ascii="Times New Roman" w:hAnsi="Times New Roman" w:cs="Times New Roman"/>
        </w:rPr>
      </w:pPr>
      <w:r>
        <w:rPr>
          <w:rFonts w:ascii="Times New Roman" w:hAnsi="Times New Roman" w:cs="Times New Roman"/>
        </w:rPr>
        <w:t>Among these top predictors, Gender is the least predictive.</w:t>
      </w:r>
    </w:p>
    <w:p w14:paraId="3CB6EFE6" w14:textId="0B34D3B5" w:rsidR="00425C7D" w:rsidRPr="002A3DCF" w:rsidRDefault="00425C7D" w:rsidP="00283BC3">
      <w:pPr>
        <w:spacing w:line="276" w:lineRule="auto"/>
        <w:rPr>
          <w:rFonts w:ascii="Times New Roman" w:hAnsi="Times New Roman" w:cs="Times New Roman"/>
        </w:rPr>
      </w:pPr>
      <w:r w:rsidRPr="002A3DCF">
        <w:rPr>
          <w:rFonts w:ascii="Times New Roman" w:hAnsi="Times New Roman" w:cs="Times New Roman"/>
        </w:rPr>
        <w:t xml:space="preserve">Local </w:t>
      </w:r>
      <w:proofErr w:type="spellStart"/>
      <w:r w:rsidRPr="002A3DCF">
        <w:rPr>
          <w:rFonts w:ascii="Times New Roman" w:hAnsi="Times New Roman" w:cs="Times New Roman"/>
        </w:rPr>
        <w:t>Explaina</w:t>
      </w:r>
      <w:r w:rsidR="00110A3F">
        <w:rPr>
          <w:rFonts w:ascii="Times New Roman" w:hAnsi="Times New Roman" w:cs="Times New Roman"/>
        </w:rPr>
        <w:t>tion</w:t>
      </w:r>
      <w:proofErr w:type="spellEnd"/>
    </w:p>
    <w:p w14:paraId="2A18AD42" w14:textId="0FBB8A3C" w:rsidR="00425C7D" w:rsidRDefault="00425C7D" w:rsidP="00283BC3">
      <w:pPr>
        <w:spacing w:line="276" w:lineRule="auto"/>
        <w:rPr>
          <w:rFonts w:ascii="Times New Roman" w:hAnsi="Times New Roman" w:cs="Times New Roman"/>
        </w:rPr>
      </w:pPr>
      <w:r w:rsidRPr="002A3DCF">
        <w:rPr>
          <w:rFonts w:ascii="Times New Roman" w:hAnsi="Times New Roman" w:cs="Times New Roman"/>
          <w:noProof/>
        </w:rPr>
        <w:drawing>
          <wp:inline distT="0" distB="0" distL="0" distR="0" wp14:anchorId="28B2CE54" wp14:editId="2BF82FCA">
            <wp:extent cx="3308350" cy="3048000"/>
            <wp:effectExtent l="0" t="0" r="6350" b="0"/>
            <wp:docPr id="1112585787"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85787" name="Picture 9" descr="A screen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308350" cy="3048000"/>
                    </a:xfrm>
                    <a:prstGeom prst="rect">
                      <a:avLst/>
                    </a:prstGeom>
                  </pic:spPr>
                </pic:pic>
              </a:graphicData>
            </a:graphic>
          </wp:inline>
        </w:drawing>
      </w:r>
    </w:p>
    <w:p w14:paraId="19962CD3" w14:textId="01864969" w:rsidR="00110A3F" w:rsidRPr="00110A3F" w:rsidRDefault="00110A3F" w:rsidP="00283BC3">
      <w:pPr>
        <w:spacing w:line="276" w:lineRule="auto"/>
        <w:rPr>
          <w:rFonts w:ascii="Times New Roman" w:hAnsi="Times New Roman" w:cs="Times New Roman"/>
          <w:sz w:val="20"/>
          <w:szCs w:val="20"/>
        </w:rPr>
      </w:pPr>
      <w:r w:rsidRPr="00110A3F">
        <w:rPr>
          <w:rFonts w:ascii="Times New Roman" w:hAnsi="Times New Roman" w:cs="Times New Roman"/>
          <w:sz w:val="20"/>
          <w:szCs w:val="20"/>
        </w:rPr>
        <w:t xml:space="preserve">Fig </w:t>
      </w:r>
      <w:r w:rsidR="005D06F6">
        <w:rPr>
          <w:rFonts w:ascii="Times New Roman" w:hAnsi="Times New Roman" w:cs="Times New Roman"/>
          <w:sz w:val="20"/>
          <w:szCs w:val="20"/>
        </w:rPr>
        <w:t>5</w:t>
      </w:r>
      <w:r w:rsidRPr="00110A3F">
        <w:rPr>
          <w:rFonts w:ascii="Times New Roman" w:hAnsi="Times New Roman" w:cs="Times New Roman"/>
          <w:sz w:val="20"/>
          <w:szCs w:val="20"/>
        </w:rPr>
        <w:t>: Waterfall plot</w:t>
      </w:r>
      <w:r w:rsidR="005D06F6">
        <w:rPr>
          <w:rFonts w:ascii="Times New Roman" w:hAnsi="Times New Roman" w:cs="Times New Roman"/>
          <w:sz w:val="20"/>
          <w:szCs w:val="20"/>
        </w:rPr>
        <w:t xml:space="preserve"> showing factors contributing to a case prediction</w:t>
      </w:r>
    </w:p>
    <w:p w14:paraId="4359EEA5" w14:textId="6FD0E4D6" w:rsidR="00425C7D" w:rsidRPr="002A3DCF" w:rsidRDefault="00110A3F" w:rsidP="003C3D0C">
      <w:pPr>
        <w:spacing w:line="276" w:lineRule="auto"/>
        <w:jc w:val="both"/>
        <w:rPr>
          <w:rFonts w:ascii="Times New Roman" w:hAnsi="Times New Roman" w:cs="Times New Roman"/>
        </w:rPr>
      </w:pPr>
      <w:r>
        <w:rPr>
          <w:rFonts w:ascii="Times New Roman" w:hAnsi="Times New Roman" w:cs="Times New Roman"/>
        </w:rPr>
        <w:t>This case prediction reveal</w:t>
      </w:r>
      <w:r w:rsidR="0065491C">
        <w:rPr>
          <w:rFonts w:ascii="Times New Roman" w:hAnsi="Times New Roman" w:cs="Times New Roman"/>
        </w:rPr>
        <w:t>s</w:t>
      </w:r>
      <w:r>
        <w:rPr>
          <w:rFonts w:ascii="Times New Roman" w:hAnsi="Times New Roman" w:cs="Times New Roman"/>
        </w:rPr>
        <w:t xml:space="preserve"> that w</w:t>
      </w:r>
      <w:r w:rsidR="00425C7D" w:rsidRPr="002A3DCF">
        <w:rPr>
          <w:rFonts w:ascii="Times New Roman" w:hAnsi="Times New Roman" w:cs="Times New Roman"/>
        </w:rPr>
        <w:t>hile patient weight is driving the prediction higher, family history of obesity, height and FAVC i</w:t>
      </w:r>
      <w:r>
        <w:rPr>
          <w:rFonts w:ascii="Times New Roman" w:hAnsi="Times New Roman" w:cs="Times New Roman"/>
        </w:rPr>
        <w:t>s</w:t>
      </w:r>
      <w:r w:rsidR="00425C7D" w:rsidRPr="002A3DCF">
        <w:rPr>
          <w:rFonts w:ascii="Times New Roman" w:hAnsi="Times New Roman" w:cs="Times New Roman"/>
        </w:rPr>
        <w:t xml:space="preserve"> drawing the prediction lower. </w:t>
      </w:r>
      <w:r>
        <w:rPr>
          <w:rFonts w:ascii="Times New Roman" w:hAnsi="Times New Roman" w:cs="Times New Roman"/>
        </w:rPr>
        <w:t xml:space="preserve">High calorie food consumption, age and gender </w:t>
      </w:r>
      <w:proofErr w:type="gramStart"/>
      <w:r>
        <w:rPr>
          <w:rFonts w:ascii="Times New Roman" w:hAnsi="Times New Roman" w:cs="Times New Roman"/>
        </w:rPr>
        <w:t>has</w:t>
      </w:r>
      <w:proofErr w:type="gramEnd"/>
      <w:r>
        <w:rPr>
          <w:rFonts w:ascii="Times New Roman" w:hAnsi="Times New Roman" w:cs="Times New Roman"/>
        </w:rPr>
        <w:t xml:space="preserve"> a net zero effect on the prediction for this case. </w:t>
      </w:r>
      <w:r w:rsidR="00425C7D" w:rsidRPr="002A3DCF">
        <w:rPr>
          <w:rFonts w:ascii="Times New Roman" w:hAnsi="Times New Roman" w:cs="Times New Roman"/>
        </w:rPr>
        <w:t xml:space="preserve">From the plot, even though the patient’s weight may be high, he or she may </w:t>
      </w:r>
      <w:proofErr w:type="gramStart"/>
      <w:r w:rsidR="00425C7D" w:rsidRPr="002A3DCF">
        <w:rPr>
          <w:rFonts w:ascii="Times New Roman" w:hAnsi="Times New Roman" w:cs="Times New Roman"/>
        </w:rPr>
        <w:t>is</w:t>
      </w:r>
      <w:proofErr w:type="gramEnd"/>
      <w:r w:rsidR="00425C7D" w:rsidRPr="002A3DCF">
        <w:rPr>
          <w:rFonts w:ascii="Times New Roman" w:hAnsi="Times New Roman" w:cs="Times New Roman"/>
        </w:rPr>
        <w:t xml:space="preserve"> tall, and </w:t>
      </w:r>
      <w:r>
        <w:rPr>
          <w:rFonts w:ascii="Times New Roman" w:hAnsi="Times New Roman" w:cs="Times New Roman"/>
        </w:rPr>
        <w:t xml:space="preserve">frequently </w:t>
      </w:r>
      <w:r w:rsidRPr="002A3DCF">
        <w:rPr>
          <w:rFonts w:ascii="Times New Roman" w:hAnsi="Times New Roman" w:cs="Times New Roman"/>
        </w:rPr>
        <w:t>consumes</w:t>
      </w:r>
      <w:r w:rsidR="00425C7D" w:rsidRPr="002A3DCF">
        <w:rPr>
          <w:rFonts w:ascii="Times New Roman" w:hAnsi="Times New Roman" w:cs="Times New Roman"/>
        </w:rPr>
        <w:t xml:space="preserve"> vegetables</w:t>
      </w:r>
      <w:r>
        <w:rPr>
          <w:rFonts w:ascii="Times New Roman" w:hAnsi="Times New Roman" w:cs="Times New Roman"/>
        </w:rPr>
        <w:t xml:space="preserve"> leading to the model’s prediction</w:t>
      </w:r>
      <w:r w:rsidR="00425C7D" w:rsidRPr="002A3DCF">
        <w:rPr>
          <w:rFonts w:ascii="Times New Roman" w:hAnsi="Times New Roman" w:cs="Times New Roman"/>
        </w:rPr>
        <w:t xml:space="preserve"> which is understandable.</w:t>
      </w:r>
    </w:p>
    <w:p w14:paraId="7158280E" w14:textId="32715506" w:rsidR="00EE450F" w:rsidRPr="00EE450F" w:rsidRDefault="00EE450F" w:rsidP="00283BC3">
      <w:pPr>
        <w:spacing w:line="276" w:lineRule="auto"/>
        <w:rPr>
          <w:rFonts w:ascii="Times New Roman" w:hAnsi="Times New Roman" w:cs="Times New Roman"/>
        </w:rPr>
      </w:pPr>
      <w:r w:rsidRPr="00EE450F">
        <w:rPr>
          <w:rFonts w:ascii="Times New Roman" w:hAnsi="Times New Roman" w:cs="Times New Roman"/>
          <w:b/>
          <w:bCs/>
        </w:rPr>
        <w:t xml:space="preserve">F. </w:t>
      </w:r>
      <w:r w:rsidR="00425C7D" w:rsidRPr="002A3DCF">
        <w:rPr>
          <w:rFonts w:ascii="Times New Roman" w:hAnsi="Times New Roman" w:cs="Times New Roman"/>
          <w:b/>
          <w:bCs/>
        </w:rPr>
        <w:t xml:space="preserve">Interactive Clinician Involvement – </w:t>
      </w:r>
      <w:r w:rsidR="0065491C">
        <w:rPr>
          <w:rFonts w:ascii="Times New Roman" w:hAnsi="Times New Roman" w:cs="Times New Roman"/>
          <w:b/>
          <w:bCs/>
        </w:rPr>
        <w:t>“</w:t>
      </w:r>
      <w:r w:rsidR="00425C7D" w:rsidRPr="002A3DCF">
        <w:rPr>
          <w:rFonts w:ascii="Times New Roman" w:hAnsi="Times New Roman" w:cs="Times New Roman"/>
          <w:b/>
          <w:bCs/>
        </w:rPr>
        <w:t>Clinician-in-the-Loop</w:t>
      </w:r>
      <w:r w:rsidR="0065491C">
        <w:rPr>
          <w:rFonts w:ascii="Times New Roman" w:hAnsi="Times New Roman" w:cs="Times New Roman"/>
          <w:b/>
          <w:bCs/>
        </w:rPr>
        <w:t>”</w:t>
      </w:r>
      <w:r w:rsidR="00425C7D" w:rsidRPr="002A3DCF">
        <w:rPr>
          <w:rFonts w:ascii="Times New Roman" w:hAnsi="Times New Roman" w:cs="Times New Roman"/>
          <w:b/>
          <w:bCs/>
        </w:rPr>
        <w:t xml:space="preserve"> </w:t>
      </w:r>
      <w:r w:rsidRPr="00EE450F">
        <w:rPr>
          <w:rFonts w:ascii="Times New Roman" w:hAnsi="Times New Roman" w:cs="Times New Roman"/>
          <w:b/>
          <w:bCs/>
        </w:rPr>
        <w:t>CDSS Prototype</w:t>
      </w:r>
    </w:p>
    <w:p w14:paraId="5E0598F8" w14:textId="77777777" w:rsidR="00EE450F" w:rsidRPr="00EE450F" w:rsidRDefault="00EE450F" w:rsidP="003C3D0C">
      <w:pPr>
        <w:spacing w:line="276" w:lineRule="auto"/>
        <w:jc w:val="both"/>
        <w:rPr>
          <w:rFonts w:ascii="Times New Roman" w:hAnsi="Times New Roman" w:cs="Times New Roman"/>
        </w:rPr>
      </w:pPr>
      <w:r w:rsidRPr="00EE450F">
        <w:rPr>
          <w:rFonts w:ascii="Times New Roman" w:hAnsi="Times New Roman" w:cs="Times New Roman"/>
        </w:rPr>
        <w:t xml:space="preserve">The </w:t>
      </w:r>
      <w:proofErr w:type="spellStart"/>
      <w:r w:rsidRPr="00EE450F">
        <w:rPr>
          <w:rFonts w:ascii="Times New Roman" w:hAnsi="Times New Roman" w:cs="Times New Roman"/>
        </w:rPr>
        <w:t>Streamlit</w:t>
      </w:r>
      <w:proofErr w:type="spellEnd"/>
      <w:r w:rsidRPr="00EE450F">
        <w:rPr>
          <w:rFonts w:ascii="Times New Roman" w:hAnsi="Times New Roman" w:cs="Times New Roman"/>
        </w:rPr>
        <w:t xml:space="preserve"> system (</w:t>
      </w:r>
      <w:r w:rsidRPr="00EE450F">
        <w:rPr>
          <w:rFonts w:ascii="Times New Roman" w:hAnsi="Times New Roman" w:cs="Times New Roman"/>
          <w:i/>
          <w:iCs/>
        </w:rPr>
        <w:t>slides 20–22</w:t>
      </w:r>
      <w:r w:rsidRPr="00EE450F">
        <w:rPr>
          <w:rFonts w:ascii="Times New Roman" w:hAnsi="Times New Roman" w:cs="Times New Roman"/>
        </w:rPr>
        <w:t>) enables:</w:t>
      </w:r>
    </w:p>
    <w:p w14:paraId="17CA53EA" w14:textId="18B2F2C9" w:rsidR="00EE450F" w:rsidRPr="002A3DCF" w:rsidRDefault="00690717" w:rsidP="003C3D0C">
      <w:pPr>
        <w:pStyle w:val="ListParagraph"/>
        <w:numPr>
          <w:ilvl w:val="0"/>
          <w:numId w:val="29"/>
        </w:numPr>
        <w:spacing w:line="276" w:lineRule="auto"/>
        <w:jc w:val="both"/>
        <w:rPr>
          <w:rFonts w:ascii="Times New Roman" w:hAnsi="Times New Roman" w:cs="Times New Roman"/>
        </w:rPr>
      </w:pPr>
      <w:r w:rsidRPr="002A3DCF">
        <w:rPr>
          <w:rFonts w:ascii="Times New Roman" w:hAnsi="Times New Roman" w:cs="Times New Roman"/>
        </w:rPr>
        <w:t>Case input – A case index from the test set is entered (e.g., case 50).</w:t>
      </w:r>
    </w:p>
    <w:p w14:paraId="4801E81D" w14:textId="78D43D80" w:rsidR="00EE450F" w:rsidRPr="002A3DCF" w:rsidRDefault="00690717" w:rsidP="003C3D0C">
      <w:pPr>
        <w:pStyle w:val="ListParagraph"/>
        <w:numPr>
          <w:ilvl w:val="0"/>
          <w:numId w:val="29"/>
        </w:numPr>
        <w:spacing w:line="276" w:lineRule="auto"/>
        <w:jc w:val="both"/>
        <w:rPr>
          <w:rFonts w:ascii="Times New Roman" w:hAnsi="Times New Roman" w:cs="Times New Roman"/>
        </w:rPr>
      </w:pPr>
      <w:r w:rsidRPr="002A3DCF">
        <w:rPr>
          <w:rFonts w:ascii="Times New Roman" w:hAnsi="Times New Roman" w:cs="Times New Roman"/>
        </w:rPr>
        <w:t xml:space="preserve">Model output – The model displays the recommended predicted class, actual class, case prediction accuracy, probability for each class, date and </w:t>
      </w:r>
      <w:r w:rsidRPr="002A3DCF">
        <w:rPr>
          <w:rFonts w:ascii="Times New Roman" w:hAnsi="Times New Roman" w:cs="Times New Roman"/>
        </w:rPr>
        <w:lastRenderedPageBreak/>
        <w:t>time stamp and other important case information.</w:t>
      </w:r>
    </w:p>
    <w:p w14:paraId="0C326B8B" w14:textId="01606DE1" w:rsidR="00EE450F" w:rsidRPr="002A3DCF" w:rsidRDefault="00EE450F" w:rsidP="003C3D0C">
      <w:pPr>
        <w:pStyle w:val="ListParagraph"/>
        <w:numPr>
          <w:ilvl w:val="0"/>
          <w:numId w:val="29"/>
        </w:numPr>
        <w:spacing w:line="276" w:lineRule="auto"/>
        <w:jc w:val="both"/>
        <w:rPr>
          <w:rFonts w:ascii="Times New Roman" w:hAnsi="Times New Roman" w:cs="Times New Roman"/>
        </w:rPr>
      </w:pPr>
      <w:r w:rsidRPr="002A3DCF">
        <w:rPr>
          <w:rFonts w:ascii="Times New Roman" w:hAnsi="Times New Roman" w:cs="Times New Roman"/>
        </w:rPr>
        <w:t xml:space="preserve">Clinician </w:t>
      </w:r>
      <w:r w:rsidR="00690717" w:rsidRPr="002A3DCF">
        <w:rPr>
          <w:rFonts w:ascii="Times New Roman" w:hAnsi="Times New Roman" w:cs="Times New Roman"/>
        </w:rPr>
        <w:t>feedback – Clinician is asked to either accept, reject or override model prediction with assigned reason. The clinician can also assign a new class to encourage model learning and improve model performance.</w:t>
      </w:r>
    </w:p>
    <w:p w14:paraId="10F99BE7" w14:textId="4BD64858" w:rsidR="00EE450F" w:rsidRPr="002A3DCF" w:rsidRDefault="00690717" w:rsidP="003C3D0C">
      <w:pPr>
        <w:pStyle w:val="ListParagraph"/>
        <w:numPr>
          <w:ilvl w:val="0"/>
          <w:numId w:val="29"/>
        </w:numPr>
        <w:spacing w:line="276" w:lineRule="auto"/>
        <w:jc w:val="both"/>
        <w:rPr>
          <w:rFonts w:ascii="Times New Roman" w:hAnsi="Times New Roman" w:cs="Times New Roman"/>
        </w:rPr>
      </w:pPr>
      <w:r w:rsidRPr="002A3DCF">
        <w:rPr>
          <w:rFonts w:ascii="Times New Roman" w:hAnsi="Times New Roman" w:cs="Times New Roman"/>
        </w:rPr>
        <w:t>Transparence and Ethics – The clinician can select a tab to display l</w:t>
      </w:r>
      <w:r w:rsidR="00EE450F" w:rsidRPr="002A3DCF">
        <w:rPr>
          <w:rFonts w:ascii="Times New Roman" w:hAnsi="Times New Roman" w:cs="Times New Roman"/>
        </w:rPr>
        <w:t xml:space="preserve">ocal and contrastive </w:t>
      </w:r>
      <w:r w:rsidRPr="002A3DCF">
        <w:rPr>
          <w:rFonts w:ascii="Times New Roman" w:hAnsi="Times New Roman" w:cs="Times New Roman"/>
        </w:rPr>
        <w:t>explainable AI. This further enables the clinical to evaluate the factors influencing model prediction and selects an ideal case within the cohort to compare prediction with, thereby, enhancing clinical understanding.</w:t>
      </w:r>
    </w:p>
    <w:p w14:paraId="52DE9754" w14:textId="796F4308" w:rsidR="00EE450F" w:rsidRDefault="00EE450F" w:rsidP="00283BC3">
      <w:pPr>
        <w:spacing w:line="276" w:lineRule="auto"/>
        <w:rPr>
          <w:rFonts w:ascii="Times New Roman" w:hAnsi="Times New Roman" w:cs="Times New Roman"/>
        </w:rPr>
      </w:pPr>
      <w:r w:rsidRPr="00EE450F">
        <w:rPr>
          <w:rFonts w:ascii="Times New Roman" w:hAnsi="Times New Roman" w:cs="Times New Roman"/>
        </w:rPr>
        <w:t xml:space="preserve">This </w:t>
      </w:r>
      <w:r w:rsidR="00690717" w:rsidRPr="002A3DCF">
        <w:rPr>
          <w:rFonts w:ascii="Times New Roman" w:hAnsi="Times New Roman" w:cs="Times New Roman"/>
        </w:rPr>
        <w:t xml:space="preserve">additionally </w:t>
      </w:r>
      <w:r w:rsidRPr="00EE450F">
        <w:rPr>
          <w:rFonts w:ascii="Times New Roman" w:hAnsi="Times New Roman" w:cs="Times New Roman"/>
        </w:rPr>
        <w:t>supports auditability and aligns with ethical AI guidelines.</w:t>
      </w:r>
    </w:p>
    <w:p w14:paraId="7DB0C150" w14:textId="53657240" w:rsidR="0065491C" w:rsidRDefault="0065491C" w:rsidP="00283BC3">
      <w:pPr>
        <w:spacing w:line="276" w:lineRule="auto"/>
        <w:rPr>
          <w:rFonts w:ascii="Times New Roman" w:hAnsi="Times New Roman" w:cs="Times New Roman"/>
        </w:rPr>
      </w:pPr>
      <w:r>
        <w:rPr>
          <w:rFonts w:ascii="Times New Roman" w:hAnsi="Times New Roman" w:cs="Times New Roman"/>
          <w:noProof/>
        </w:rPr>
        <w:drawing>
          <wp:inline distT="0" distB="0" distL="0" distR="0" wp14:anchorId="75DCD385" wp14:editId="468F1443">
            <wp:extent cx="3079750" cy="2921000"/>
            <wp:effectExtent l="0" t="0" r="6350" b="0"/>
            <wp:docPr id="1782684045" name="Picture 1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84045" name="Picture 11" descr="A screenshot of a tes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79750" cy="2921000"/>
                    </a:xfrm>
                    <a:prstGeom prst="rect">
                      <a:avLst/>
                    </a:prstGeom>
                  </pic:spPr>
                </pic:pic>
              </a:graphicData>
            </a:graphic>
          </wp:inline>
        </w:drawing>
      </w:r>
    </w:p>
    <w:p w14:paraId="6B360464" w14:textId="4E31CEAD" w:rsidR="0065491C" w:rsidRDefault="0065491C" w:rsidP="00283BC3">
      <w:pPr>
        <w:spacing w:line="276" w:lineRule="auto"/>
        <w:rPr>
          <w:rFonts w:ascii="Times New Roman" w:hAnsi="Times New Roman" w:cs="Times New Roman"/>
        </w:rPr>
      </w:pPr>
      <w:r w:rsidRPr="0065491C">
        <w:rPr>
          <w:rFonts w:ascii="Times New Roman" w:hAnsi="Times New Roman" w:cs="Times New Roman"/>
          <w:sz w:val="20"/>
          <w:szCs w:val="20"/>
        </w:rPr>
        <w:t xml:space="preserve">Fig </w:t>
      </w:r>
      <w:r>
        <w:rPr>
          <w:rFonts w:ascii="Times New Roman" w:hAnsi="Times New Roman" w:cs="Times New Roman"/>
          <w:sz w:val="20"/>
          <w:szCs w:val="20"/>
        </w:rPr>
        <w:t>6</w:t>
      </w:r>
      <w:r w:rsidRPr="0065491C">
        <w:rPr>
          <w:rFonts w:ascii="Times New Roman" w:hAnsi="Times New Roman" w:cs="Times New Roman"/>
          <w:sz w:val="20"/>
          <w:szCs w:val="20"/>
        </w:rPr>
        <w:t xml:space="preserve">: </w:t>
      </w:r>
      <w:proofErr w:type="spellStart"/>
      <w:r w:rsidRPr="0065491C">
        <w:rPr>
          <w:rFonts w:ascii="Times New Roman" w:hAnsi="Times New Roman" w:cs="Times New Roman"/>
          <w:sz w:val="20"/>
          <w:szCs w:val="20"/>
        </w:rPr>
        <w:t>Streamlit</w:t>
      </w:r>
      <w:proofErr w:type="spellEnd"/>
      <w:r w:rsidRPr="0065491C">
        <w:rPr>
          <w:rFonts w:ascii="Times New Roman" w:hAnsi="Times New Roman" w:cs="Times New Roman"/>
          <w:sz w:val="20"/>
          <w:szCs w:val="20"/>
        </w:rPr>
        <w:t xml:space="preserve"> user interface showing case prediction</w:t>
      </w:r>
    </w:p>
    <w:p w14:paraId="2B62ED53" w14:textId="6F6D588B" w:rsidR="0065491C" w:rsidRDefault="0065491C" w:rsidP="00283BC3">
      <w:pPr>
        <w:spacing w:line="276" w:lineRule="auto"/>
        <w:rPr>
          <w:rFonts w:ascii="Times New Roman" w:hAnsi="Times New Roman" w:cs="Times New Roman"/>
        </w:rPr>
      </w:pPr>
      <w:r w:rsidRPr="0065491C">
        <w:rPr>
          <w:rFonts w:ascii="Times New Roman" w:hAnsi="Times New Roman" w:cs="Times New Roman"/>
        </w:rPr>
        <w:drawing>
          <wp:inline distT="0" distB="0" distL="0" distR="0" wp14:anchorId="50EAB429" wp14:editId="253EF3F1">
            <wp:extent cx="3549650" cy="3213100"/>
            <wp:effectExtent l="0" t="0" r="0" b="6350"/>
            <wp:docPr id="722091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91553" name="Picture 1" descr="A screenshot of a computer&#10;&#10;AI-generated content may be incorrect."/>
                    <pic:cNvPicPr/>
                  </pic:nvPicPr>
                  <pic:blipFill>
                    <a:blip r:embed="rId13"/>
                    <a:stretch>
                      <a:fillRect/>
                    </a:stretch>
                  </pic:blipFill>
                  <pic:spPr>
                    <a:xfrm>
                      <a:off x="0" y="0"/>
                      <a:ext cx="3549650" cy="3213100"/>
                    </a:xfrm>
                    <a:prstGeom prst="rect">
                      <a:avLst/>
                    </a:prstGeom>
                  </pic:spPr>
                </pic:pic>
              </a:graphicData>
            </a:graphic>
          </wp:inline>
        </w:drawing>
      </w:r>
    </w:p>
    <w:p w14:paraId="005764AD" w14:textId="4735F144" w:rsidR="0065491C" w:rsidRPr="00EE450F" w:rsidRDefault="0065491C" w:rsidP="00283BC3">
      <w:pPr>
        <w:spacing w:line="276" w:lineRule="auto"/>
        <w:rPr>
          <w:rFonts w:ascii="Times New Roman" w:hAnsi="Times New Roman" w:cs="Times New Roman"/>
          <w:sz w:val="20"/>
          <w:szCs w:val="20"/>
        </w:rPr>
      </w:pPr>
      <w:r w:rsidRPr="0065491C">
        <w:rPr>
          <w:rFonts w:ascii="Times New Roman" w:hAnsi="Times New Roman" w:cs="Times New Roman"/>
          <w:sz w:val="20"/>
          <w:szCs w:val="20"/>
        </w:rPr>
        <w:t xml:space="preserve">Fig </w:t>
      </w:r>
      <w:r>
        <w:rPr>
          <w:rFonts w:ascii="Times New Roman" w:hAnsi="Times New Roman" w:cs="Times New Roman"/>
          <w:sz w:val="20"/>
          <w:szCs w:val="20"/>
        </w:rPr>
        <w:t>7</w:t>
      </w:r>
      <w:r w:rsidRPr="0065491C">
        <w:rPr>
          <w:rFonts w:ascii="Times New Roman" w:hAnsi="Times New Roman" w:cs="Times New Roman"/>
          <w:sz w:val="20"/>
          <w:szCs w:val="20"/>
        </w:rPr>
        <w:t xml:space="preserve">: </w:t>
      </w:r>
      <w:proofErr w:type="spellStart"/>
      <w:r w:rsidRPr="0065491C">
        <w:rPr>
          <w:rFonts w:ascii="Times New Roman" w:hAnsi="Times New Roman" w:cs="Times New Roman"/>
          <w:sz w:val="20"/>
          <w:szCs w:val="20"/>
        </w:rPr>
        <w:t>Streamlit</w:t>
      </w:r>
      <w:proofErr w:type="spellEnd"/>
      <w:r w:rsidRPr="0065491C">
        <w:rPr>
          <w:rFonts w:ascii="Times New Roman" w:hAnsi="Times New Roman" w:cs="Times New Roman"/>
          <w:sz w:val="20"/>
          <w:szCs w:val="20"/>
        </w:rPr>
        <w:t xml:space="preserve"> user interface showing </w:t>
      </w:r>
      <w:r>
        <w:rPr>
          <w:rFonts w:ascii="Times New Roman" w:hAnsi="Times New Roman" w:cs="Times New Roman"/>
          <w:sz w:val="20"/>
          <w:szCs w:val="20"/>
        </w:rPr>
        <w:t>various functions</w:t>
      </w:r>
    </w:p>
    <w:p w14:paraId="40604403" w14:textId="60728E34" w:rsidR="00EE450F" w:rsidRPr="00EE450F" w:rsidRDefault="00EE450F" w:rsidP="00283BC3">
      <w:pPr>
        <w:spacing w:line="276" w:lineRule="auto"/>
        <w:rPr>
          <w:rFonts w:ascii="Times New Roman" w:hAnsi="Times New Roman" w:cs="Times New Roman"/>
        </w:rPr>
      </w:pPr>
    </w:p>
    <w:p w14:paraId="64D0C682" w14:textId="77777777" w:rsidR="004615AB" w:rsidRPr="004615AB" w:rsidRDefault="004615AB" w:rsidP="00283BC3">
      <w:pPr>
        <w:spacing w:line="276" w:lineRule="auto"/>
        <w:rPr>
          <w:rFonts w:ascii="Times New Roman" w:hAnsi="Times New Roman" w:cs="Times New Roman"/>
          <w:b/>
          <w:bCs/>
        </w:rPr>
      </w:pPr>
      <w:r w:rsidRPr="004615AB">
        <w:rPr>
          <w:rFonts w:ascii="Times New Roman" w:hAnsi="Times New Roman" w:cs="Times New Roman"/>
          <w:b/>
          <w:bCs/>
        </w:rPr>
        <w:t>VIII. Discussion</w:t>
      </w:r>
    </w:p>
    <w:p w14:paraId="385C6828" w14:textId="4DB2B087" w:rsidR="004615AB" w:rsidRPr="004615AB" w:rsidRDefault="004615AB" w:rsidP="00283BC3">
      <w:pPr>
        <w:spacing w:line="276" w:lineRule="auto"/>
        <w:jc w:val="both"/>
        <w:rPr>
          <w:rFonts w:ascii="Times New Roman" w:hAnsi="Times New Roman" w:cs="Times New Roman"/>
        </w:rPr>
      </w:pPr>
      <w:r w:rsidRPr="004615AB">
        <w:rPr>
          <w:rFonts w:ascii="Times New Roman" w:hAnsi="Times New Roman" w:cs="Times New Roman"/>
        </w:rPr>
        <w:t xml:space="preserve">The performance of the developed CDSS demonstrates that multi-class obesity-risk prediction can be achieved with high reliability using ensemble and gradient-boosting models. All top </w:t>
      </w:r>
      <w:proofErr w:type="spellStart"/>
      <w:r w:rsidRPr="004615AB">
        <w:rPr>
          <w:rFonts w:ascii="Times New Roman" w:hAnsi="Times New Roman" w:cs="Times New Roman"/>
        </w:rPr>
        <w:t>AutoGluon</w:t>
      </w:r>
      <w:proofErr w:type="spellEnd"/>
      <w:r w:rsidRPr="004615AB">
        <w:rPr>
          <w:rFonts w:ascii="Times New Roman" w:hAnsi="Times New Roman" w:cs="Times New Roman"/>
        </w:rPr>
        <w:t xml:space="preserve"> models achieved &gt;90% test accuracy and AUC values near 0.99, indicating strong discrimination across all seven obesity classes. These results are consistent with prior work showing that ensemble algorithms often outperform single-model approaches in obesity-risk prediction [3</w:t>
      </w:r>
      <w:r w:rsidR="00EE636B">
        <w:rPr>
          <w:rFonts w:ascii="Times New Roman" w:hAnsi="Times New Roman" w:cs="Times New Roman"/>
        </w:rPr>
        <w:t>-</w:t>
      </w:r>
      <w:r w:rsidRPr="004615AB">
        <w:rPr>
          <w:rFonts w:ascii="Times New Roman" w:hAnsi="Times New Roman" w:cs="Times New Roman"/>
        </w:rPr>
        <w:t>5].</w:t>
      </w:r>
    </w:p>
    <w:p w14:paraId="4C1494D5" w14:textId="74C27844" w:rsidR="004615AB" w:rsidRPr="004615AB" w:rsidRDefault="004615AB" w:rsidP="00283BC3">
      <w:pPr>
        <w:spacing w:line="276" w:lineRule="auto"/>
        <w:jc w:val="both"/>
        <w:rPr>
          <w:rFonts w:ascii="Times New Roman" w:hAnsi="Times New Roman" w:cs="Times New Roman"/>
        </w:rPr>
      </w:pPr>
      <w:r w:rsidRPr="004615AB">
        <w:rPr>
          <w:rFonts w:ascii="Times New Roman" w:hAnsi="Times New Roman" w:cs="Times New Roman"/>
        </w:rPr>
        <w:t>SHAP analysis highlighted weight, age, height, caloric-intake behaviors, and family history as the strongest predictors</w:t>
      </w:r>
      <w:r>
        <w:rPr>
          <w:rFonts w:ascii="Times New Roman" w:hAnsi="Times New Roman" w:cs="Times New Roman"/>
        </w:rPr>
        <w:t xml:space="preserve"> - </w:t>
      </w:r>
      <w:r w:rsidRPr="004615AB">
        <w:rPr>
          <w:rFonts w:ascii="Times New Roman" w:hAnsi="Times New Roman" w:cs="Times New Roman"/>
        </w:rPr>
        <w:t xml:space="preserve">factors widely recognized in obesity epidemiology literature such as Whitlock et al. [1]. The relatively low predictive influence of gender </w:t>
      </w:r>
      <w:r w:rsidRPr="004615AB">
        <w:rPr>
          <w:rFonts w:ascii="Times New Roman" w:hAnsi="Times New Roman" w:cs="Times New Roman"/>
        </w:rPr>
        <w:lastRenderedPageBreak/>
        <w:t>aligns with findings from other AI-driven obesity studies, where behavioral and lifestyle variables tend to dominate risk prediction [7]. Together, these results show that the ML models captured clinically meaningful patterns consistent with established evidence.</w:t>
      </w:r>
    </w:p>
    <w:p w14:paraId="4C9E8219" w14:textId="77777777" w:rsidR="004615AB" w:rsidRPr="004615AB" w:rsidRDefault="004615AB" w:rsidP="00283BC3">
      <w:pPr>
        <w:spacing w:line="276" w:lineRule="auto"/>
        <w:jc w:val="both"/>
        <w:rPr>
          <w:rFonts w:ascii="Times New Roman" w:hAnsi="Times New Roman" w:cs="Times New Roman"/>
        </w:rPr>
      </w:pPr>
      <w:r w:rsidRPr="004615AB">
        <w:rPr>
          <w:rFonts w:ascii="Times New Roman" w:hAnsi="Times New Roman" w:cs="Times New Roman"/>
        </w:rPr>
        <w:t xml:space="preserve">Minor misclassifications observed in the confusion matrices mainly occurred between adjacent BMI categories (e.g., </w:t>
      </w:r>
      <w:proofErr w:type="spellStart"/>
      <w:r w:rsidRPr="004615AB">
        <w:rPr>
          <w:rFonts w:ascii="Times New Roman" w:hAnsi="Times New Roman" w:cs="Times New Roman"/>
          <w:i/>
          <w:iCs/>
        </w:rPr>
        <w:t>Overweight_Level_I</w:t>
      </w:r>
      <w:proofErr w:type="spellEnd"/>
      <w:r w:rsidRPr="004615AB">
        <w:rPr>
          <w:rFonts w:ascii="Times New Roman" w:hAnsi="Times New Roman" w:cs="Times New Roman"/>
        </w:rPr>
        <w:t xml:space="preserve"> vs. </w:t>
      </w:r>
      <w:proofErr w:type="spellStart"/>
      <w:r w:rsidRPr="004615AB">
        <w:rPr>
          <w:rFonts w:ascii="Times New Roman" w:hAnsi="Times New Roman" w:cs="Times New Roman"/>
          <w:i/>
          <w:iCs/>
        </w:rPr>
        <w:t>Level_II</w:t>
      </w:r>
      <w:proofErr w:type="spellEnd"/>
      <w:r w:rsidRPr="004615AB">
        <w:rPr>
          <w:rFonts w:ascii="Times New Roman" w:hAnsi="Times New Roman" w:cs="Times New Roman"/>
        </w:rPr>
        <w:t xml:space="preserve">), which is expected since these groups share similar behavioral and anthropometric characteristics. More distinct classes, particularly </w:t>
      </w:r>
      <w:proofErr w:type="spellStart"/>
      <w:r w:rsidRPr="004615AB">
        <w:rPr>
          <w:rFonts w:ascii="Times New Roman" w:hAnsi="Times New Roman" w:cs="Times New Roman"/>
          <w:i/>
          <w:iCs/>
        </w:rPr>
        <w:t>Obesity_Type_III</w:t>
      </w:r>
      <w:proofErr w:type="spellEnd"/>
      <w:r w:rsidRPr="004615AB">
        <w:rPr>
          <w:rFonts w:ascii="Times New Roman" w:hAnsi="Times New Roman" w:cs="Times New Roman"/>
        </w:rPr>
        <w:t>, were consistently well identified across models, reinforcing the system’s robustness for higher-risk patients.</w:t>
      </w:r>
    </w:p>
    <w:p w14:paraId="77F1E74C" w14:textId="77777777" w:rsidR="004615AB" w:rsidRPr="004615AB" w:rsidRDefault="004615AB" w:rsidP="00283BC3">
      <w:pPr>
        <w:spacing w:line="276" w:lineRule="auto"/>
        <w:jc w:val="both"/>
        <w:rPr>
          <w:rFonts w:ascii="Times New Roman" w:hAnsi="Times New Roman" w:cs="Times New Roman"/>
        </w:rPr>
      </w:pPr>
      <w:r w:rsidRPr="004615AB">
        <w:rPr>
          <w:rFonts w:ascii="Times New Roman" w:hAnsi="Times New Roman" w:cs="Times New Roman"/>
        </w:rPr>
        <w:t>The integration of explainability (e.g., SHAP, contrastive explanations) is an important strength of the system. Prior work emphasizes that transparency is essential for clinician trust and safe deployment of AI in healthcare [2], [8]. By showing how key features influence predictions, the CDSS supports more confident clinical decision-making.</w:t>
      </w:r>
    </w:p>
    <w:p w14:paraId="1643563C" w14:textId="16C682AC" w:rsidR="004615AB" w:rsidRPr="004615AB" w:rsidRDefault="004615AB" w:rsidP="00283BC3">
      <w:pPr>
        <w:spacing w:line="276" w:lineRule="auto"/>
        <w:jc w:val="both"/>
        <w:rPr>
          <w:rFonts w:ascii="Times New Roman" w:hAnsi="Times New Roman" w:cs="Times New Roman"/>
        </w:rPr>
      </w:pPr>
      <w:r w:rsidRPr="004615AB">
        <w:rPr>
          <w:rFonts w:ascii="Times New Roman" w:hAnsi="Times New Roman" w:cs="Times New Roman"/>
        </w:rPr>
        <w:t>Finally, incorporating a clinician-in-the-loop design ensures that the tool augments rather than replaces clinical judgment</w:t>
      </w:r>
      <w:r w:rsidR="00A6313E">
        <w:rPr>
          <w:rFonts w:ascii="Times New Roman" w:hAnsi="Times New Roman" w:cs="Times New Roman"/>
        </w:rPr>
        <w:t xml:space="preserve"> - </w:t>
      </w:r>
      <w:r w:rsidRPr="004615AB">
        <w:rPr>
          <w:rFonts w:ascii="Times New Roman" w:hAnsi="Times New Roman" w:cs="Times New Roman"/>
        </w:rPr>
        <w:t>an approach aligned with modern CDSS recommendations [2]. This workflow also creates accountability through justification logging, reducing automation bias and enabling appropriate oversight.</w:t>
      </w:r>
    </w:p>
    <w:p w14:paraId="304FE695" w14:textId="40E2D937" w:rsidR="004615AB" w:rsidRPr="004615AB" w:rsidRDefault="004615AB" w:rsidP="00283BC3">
      <w:pPr>
        <w:spacing w:line="276" w:lineRule="auto"/>
        <w:jc w:val="both"/>
        <w:rPr>
          <w:rFonts w:ascii="Times New Roman" w:hAnsi="Times New Roman" w:cs="Times New Roman"/>
        </w:rPr>
      </w:pPr>
      <w:r w:rsidRPr="004615AB">
        <w:rPr>
          <w:rFonts w:ascii="Times New Roman" w:hAnsi="Times New Roman" w:cs="Times New Roman"/>
        </w:rPr>
        <w:t>Overall, the findings indicate that the proposed CDSS</w:t>
      </w:r>
      <w:r w:rsidR="00A6313E">
        <w:rPr>
          <w:rFonts w:ascii="Times New Roman" w:hAnsi="Times New Roman" w:cs="Times New Roman"/>
        </w:rPr>
        <w:t xml:space="preserve"> - </w:t>
      </w:r>
      <w:r w:rsidRPr="004615AB">
        <w:rPr>
          <w:rFonts w:ascii="Times New Roman" w:hAnsi="Times New Roman" w:cs="Times New Roman"/>
        </w:rPr>
        <w:t xml:space="preserve">combining strong predictive performance, interpretability, and </w:t>
      </w:r>
      <w:r w:rsidRPr="004615AB">
        <w:rPr>
          <w:rFonts w:ascii="Times New Roman" w:hAnsi="Times New Roman" w:cs="Times New Roman"/>
        </w:rPr>
        <w:t>clinician oversight</w:t>
      </w:r>
      <w:r w:rsidR="00A6313E">
        <w:rPr>
          <w:rFonts w:ascii="Times New Roman" w:hAnsi="Times New Roman" w:cs="Times New Roman"/>
        </w:rPr>
        <w:t xml:space="preserve"> - </w:t>
      </w:r>
      <w:r w:rsidRPr="004615AB">
        <w:rPr>
          <w:rFonts w:ascii="Times New Roman" w:hAnsi="Times New Roman" w:cs="Times New Roman"/>
        </w:rPr>
        <w:t>has clear potential to support early identification of obesity-related risks in real clinical settings.</w:t>
      </w:r>
    </w:p>
    <w:p w14:paraId="498CEF7F" w14:textId="2317DE51" w:rsidR="00EE450F" w:rsidRPr="00EE450F" w:rsidRDefault="00EE450F" w:rsidP="00283BC3">
      <w:pPr>
        <w:spacing w:line="276" w:lineRule="auto"/>
        <w:rPr>
          <w:rFonts w:ascii="Times New Roman" w:hAnsi="Times New Roman" w:cs="Times New Roman"/>
        </w:rPr>
      </w:pPr>
    </w:p>
    <w:p w14:paraId="3ECCA4DE" w14:textId="2301DCCF" w:rsidR="00EE450F" w:rsidRPr="00EE450F" w:rsidRDefault="00863561" w:rsidP="00283BC3">
      <w:pPr>
        <w:spacing w:line="276" w:lineRule="auto"/>
        <w:rPr>
          <w:rFonts w:ascii="Times New Roman" w:hAnsi="Times New Roman" w:cs="Times New Roman"/>
          <w:b/>
          <w:bCs/>
        </w:rPr>
      </w:pPr>
      <w:r>
        <w:rPr>
          <w:rFonts w:ascii="Times New Roman" w:hAnsi="Times New Roman" w:cs="Times New Roman"/>
          <w:b/>
          <w:bCs/>
        </w:rPr>
        <w:t>IX</w:t>
      </w:r>
      <w:r w:rsidR="00EE450F" w:rsidRPr="00EE450F">
        <w:rPr>
          <w:rFonts w:ascii="Times New Roman" w:hAnsi="Times New Roman" w:cs="Times New Roman"/>
          <w:b/>
          <w:bCs/>
        </w:rPr>
        <w:t>. Ethical, Legal, and Security Considerations</w:t>
      </w:r>
    </w:p>
    <w:p w14:paraId="118E48AC" w14:textId="77777777" w:rsidR="00EE450F" w:rsidRPr="00EE450F" w:rsidRDefault="00EE450F" w:rsidP="00283BC3">
      <w:pPr>
        <w:numPr>
          <w:ilvl w:val="0"/>
          <w:numId w:val="15"/>
        </w:numPr>
        <w:spacing w:line="276" w:lineRule="auto"/>
        <w:jc w:val="both"/>
        <w:rPr>
          <w:rFonts w:ascii="Times New Roman" w:hAnsi="Times New Roman" w:cs="Times New Roman"/>
        </w:rPr>
      </w:pPr>
      <w:r w:rsidRPr="00EE450F">
        <w:rPr>
          <w:rFonts w:ascii="Times New Roman" w:hAnsi="Times New Roman" w:cs="Times New Roman"/>
        </w:rPr>
        <w:t>Dataset is fully de-identified [6].</w:t>
      </w:r>
    </w:p>
    <w:p w14:paraId="1A86B8E4" w14:textId="295AD12C" w:rsidR="00EE450F" w:rsidRPr="00EE450F" w:rsidRDefault="00EE450F" w:rsidP="00283BC3">
      <w:pPr>
        <w:numPr>
          <w:ilvl w:val="0"/>
          <w:numId w:val="15"/>
        </w:numPr>
        <w:spacing w:line="276" w:lineRule="auto"/>
        <w:jc w:val="both"/>
        <w:rPr>
          <w:rFonts w:ascii="Times New Roman" w:hAnsi="Times New Roman" w:cs="Times New Roman"/>
        </w:rPr>
      </w:pPr>
      <w:r w:rsidRPr="00EE450F">
        <w:rPr>
          <w:rFonts w:ascii="Times New Roman" w:hAnsi="Times New Roman" w:cs="Times New Roman"/>
        </w:rPr>
        <w:t>System complies with HIPAA principles regarding privacy, minimum necessary information and non-identifiability.</w:t>
      </w:r>
    </w:p>
    <w:p w14:paraId="3D6FC477" w14:textId="71199308" w:rsidR="00EE450F" w:rsidRPr="00EE450F" w:rsidRDefault="00EE450F" w:rsidP="00283BC3">
      <w:pPr>
        <w:numPr>
          <w:ilvl w:val="0"/>
          <w:numId w:val="15"/>
        </w:numPr>
        <w:spacing w:line="276" w:lineRule="auto"/>
        <w:jc w:val="both"/>
        <w:rPr>
          <w:rFonts w:ascii="Times New Roman" w:hAnsi="Times New Roman" w:cs="Times New Roman"/>
        </w:rPr>
      </w:pPr>
      <w:r w:rsidRPr="00EE450F">
        <w:rPr>
          <w:rFonts w:ascii="Times New Roman" w:hAnsi="Times New Roman" w:cs="Times New Roman"/>
        </w:rPr>
        <w:t>Clinician-override logging enhances accountability</w:t>
      </w:r>
      <w:r w:rsidR="004615AB">
        <w:rPr>
          <w:rFonts w:ascii="Times New Roman" w:hAnsi="Times New Roman" w:cs="Times New Roman"/>
        </w:rPr>
        <w:t xml:space="preserve"> and satisfies clinical and AI ethics </w:t>
      </w:r>
      <w:proofErr w:type="spellStart"/>
      <w:r w:rsidR="004615AB">
        <w:rPr>
          <w:rFonts w:ascii="Times New Roman" w:hAnsi="Times New Roman" w:cs="Times New Roman"/>
        </w:rPr>
        <w:t>implemention</w:t>
      </w:r>
      <w:proofErr w:type="spellEnd"/>
      <w:r w:rsidRPr="00EE450F">
        <w:rPr>
          <w:rFonts w:ascii="Times New Roman" w:hAnsi="Times New Roman" w:cs="Times New Roman"/>
        </w:rPr>
        <w:t>.</w:t>
      </w:r>
    </w:p>
    <w:p w14:paraId="03D0E792" w14:textId="77777777" w:rsidR="00EE450F" w:rsidRPr="00EE450F" w:rsidRDefault="00EE450F" w:rsidP="00283BC3">
      <w:pPr>
        <w:numPr>
          <w:ilvl w:val="0"/>
          <w:numId w:val="15"/>
        </w:numPr>
        <w:spacing w:line="276" w:lineRule="auto"/>
        <w:jc w:val="both"/>
        <w:rPr>
          <w:rFonts w:ascii="Times New Roman" w:hAnsi="Times New Roman" w:cs="Times New Roman"/>
        </w:rPr>
      </w:pPr>
      <w:r w:rsidRPr="00EE450F">
        <w:rPr>
          <w:rFonts w:ascii="Times New Roman" w:hAnsi="Times New Roman" w:cs="Times New Roman"/>
        </w:rPr>
        <w:t>Bias monitoring is required to ensure equitable model performance.</w:t>
      </w:r>
    </w:p>
    <w:p w14:paraId="2969F173" w14:textId="7AFD4731" w:rsidR="00EE450F" w:rsidRPr="00EE450F" w:rsidRDefault="00863561" w:rsidP="00283BC3">
      <w:pPr>
        <w:spacing w:line="276" w:lineRule="auto"/>
        <w:rPr>
          <w:rFonts w:ascii="Times New Roman" w:hAnsi="Times New Roman" w:cs="Times New Roman"/>
          <w:b/>
          <w:bCs/>
        </w:rPr>
      </w:pPr>
      <w:r>
        <w:rPr>
          <w:rFonts w:ascii="Times New Roman" w:hAnsi="Times New Roman" w:cs="Times New Roman"/>
          <w:b/>
          <w:bCs/>
        </w:rPr>
        <w:t>X</w:t>
      </w:r>
      <w:r w:rsidR="00EE450F" w:rsidRPr="00EE450F">
        <w:rPr>
          <w:rFonts w:ascii="Times New Roman" w:hAnsi="Times New Roman" w:cs="Times New Roman"/>
          <w:b/>
          <w:bCs/>
        </w:rPr>
        <w:t>. Conclusion</w:t>
      </w:r>
    </w:p>
    <w:p w14:paraId="10D4619B" w14:textId="26BEBCCC" w:rsidR="004615AB" w:rsidRPr="004615AB" w:rsidRDefault="004615AB" w:rsidP="00283BC3">
      <w:pPr>
        <w:spacing w:line="276" w:lineRule="auto"/>
        <w:jc w:val="both"/>
        <w:rPr>
          <w:rFonts w:ascii="Times New Roman" w:hAnsi="Times New Roman" w:cs="Times New Roman"/>
        </w:rPr>
      </w:pPr>
      <w:r w:rsidRPr="004615AB">
        <w:rPr>
          <w:rFonts w:ascii="Times New Roman" w:hAnsi="Times New Roman" w:cs="Times New Roman"/>
        </w:rPr>
        <w:t xml:space="preserve">This study developed a high-performing and explainable CDSS designed to support the early identification of obesity-related complication risk. By leveraging </w:t>
      </w:r>
      <w:proofErr w:type="spellStart"/>
      <w:r w:rsidRPr="004615AB">
        <w:rPr>
          <w:rFonts w:ascii="Times New Roman" w:hAnsi="Times New Roman" w:cs="Times New Roman"/>
        </w:rPr>
        <w:t>AutoGluon’s</w:t>
      </w:r>
      <w:proofErr w:type="spellEnd"/>
      <w:r w:rsidRPr="004615AB">
        <w:rPr>
          <w:rFonts w:ascii="Times New Roman" w:hAnsi="Times New Roman" w:cs="Times New Roman"/>
        </w:rPr>
        <w:t xml:space="preserve"> automated ensemble learning framework, the system consistently achieved strong predictive performance, with test accuracies </w:t>
      </w:r>
      <w:r>
        <w:rPr>
          <w:rFonts w:ascii="Times New Roman" w:hAnsi="Times New Roman" w:cs="Times New Roman"/>
        </w:rPr>
        <w:t xml:space="preserve">for top ensembles </w:t>
      </w:r>
      <w:r w:rsidRPr="004615AB">
        <w:rPr>
          <w:rFonts w:ascii="Times New Roman" w:hAnsi="Times New Roman" w:cs="Times New Roman"/>
        </w:rPr>
        <w:t>ranging from 0.90 to 0.93 and AUC values above 0.99 across all seven obesity classes. These results highlight not only the robustness of the underlying models but also their ability to generalize well across diverse patient profiles.</w:t>
      </w:r>
    </w:p>
    <w:p w14:paraId="3EB1282A" w14:textId="69365A09" w:rsidR="004615AB" w:rsidRPr="004615AB" w:rsidRDefault="004615AB" w:rsidP="00283BC3">
      <w:pPr>
        <w:spacing w:line="276" w:lineRule="auto"/>
        <w:jc w:val="both"/>
        <w:rPr>
          <w:rFonts w:ascii="Times New Roman" w:hAnsi="Times New Roman" w:cs="Times New Roman"/>
        </w:rPr>
      </w:pPr>
      <w:r w:rsidRPr="004615AB">
        <w:rPr>
          <w:rFonts w:ascii="Times New Roman" w:hAnsi="Times New Roman" w:cs="Times New Roman"/>
        </w:rPr>
        <w:t>A key strength of the system is its emphasis on transparency. Through SHAP-based global explanations and contrastive, case-level reasoning, the CDSS provides clear insight into why certain predictions are made</w:t>
      </w:r>
      <w:r w:rsidR="004F7E3C">
        <w:rPr>
          <w:rFonts w:ascii="Times New Roman" w:hAnsi="Times New Roman" w:cs="Times New Roman"/>
        </w:rPr>
        <w:t xml:space="preserve"> </w:t>
      </w:r>
      <w:r w:rsidR="004F7E3C">
        <w:rPr>
          <w:rFonts w:ascii="Times New Roman" w:hAnsi="Times New Roman" w:cs="Times New Roman"/>
        </w:rPr>
        <w:lastRenderedPageBreak/>
        <w:t xml:space="preserve">- </w:t>
      </w:r>
      <w:r w:rsidRPr="004615AB">
        <w:rPr>
          <w:rFonts w:ascii="Times New Roman" w:hAnsi="Times New Roman" w:cs="Times New Roman"/>
        </w:rPr>
        <w:t xml:space="preserve">an essential requirement for clinician trust and responsible AI use. The integration of a clinician-in-the-loop </w:t>
      </w:r>
      <w:proofErr w:type="spellStart"/>
      <w:r w:rsidRPr="004615AB">
        <w:rPr>
          <w:rFonts w:ascii="Times New Roman" w:hAnsi="Times New Roman" w:cs="Times New Roman"/>
        </w:rPr>
        <w:t>Streamlit</w:t>
      </w:r>
      <w:proofErr w:type="spellEnd"/>
      <w:r w:rsidRPr="004615AB">
        <w:rPr>
          <w:rFonts w:ascii="Times New Roman" w:hAnsi="Times New Roman" w:cs="Times New Roman"/>
        </w:rPr>
        <w:t xml:space="preserve"> interface further enhances the tool’s clinical relevance by allowing practitioners to review predictions, explore explanations and override recommendations when appropriate.</w:t>
      </w:r>
    </w:p>
    <w:p w14:paraId="2D5E9738" w14:textId="65290A7F" w:rsidR="004615AB" w:rsidRDefault="004615AB" w:rsidP="00283BC3">
      <w:pPr>
        <w:spacing w:line="276" w:lineRule="auto"/>
        <w:jc w:val="both"/>
        <w:rPr>
          <w:rFonts w:ascii="Times New Roman" w:hAnsi="Times New Roman" w:cs="Times New Roman"/>
        </w:rPr>
      </w:pPr>
      <w:r w:rsidRPr="004615AB">
        <w:rPr>
          <w:rFonts w:ascii="Times New Roman" w:hAnsi="Times New Roman" w:cs="Times New Roman"/>
        </w:rPr>
        <w:t>Overall, this CDSS offers meaningful support for early risk stratificat</w:t>
      </w:r>
      <w:r w:rsidR="004F7E3C">
        <w:rPr>
          <w:rFonts w:ascii="Times New Roman" w:hAnsi="Times New Roman" w:cs="Times New Roman"/>
        </w:rPr>
        <w:t>i</w:t>
      </w:r>
      <w:r w:rsidRPr="004615AB">
        <w:rPr>
          <w:rFonts w:ascii="Times New Roman" w:hAnsi="Times New Roman" w:cs="Times New Roman"/>
        </w:rPr>
        <w:t>on and preventive counseling in primary-care settings. By combining high accuracy, interpretability, and clinician oversight, the system has the potential to improve decision-making around obesity management and contribute to more proactive patient care.</w:t>
      </w:r>
    </w:p>
    <w:p w14:paraId="4D73FB8B" w14:textId="77777777" w:rsidR="00E23C91" w:rsidRPr="004615AB" w:rsidRDefault="00E23C91" w:rsidP="00283BC3">
      <w:pPr>
        <w:spacing w:line="276" w:lineRule="auto"/>
        <w:jc w:val="both"/>
        <w:rPr>
          <w:rFonts w:ascii="Times New Roman" w:hAnsi="Times New Roman" w:cs="Times New Roman"/>
        </w:rPr>
      </w:pPr>
    </w:p>
    <w:p w14:paraId="25693C0E" w14:textId="77777777" w:rsidR="00AA6266" w:rsidRDefault="00AA6266" w:rsidP="00283BC3">
      <w:pPr>
        <w:spacing w:line="276" w:lineRule="auto"/>
        <w:rPr>
          <w:rFonts w:ascii="Times New Roman" w:hAnsi="Times New Roman" w:cs="Times New Roman"/>
          <w:b/>
          <w:bCs/>
          <w:sz w:val="28"/>
          <w:szCs w:val="28"/>
        </w:rPr>
      </w:pPr>
    </w:p>
    <w:p w14:paraId="2E55210A" w14:textId="22E89756" w:rsidR="00EE450F" w:rsidRPr="00EE450F" w:rsidRDefault="00EE450F" w:rsidP="00283BC3">
      <w:pPr>
        <w:spacing w:line="276" w:lineRule="auto"/>
        <w:rPr>
          <w:rFonts w:ascii="Times New Roman" w:hAnsi="Times New Roman" w:cs="Times New Roman"/>
          <w:b/>
          <w:bCs/>
          <w:sz w:val="28"/>
          <w:szCs w:val="28"/>
        </w:rPr>
      </w:pPr>
      <w:r w:rsidRPr="00EE450F">
        <w:rPr>
          <w:rFonts w:ascii="Times New Roman" w:hAnsi="Times New Roman" w:cs="Times New Roman"/>
          <w:b/>
          <w:bCs/>
          <w:sz w:val="28"/>
          <w:szCs w:val="28"/>
        </w:rPr>
        <w:t>References</w:t>
      </w:r>
    </w:p>
    <w:p w14:paraId="0E9A56FE" w14:textId="77777777" w:rsidR="00E23C91" w:rsidRPr="00E23C91" w:rsidRDefault="00E23C91" w:rsidP="003C3D0C">
      <w:pPr>
        <w:spacing w:line="276" w:lineRule="auto"/>
        <w:jc w:val="both"/>
        <w:rPr>
          <w:rFonts w:ascii="Times New Roman" w:hAnsi="Times New Roman" w:cs="Times New Roman"/>
        </w:rPr>
      </w:pPr>
      <w:r w:rsidRPr="00E23C91">
        <w:rPr>
          <w:rFonts w:ascii="Times New Roman" w:hAnsi="Times New Roman" w:cs="Times New Roman"/>
        </w:rPr>
        <w:t xml:space="preserve">[1] H. C. Whitlock, L. M. Williams, and D. M. Colditz, “Obesity as a global public health challenge: Epidemiology, risk factors, and prevention,” </w:t>
      </w:r>
      <w:r w:rsidRPr="00E23C91">
        <w:rPr>
          <w:rFonts w:ascii="Times New Roman" w:hAnsi="Times New Roman" w:cs="Times New Roman"/>
          <w:i/>
          <w:iCs/>
        </w:rPr>
        <w:t>The Lancet</w:t>
      </w:r>
      <w:r w:rsidRPr="00E23C91">
        <w:rPr>
          <w:rFonts w:ascii="Times New Roman" w:hAnsi="Times New Roman" w:cs="Times New Roman"/>
        </w:rPr>
        <w:t>, vol. 387, no. 10026, pp. 231–243, 2016.</w:t>
      </w:r>
    </w:p>
    <w:p w14:paraId="520812FB" w14:textId="77777777" w:rsidR="00E23C91" w:rsidRPr="00E23C91" w:rsidRDefault="00E23C91" w:rsidP="003C3D0C">
      <w:pPr>
        <w:spacing w:line="276" w:lineRule="auto"/>
        <w:jc w:val="both"/>
        <w:rPr>
          <w:rFonts w:ascii="Times New Roman" w:hAnsi="Times New Roman" w:cs="Times New Roman"/>
        </w:rPr>
      </w:pPr>
      <w:r w:rsidRPr="00E23C91">
        <w:rPr>
          <w:rFonts w:ascii="Times New Roman" w:hAnsi="Times New Roman" w:cs="Times New Roman"/>
        </w:rPr>
        <w:t xml:space="preserve">[2] E. H. </w:t>
      </w:r>
      <w:proofErr w:type="spellStart"/>
      <w:r w:rsidRPr="00E23C91">
        <w:rPr>
          <w:rFonts w:ascii="Times New Roman" w:hAnsi="Times New Roman" w:cs="Times New Roman"/>
        </w:rPr>
        <w:t>Shortliffe</w:t>
      </w:r>
      <w:proofErr w:type="spellEnd"/>
      <w:r w:rsidRPr="00E23C91">
        <w:rPr>
          <w:rFonts w:ascii="Times New Roman" w:hAnsi="Times New Roman" w:cs="Times New Roman"/>
        </w:rPr>
        <w:t xml:space="preserve"> and M. J. Sepúlveda, “Clinical decision support in the era of artificial intelligence,” </w:t>
      </w:r>
      <w:r w:rsidRPr="00E23C91">
        <w:rPr>
          <w:rFonts w:ascii="Times New Roman" w:hAnsi="Times New Roman" w:cs="Times New Roman"/>
          <w:i/>
          <w:iCs/>
        </w:rPr>
        <w:t>Journal of the American Medical Association (JAMA)</w:t>
      </w:r>
      <w:r w:rsidRPr="00E23C91">
        <w:rPr>
          <w:rFonts w:ascii="Times New Roman" w:hAnsi="Times New Roman" w:cs="Times New Roman"/>
        </w:rPr>
        <w:t>, vol. 320, no. 21, pp. 2199–2200, 2018.</w:t>
      </w:r>
    </w:p>
    <w:p w14:paraId="1ACD16AE" w14:textId="77777777" w:rsidR="00E23C91" w:rsidRPr="00E23C91" w:rsidRDefault="00E23C91" w:rsidP="003C3D0C">
      <w:pPr>
        <w:spacing w:line="276" w:lineRule="auto"/>
        <w:jc w:val="both"/>
        <w:rPr>
          <w:rFonts w:ascii="Times New Roman" w:hAnsi="Times New Roman" w:cs="Times New Roman"/>
        </w:rPr>
      </w:pPr>
      <w:r w:rsidRPr="00E23C91">
        <w:rPr>
          <w:rFonts w:ascii="Times New Roman" w:hAnsi="Times New Roman" w:cs="Times New Roman"/>
        </w:rPr>
        <w:t xml:space="preserve">[3] Z. </w:t>
      </w:r>
      <w:proofErr w:type="spellStart"/>
      <w:r w:rsidRPr="00E23C91">
        <w:rPr>
          <w:rFonts w:ascii="Times New Roman" w:hAnsi="Times New Roman" w:cs="Times New Roman"/>
        </w:rPr>
        <w:t>Helforoush</w:t>
      </w:r>
      <w:proofErr w:type="spellEnd"/>
      <w:r w:rsidRPr="00E23C91">
        <w:rPr>
          <w:rFonts w:ascii="Times New Roman" w:hAnsi="Times New Roman" w:cs="Times New Roman"/>
        </w:rPr>
        <w:t xml:space="preserve"> and H. Sayyad, “Prediction and classification of obesity risk based on a hybrid metaheuristic machine learning approach,” </w:t>
      </w:r>
      <w:r w:rsidRPr="00E23C91">
        <w:rPr>
          <w:rFonts w:ascii="Times New Roman" w:hAnsi="Times New Roman" w:cs="Times New Roman"/>
          <w:i/>
          <w:iCs/>
        </w:rPr>
        <w:t>Frontiers in Big Data</w:t>
      </w:r>
      <w:r w:rsidRPr="00E23C91">
        <w:rPr>
          <w:rFonts w:ascii="Times New Roman" w:hAnsi="Times New Roman" w:cs="Times New Roman"/>
        </w:rPr>
        <w:t>, vol. 7, 2024.</w:t>
      </w:r>
    </w:p>
    <w:p w14:paraId="48EBCF7A" w14:textId="77777777" w:rsidR="00E23C91" w:rsidRPr="00E23C91" w:rsidRDefault="00E23C91" w:rsidP="003C3D0C">
      <w:pPr>
        <w:spacing w:line="276" w:lineRule="auto"/>
        <w:jc w:val="both"/>
        <w:rPr>
          <w:rFonts w:ascii="Times New Roman" w:hAnsi="Times New Roman" w:cs="Times New Roman"/>
        </w:rPr>
      </w:pPr>
      <w:r w:rsidRPr="00E23C91">
        <w:rPr>
          <w:rFonts w:ascii="Times New Roman" w:hAnsi="Times New Roman" w:cs="Times New Roman"/>
        </w:rPr>
        <w:t xml:space="preserve">[4] J. Shen, C. Huang, H. Li, and X. Zhang, “Visualization obesity risk prediction system based on machine learning techniques,” </w:t>
      </w:r>
      <w:r w:rsidRPr="00E23C91">
        <w:rPr>
          <w:rFonts w:ascii="Times New Roman" w:hAnsi="Times New Roman" w:cs="Times New Roman"/>
          <w:i/>
          <w:iCs/>
        </w:rPr>
        <w:t>Scientific Reports</w:t>
      </w:r>
      <w:r w:rsidRPr="00E23C91">
        <w:rPr>
          <w:rFonts w:ascii="Times New Roman" w:hAnsi="Times New Roman" w:cs="Times New Roman"/>
        </w:rPr>
        <w:t>, vol. 14, no. 1, pp. 1–12, 2024.</w:t>
      </w:r>
    </w:p>
    <w:p w14:paraId="198352FD" w14:textId="77777777" w:rsidR="00E23C91" w:rsidRPr="00E23C91" w:rsidRDefault="00E23C91" w:rsidP="003C3D0C">
      <w:pPr>
        <w:spacing w:line="276" w:lineRule="auto"/>
        <w:jc w:val="both"/>
        <w:rPr>
          <w:rFonts w:ascii="Times New Roman" w:hAnsi="Times New Roman" w:cs="Times New Roman"/>
        </w:rPr>
      </w:pPr>
      <w:r w:rsidRPr="00E23C91">
        <w:rPr>
          <w:rFonts w:ascii="Times New Roman" w:hAnsi="Times New Roman" w:cs="Times New Roman"/>
        </w:rPr>
        <w:t xml:space="preserve">[5] C. Lee, J. Kim, H. Park, and S. Yoon, “A machine learning model for predicting obesity risk in patients with T2DM using health survey data,” </w:t>
      </w:r>
      <w:r w:rsidRPr="00E23C91">
        <w:rPr>
          <w:rFonts w:ascii="Times New Roman" w:hAnsi="Times New Roman" w:cs="Times New Roman"/>
          <w:i/>
          <w:iCs/>
        </w:rPr>
        <w:t>Diabetes &amp; Metabolism Journal</w:t>
      </w:r>
      <w:r w:rsidRPr="00E23C91">
        <w:rPr>
          <w:rFonts w:ascii="Times New Roman" w:hAnsi="Times New Roman" w:cs="Times New Roman"/>
        </w:rPr>
        <w:t>, vol. 49, no. 2, pp. 240–252, 2025.</w:t>
      </w:r>
    </w:p>
    <w:p w14:paraId="5E137B51" w14:textId="77777777" w:rsidR="00E23C91" w:rsidRPr="00E23C91" w:rsidRDefault="00E23C91" w:rsidP="003C3D0C">
      <w:pPr>
        <w:spacing w:line="276" w:lineRule="auto"/>
        <w:jc w:val="both"/>
        <w:rPr>
          <w:rFonts w:ascii="Times New Roman" w:hAnsi="Times New Roman" w:cs="Times New Roman"/>
        </w:rPr>
      </w:pPr>
      <w:r w:rsidRPr="00E23C91">
        <w:rPr>
          <w:rFonts w:ascii="Times New Roman" w:hAnsi="Times New Roman" w:cs="Times New Roman"/>
        </w:rPr>
        <w:t xml:space="preserve">[6] J. P. Kochar, “Obesity Risk Dataset,” Kaggle, 2024. [Online]. Available: </w:t>
      </w:r>
      <w:hyperlink r:id="rId14" w:tgtFrame="_new" w:history="1">
        <w:r w:rsidRPr="00E23C91">
          <w:rPr>
            <w:rStyle w:val="Hyperlink"/>
            <w:rFonts w:ascii="Times New Roman" w:hAnsi="Times New Roman" w:cs="Times New Roman"/>
          </w:rPr>
          <w:t>https://www.kaggle.com/datasets/jpkochar/obesity-risk-dataset</w:t>
        </w:r>
      </w:hyperlink>
    </w:p>
    <w:p w14:paraId="2C6EB03D" w14:textId="77777777" w:rsidR="00E23C91" w:rsidRPr="00E23C91" w:rsidRDefault="00E23C91" w:rsidP="003C3D0C">
      <w:pPr>
        <w:spacing w:line="276" w:lineRule="auto"/>
        <w:jc w:val="both"/>
        <w:rPr>
          <w:rFonts w:ascii="Times New Roman" w:hAnsi="Times New Roman" w:cs="Times New Roman"/>
        </w:rPr>
      </w:pPr>
      <w:r w:rsidRPr="00E23C91">
        <w:rPr>
          <w:rFonts w:ascii="Times New Roman" w:hAnsi="Times New Roman" w:cs="Times New Roman"/>
        </w:rPr>
        <w:t xml:space="preserve">[7] Q. T. Nguyen, H. T. Vo, and T. M. Le, “Artificial intelligence applications in obesity prediction: A systematic review,” </w:t>
      </w:r>
      <w:r w:rsidRPr="00E23C91">
        <w:rPr>
          <w:rFonts w:ascii="Times New Roman" w:hAnsi="Times New Roman" w:cs="Times New Roman"/>
          <w:i/>
          <w:iCs/>
        </w:rPr>
        <w:t>Healthcare Analytics</w:t>
      </w:r>
      <w:r w:rsidRPr="00E23C91">
        <w:rPr>
          <w:rFonts w:ascii="Times New Roman" w:hAnsi="Times New Roman" w:cs="Times New Roman"/>
        </w:rPr>
        <w:t>, vol. 5, no. 2, pp. 101–118, 2023.</w:t>
      </w:r>
    </w:p>
    <w:p w14:paraId="2D6BD786" w14:textId="77777777" w:rsidR="00E23C91" w:rsidRPr="00E23C91" w:rsidRDefault="00E23C91" w:rsidP="003C3D0C">
      <w:pPr>
        <w:spacing w:line="276" w:lineRule="auto"/>
        <w:jc w:val="both"/>
        <w:rPr>
          <w:rFonts w:ascii="Times New Roman" w:hAnsi="Times New Roman" w:cs="Times New Roman"/>
        </w:rPr>
      </w:pPr>
      <w:r w:rsidRPr="00E23C91">
        <w:rPr>
          <w:rFonts w:ascii="Times New Roman" w:hAnsi="Times New Roman" w:cs="Times New Roman"/>
        </w:rPr>
        <w:t xml:space="preserve">[8] A. Esteva, B. </w:t>
      </w:r>
      <w:proofErr w:type="spellStart"/>
      <w:r w:rsidRPr="00E23C91">
        <w:rPr>
          <w:rFonts w:ascii="Times New Roman" w:hAnsi="Times New Roman" w:cs="Times New Roman"/>
        </w:rPr>
        <w:t>Kuprel</w:t>
      </w:r>
      <w:proofErr w:type="spellEnd"/>
      <w:r w:rsidRPr="00E23C91">
        <w:rPr>
          <w:rFonts w:ascii="Times New Roman" w:hAnsi="Times New Roman" w:cs="Times New Roman"/>
        </w:rPr>
        <w:t xml:space="preserve">, R. A. Novoa, J. Ko, S. M. </w:t>
      </w:r>
      <w:proofErr w:type="spellStart"/>
      <w:r w:rsidRPr="00E23C91">
        <w:rPr>
          <w:rFonts w:ascii="Times New Roman" w:hAnsi="Times New Roman" w:cs="Times New Roman"/>
        </w:rPr>
        <w:t>Swetter</w:t>
      </w:r>
      <w:proofErr w:type="spellEnd"/>
      <w:r w:rsidRPr="00E23C91">
        <w:rPr>
          <w:rFonts w:ascii="Times New Roman" w:hAnsi="Times New Roman" w:cs="Times New Roman"/>
        </w:rPr>
        <w:t xml:space="preserve">, H. M. Blau, and S. Thrun, “A guide to deep learning in healthcare,” </w:t>
      </w:r>
      <w:r w:rsidRPr="00E23C91">
        <w:rPr>
          <w:rFonts w:ascii="Times New Roman" w:hAnsi="Times New Roman" w:cs="Times New Roman"/>
          <w:i/>
          <w:iCs/>
        </w:rPr>
        <w:t>Nature Medicine</w:t>
      </w:r>
      <w:r w:rsidRPr="00E23C91">
        <w:rPr>
          <w:rFonts w:ascii="Times New Roman" w:hAnsi="Times New Roman" w:cs="Times New Roman"/>
        </w:rPr>
        <w:t>, vol. 25, no. 1, pp. 24–29, 2019.</w:t>
      </w:r>
    </w:p>
    <w:p w14:paraId="5F247041" w14:textId="7938AEE4" w:rsidR="00EE450F" w:rsidRPr="002A3DCF" w:rsidRDefault="00EE450F" w:rsidP="00283BC3">
      <w:pPr>
        <w:spacing w:line="276" w:lineRule="auto"/>
        <w:rPr>
          <w:rFonts w:ascii="Times New Roman" w:hAnsi="Times New Roman" w:cs="Times New Roman"/>
        </w:rPr>
      </w:pPr>
    </w:p>
    <w:sectPr w:rsidR="00EE450F" w:rsidRPr="002A3DCF" w:rsidSect="00283BC3">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2616"/>
    <w:multiLevelType w:val="multilevel"/>
    <w:tmpl w:val="CC4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24134"/>
    <w:multiLevelType w:val="multilevel"/>
    <w:tmpl w:val="3C18B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849AD"/>
    <w:multiLevelType w:val="multilevel"/>
    <w:tmpl w:val="3C18B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D7900"/>
    <w:multiLevelType w:val="multilevel"/>
    <w:tmpl w:val="3C18B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D2C88"/>
    <w:multiLevelType w:val="multilevel"/>
    <w:tmpl w:val="3C18B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857CF"/>
    <w:multiLevelType w:val="multilevel"/>
    <w:tmpl w:val="C3F04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0C414B"/>
    <w:multiLevelType w:val="hybridMultilevel"/>
    <w:tmpl w:val="26EA42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85816BD"/>
    <w:multiLevelType w:val="multilevel"/>
    <w:tmpl w:val="0536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E6944"/>
    <w:multiLevelType w:val="multilevel"/>
    <w:tmpl w:val="3A92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C3E89"/>
    <w:multiLevelType w:val="multilevel"/>
    <w:tmpl w:val="808E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33904"/>
    <w:multiLevelType w:val="multilevel"/>
    <w:tmpl w:val="14F4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1719B"/>
    <w:multiLevelType w:val="multilevel"/>
    <w:tmpl w:val="47FA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90693"/>
    <w:multiLevelType w:val="hybridMultilevel"/>
    <w:tmpl w:val="BDA298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80174F3"/>
    <w:multiLevelType w:val="multilevel"/>
    <w:tmpl w:val="3C18B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600311"/>
    <w:multiLevelType w:val="multilevel"/>
    <w:tmpl w:val="C20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74C32"/>
    <w:multiLevelType w:val="multilevel"/>
    <w:tmpl w:val="3C18B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B00CE3"/>
    <w:multiLevelType w:val="multilevel"/>
    <w:tmpl w:val="3590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B7753"/>
    <w:multiLevelType w:val="hybridMultilevel"/>
    <w:tmpl w:val="FA0E79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81D6D05"/>
    <w:multiLevelType w:val="hybridMultilevel"/>
    <w:tmpl w:val="36780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9972443"/>
    <w:multiLevelType w:val="multilevel"/>
    <w:tmpl w:val="3C18B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A33BB7"/>
    <w:multiLevelType w:val="multilevel"/>
    <w:tmpl w:val="3C18B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113B5A"/>
    <w:multiLevelType w:val="multilevel"/>
    <w:tmpl w:val="3800A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2F4396"/>
    <w:multiLevelType w:val="hybridMultilevel"/>
    <w:tmpl w:val="10F6FD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BB2363A"/>
    <w:multiLevelType w:val="multilevel"/>
    <w:tmpl w:val="3C18B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224F50"/>
    <w:multiLevelType w:val="multilevel"/>
    <w:tmpl w:val="F942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304CB"/>
    <w:multiLevelType w:val="multilevel"/>
    <w:tmpl w:val="3C18B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2651A6"/>
    <w:multiLevelType w:val="multilevel"/>
    <w:tmpl w:val="3C18B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D16FF1"/>
    <w:multiLevelType w:val="multilevel"/>
    <w:tmpl w:val="BF34B94C"/>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C522FA"/>
    <w:multiLevelType w:val="multilevel"/>
    <w:tmpl w:val="22F8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C046E"/>
    <w:multiLevelType w:val="multilevel"/>
    <w:tmpl w:val="5384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06545"/>
    <w:multiLevelType w:val="multilevel"/>
    <w:tmpl w:val="8E16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0A25BA"/>
    <w:multiLevelType w:val="multilevel"/>
    <w:tmpl w:val="0DA6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D507BB"/>
    <w:multiLevelType w:val="multilevel"/>
    <w:tmpl w:val="760E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867068"/>
    <w:multiLevelType w:val="multilevel"/>
    <w:tmpl w:val="3C18B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D07579"/>
    <w:multiLevelType w:val="multilevel"/>
    <w:tmpl w:val="DC2C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1B2DC8"/>
    <w:multiLevelType w:val="multilevel"/>
    <w:tmpl w:val="3C18B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624A97"/>
    <w:multiLevelType w:val="multilevel"/>
    <w:tmpl w:val="3C18B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053192"/>
    <w:multiLevelType w:val="multilevel"/>
    <w:tmpl w:val="3C18B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507441"/>
    <w:multiLevelType w:val="multilevel"/>
    <w:tmpl w:val="791A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2A104A"/>
    <w:multiLevelType w:val="hybridMultilevel"/>
    <w:tmpl w:val="3656E9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733A37DE"/>
    <w:multiLevelType w:val="multilevel"/>
    <w:tmpl w:val="DBD6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395CE4"/>
    <w:multiLevelType w:val="hybridMultilevel"/>
    <w:tmpl w:val="2DA6C878"/>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2" w15:restartNumberingAfterBreak="0">
    <w:nsid w:val="79476062"/>
    <w:multiLevelType w:val="multilevel"/>
    <w:tmpl w:val="B6FE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077FB5"/>
    <w:multiLevelType w:val="multilevel"/>
    <w:tmpl w:val="3C18B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3C3F03"/>
    <w:multiLevelType w:val="multilevel"/>
    <w:tmpl w:val="3C18B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4B58A8"/>
    <w:multiLevelType w:val="multilevel"/>
    <w:tmpl w:val="FA38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272241">
    <w:abstractNumId w:val="9"/>
  </w:num>
  <w:num w:numId="2" w16cid:durableId="1892765171">
    <w:abstractNumId w:val="0"/>
  </w:num>
  <w:num w:numId="3" w16cid:durableId="635449562">
    <w:abstractNumId w:val="7"/>
  </w:num>
  <w:num w:numId="4" w16cid:durableId="348264497">
    <w:abstractNumId w:val="31"/>
  </w:num>
  <w:num w:numId="5" w16cid:durableId="425228740">
    <w:abstractNumId w:val="21"/>
  </w:num>
  <w:num w:numId="6" w16cid:durableId="1301693970">
    <w:abstractNumId w:val="16"/>
  </w:num>
  <w:num w:numId="7" w16cid:durableId="375202309">
    <w:abstractNumId w:val="29"/>
  </w:num>
  <w:num w:numId="8" w16cid:durableId="1130320834">
    <w:abstractNumId w:val="28"/>
  </w:num>
  <w:num w:numId="9" w16cid:durableId="389885531">
    <w:abstractNumId w:val="42"/>
  </w:num>
  <w:num w:numId="10" w16cid:durableId="1204178357">
    <w:abstractNumId w:val="8"/>
  </w:num>
  <w:num w:numId="11" w16cid:durableId="1405251675">
    <w:abstractNumId w:val="34"/>
  </w:num>
  <w:num w:numId="12" w16cid:durableId="1494566647">
    <w:abstractNumId w:val="14"/>
  </w:num>
  <w:num w:numId="13" w16cid:durableId="6368072">
    <w:abstractNumId w:val="19"/>
  </w:num>
  <w:num w:numId="14" w16cid:durableId="1597789232">
    <w:abstractNumId w:val="11"/>
  </w:num>
  <w:num w:numId="15" w16cid:durableId="1848934337">
    <w:abstractNumId w:val="45"/>
  </w:num>
  <w:num w:numId="16" w16cid:durableId="880823233">
    <w:abstractNumId w:val="32"/>
  </w:num>
  <w:num w:numId="17" w16cid:durableId="1308589434">
    <w:abstractNumId w:val="36"/>
  </w:num>
  <w:num w:numId="18" w16cid:durableId="1887990897">
    <w:abstractNumId w:val="30"/>
  </w:num>
  <w:num w:numId="19" w16cid:durableId="552011015">
    <w:abstractNumId w:val="44"/>
  </w:num>
  <w:num w:numId="20" w16cid:durableId="1260138700">
    <w:abstractNumId w:val="5"/>
  </w:num>
  <w:num w:numId="21" w16cid:durableId="739407053">
    <w:abstractNumId w:val="18"/>
  </w:num>
  <w:num w:numId="22" w16cid:durableId="286352771">
    <w:abstractNumId w:val="26"/>
  </w:num>
  <w:num w:numId="23" w16cid:durableId="1876774520">
    <w:abstractNumId w:val="4"/>
  </w:num>
  <w:num w:numId="24" w16cid:durableId="1623657544">
    <w:abstractNumId w:val="25"/>
  </w:num>
  <w:num w:numId="25" w16cid:durableId="1562404190">
    <w:abstractNumId w:val="3"/>
  </w:num>
  <w:num w:numId="26" w16cid:durableId="500049378">
    <w:abstractNumId w:val="1"/>
  </w:num>
  <w:num w:numId="27" w16cid:durableId="670524530">
    <w:abstractNumId w:val="15"/>
  </w:num>
  <w:num w:numId="28" w16cid:durableId="993029463">
    <w:abstractNumId w:val="35"/>
  </w:num>
  <w:num w:numId="29" w16cid:durableId="831019208">
    <w:abstractNumId w:val="13"/>
  </w:num>
  <w:num w:numId="30" w16cid:durableId="2100327744">
    <w:abstractNumId w:val="38"/>
  </w:num>
  <w:num w:numId="31" w16cid:durableId="373627316">
    <w:abstractNumId w:val="20"/>
  </w:num>
  <w:num w:numId="32" w16cid:durableId="1555893054">
    <w:abstractNumId w:val="10"/>
  </w:num>
  <w:num w:numId="33" w16cid:durableId="145362322">
    <w:abstractNumId w:val="40"/>
  </w:num>
  <w:num w:numId="34" w16cid:durableId="733085983">
    <w:abstractNumId w:val="24"/>
  </w:num>
  <w:num w:numId="35" w16cid:durableId="167142612">
    <w:abstractNumId w:val="37"/>
  </w:num>
  <w:num w:numId="36" w16cid:durableId="1447845999">
    <w:abstractNumId w:val="23"/>
  </w:num>
  <w:num w:numId="37" w16cid:durableId="1759405739">
    <w:abstractNumId w:val="2"/>
  </w:num>
  <w:num w:numId="38" w16cid:durableId="1875074427">
    <w:abstractNumId w:val="43"/>
  </w:num>
  <w:num w:numId="39" w16cid:durableId="1402017328">
    <w:abstractNumId w:val="33"/>
  </w:num>
  <w:num w:numId="40" w16cid:durableId="1082022546">
    <w:abstractNumId w:val="27"/>
  </w:num>
  <w:num w:numId="41" w16cid:durableId="926184239">
    <w:abstractNumId w:val="17"/>
  </w:num>
  <w:num w:numId="42" w16cid:durableId="1322003665">
    <w:abstractNumId w:val="41"/>
  </w:num>
  <w:num w:numId="43" w16cid:durableId="1659769513">
    <w:abstractNumId w:val="6"/>
  </w:num>
  <w:num w:numId="44" w16cid:durableId="644437590">
    <w:abstractNumId w:val="39"/>
  </w:num>
  <w:num w:numId="45" w16cid:durableId="400294446">
    <w:abstractNumId w:val="22"/>
  </w:num>
  <w:num w:numId="46" w16cid:durableId="10372412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50F"/>
    <w:rsid w:val="00110A3F"/>
    <w:rsid w:val="00212252"/>
    <w:rsid w:val="00283BC3"/>
    <w:rsid w:val="002A3DCF"/>
    <w:rsid w:val="002B70D9"/>
    <w:rsid w:val="003C3D0C"/>
    <w:rsid w:val="00406AEB"/>
    <w:rsid w:val="00425C7D"/>
    <w:rsid w:val="004615AB"/>
    <w:rsid w:val="004C0BD1"/>
    <w:rsid w:val="004F7E3C"/>
    <w:rsid w:val="005D06F6"/>
    <w:rsid w:val="00622E22"/>
    <w:rsid w:val="0065491C"/>
    <w:rsid w:val="00690717"/>
    <w:rsid w:val="006E1637"/>
    <w:rsid w:val="00777CD9"/>
    <w:rsid w:val="00863561"/>
    <w:rsid w:val="009963A0"/>
    <w:rsid w:val="009B5D88"/>
    <w:rsid w:val="009D0734"/>
    <w:rsid w:val="00A6313E"/>
    <w:rsid w:val="00AA6266"/>
    <w:rsid w:val="00AF608F"/>
    <w:rsid w:val="00B65AA1"/>
    <w:rsid w:val="00E23C91"/>
    <w:rsid w:val="00E53676"/>
    <w:rsid w:val="00EE450F"/>
    <w:rsid w:val="00EE6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AF822"/>
  <w15:chartTrackingRefBased/>
  <w15:docId w15:val="{01745C9B-F09F-4B3C-811D-6D78DB441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4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4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50F"/>
    <w:rPr>
      <w:rFonts w:eastAsiaTheme="majorEastAsia" w:cstheme="majorBidi"/>
      <w:color w:val="272727" w:themeColor="text1" w:themeTint="D8"/>
    </w:rPr>
  </w:style>
  <w:style w:type="paragraph" w:styleId="Title">
    <w:name w:val="Title"/>
    <w:basedOn w:val="Normal"/>
    <w:next w:val="Normal"/>
    <w:link w:val="TitleChar"/>
    <w:uiPriority w:val="10"/>
    <w:qFormat/>
    <w:rsid w:val="00EE4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50F"/>
    <w:pPr>
      <w:spacing w:before="160"/>
      <w:jc w:val="center"/>
    </w:pPr>
    <w:rPr>
      <w:i/>
      <w:iCs/>
      <w:color w:val="404040" w:themeColor="text1" w:themeTint="BF"/>
    </w:rPr>
  </w:style>
  <w:style w:type="character" w:customStyle="1" w:styleId="QuoteChar">
    <w:name w:val="Quote Char"/>
    <w:basedOn w:val="DefaultParagraphFont"/>
    <w:link w:val="Quote"/>
    <w:uiPriority w:val="29"/>
    <w:rsid w:val="00EE450F"/>
    <w:rPr>
      <w:i/>
      <w:iCs/>
      <w:color w:val="404040" w:themeColor="text1" w:themeTint="BF"/>
    </w:rPr>
  </w:style>
  <w:style w:type="paragraph" w:styleId="ListParagraph">
    <w:name w:val="List Paragraph"/>
    <w:basedOn w:val="Normal"/>
    <w:uiPriority w:val="34"/>
    <w:qFormat/>
    <w:rsid w:val="00EE450F"/>
    <w:pPr>
      <w:ind w:left="720"/>
      <w:contextualSpacing/>
    </w:pPr>
  </w:style>
  <w:style w:type="character" w:styleId="IntenseEmphasis">
    <w:name w:val="Intense Emphasis"/>
    <w:basedOn w:val="DefaultParagraphFont"/>
    <w:uiPriority w:val="21"/>
    <w:qFormat/>
    <w:rsid w:val="00EE450F"/>
    <w:rPr>
      <w:i/>
      <w:iCs/>
      <w:color w:val="0F4761" w:themeColor="accent1" w:themeShade="BF"/>
    </w:rPr>
  </w:style>
  <w:style w:type="paragraph" w:styleId="IntenseQuote">
    <w:name w:val="Intense Quote"/>
    <w:basedOn w:val="Normal"/>
    <w:next w:val="Normal"/>
    <w:link w:val="IntenseQuoteChar"/>
    <w:uiPriority w:val="30"/>
    <w:qFormat/>
    <w:rsid w:val="00EE4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50F"/>
    <w:rPr>
      <w:i/>
      <w:iCs/>
      <w:color w:val="0F4761" w:themeColor="accent1" w:themeShade="BF"/>
    </w:rPr>
  </w:style>
  <w:style w:type="character" w:styleId="IntenseReference">
    <w:name w:val="Intense Reference"/>
    <w:basedOn w:val="DefaultParagraphFont"/>
    <w:uiPriority w:val="32"/>
    <w:qFormat/>
    <w:rsid w:val="00EE450F"/>
    <w:rPr>
      <w:b/>
      <w:bCs/>
      <w:smallCaps/>
      <w:color w:val="0F4761" w:themeColor="accent1" w:themeShade="BF"/>
      <w:spacing w:val="5"/>
    </w:rPr>
  </w:style>
  <w:style w:type="character" w:styleId="Strong">
    <w:name w:val="Strong"/>
    <w:basedOn w:val="DefaultParagraphFont"/>
    <w:uiPriority w:val="22"/>
    <w:qFormat/>
    <w:rsid w:val="009B5D88"/>
    <w:rPr>
      <w:b/>
      <w:bCs/>
    </w:rPr>
  </w:style>
  <w:style w:type="paragraph" w:styleId="NormalWeb">
    <w:name w:val="Normal (Web)"/>
    <w:basedOn w:val="Normal"/>
    <w:uiPriority w:val="99"/>
    <w:semiHidden/>
    <w:unhideWhenUsed/>
    <w:rsid w:val="009B5D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9B5D88"/>
  </w:style>
  <w:style w:type="paragraph" w:customStyle="1" w:styleId="not-prose">
    <w:name w:val="not-prose"/>
    <w:basedOn w:val="Normal"/>
    <w:rsid w:val="009B5D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23C91"/>
    <w:rPr>
      <w:color w:val="467886" w:themeColor="hyperlink"/>
      <w:u w:val="single"/>
    </w:rPr>
  </w:style>
  <w:style w:type="character" w:styleId="UnresolvedMention">
    <w:name w:val="Unresolved Mention"/>
    <w:basedOn w:val="DefaultParagraphFont"/>
    <w:uiPriority w:val="99"/>
    <w:semiHidden/>
    <w:unhideWhenUsed/>
    <w:rsid w:val="00E23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boasoman%7d@mtu.edu"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kaggle.com/datasets/jpkochar/obesity-risk-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1019</TotalTime>
  <Pages>10</Pages>
  <Words>2902</Words>
  <Characters>16548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Damptey</dc:creator>
  <cp:keywords/>
  <dc:description/>
  <cp:lastModifiedBy>Frederick Damptey</cp:lastModifiedBy>
  <cp:revision>12</cp:revision>
  <dcterms:created xsi:type="dcterms:W3CDTF">2025-12-06T05:43:00Z</dcterms:created>
  <dcterms:modified xsi:type="dcterms:W3CDTF">2025-12-06T22:42:00Z</dcterms:modified>
</cp:coreProperties>
</file>