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股聲 ChatGPT 廣告首週回報</w:t>
      </w:r>
    </w:p>
    <w:p>
      <w:pPr>
        <w:spacing w:after="120"/>
      </w:pPr>
      <w:r>
        <w:rPr>
          <w:color w:val="595959"/>
          <w:sz w:val="20"/>
          <w:szCs w:val="20"/>
        </w:rPr>
        <w:t xml:space="preserve">期間：2026-10-13 20:49 上線至 10-15｜campaign：STOCKVOICE_US_CONTEXT_CLICK_V5｜資料：OpenAI Ads API、GA4 股聲資源</w:t>
      </w:r>
    </w:p>
    <w:p>
      <w:pPr>
        <w:pStyle w:val="Heading1"/>
      </w:pPr>
      <w:r>
        <w:t xml:space="preserve">一、接下來要做什麼</w:t>
      </w:r>
    </w:p>
    <w:p>
      <w:pPr>
        <w:spacing w:after="120"/>
      </w:pPr>
      <w:r>
        <w:rPr>
          <w:b/>
          <w:bCs/>
        </w:rPr>
        <w:t xml:space="preserve">先讓點進來的人留下，再把量導向用戶要做決定的時刻。</w:t>
      </w:r>
      <w:r>
        <w:t xml:space="preserve">沒看到互動與轉換前，不加預算。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38"/>
        <w:gridCol w:w="2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要做什麼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過關條件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驗證（本週起）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確認 utm_source=openai 的人有沒有留下；財報廣告直達該檔的財報觀點頁，不再進首頁；財報、被套、落袋三組各跑約 3,000 次曝光；只留問句標題（如「賺了一倍，要不要先落袋？」）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高點擊意圖點擊率穩定、問句勝出、互動率回升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改寫量最大的兩組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追高標題改成「漲這麼多，現在追會不會買在山頂？」；跟風情境改成「已經跟著買了，大家現在還看好嗎？」；依 utm 互動資料調整落地頁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互動率、轉換成本達標（目標待訂）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測試新情境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 context hint，測哪些情境曝光多、哪些標題與描述點擊高。候選：「FOMC 前，TQQQ 要不要先減一點？」「公司 RSU 太集中，要不要賣一部分？」；財報季、FOMC 前加碼出價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本次會議需要：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決定出價方式，讓財報、被套、落袋拿到量（決策議題 1）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指派落地頁的負責團隊與時程（Key issue 2）</w:t>
      </w:r>
    </w:p>
    <w:p>
      <w:pPr>
        <w:pStyle w:val="Heading1"/>
      </w:pPr>
      <w:r>
        <w:t xml:space="preserve">二、結論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5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結論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16.6%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點擊有效，但瓶頸在點擊之後。</w:t>
            </w:r>
            <w:r>
              <w:rPr>
                <w:sz w:val="20"/>
                <w:szCs w:val="20"/>
              </w:rPr>
              <w:t xml:space="preserve">點擊有帶人進站（與點擊逐小時相關 r = 0.96），但互動率 16.6%，站上原有直接流量是 69%。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2.06%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用戶手上有決定要做時最會點。</w:t>
            </w:r>
            <w:r>
              <w:rPr>
                <w:sz w:val="20"/>
                <w:szCs w:val="20"/>
              </w:rPr>
              <w:t xml:space="preserve">財報前後點擊率最高；「事件驅動」「已持有」兩類情境比「還沒買」高四到五成。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68%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但量被推到點擊率最低的意圖。</w:t>
            </w:r>
            <w:r>
              <w:rPr>
                <w:sz w:val="20"/>
                <w:szCs w:val="20"/>
              </w:rPr>
              <w:t xml:space="preserve">追高、跟風拿走 68% 曝光，因為 maximize_clicks 出價追的是便宜點擊。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1.71%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標題越貼近用戶當下的處境越好。</w:t>
            </w:r>
            <w:r>
              <w:rPr>
                <w:sz w:val="20"/>
                <w:szCs w:val="20"/>
              </w:rPr>
              <w:t xml:space="preserve">用戶口吻的問句 1.71% 對品牌型 1.16%，6 組中 4 組勝出。</w:t>
            </w:r>
          </w:p>
        </w:tc>
      </w:tr>
    </w:tbl>
    <w:p>
      <w:pPr>
        <w:keepLines/>
        <w:spacing w:after="160" w:before="60"/>
      </w:pPr>
      <w:r>
        <w:rPr>
          <w:color w:val="595959"/>
          <w:sz w:val="18"/>
          <w:szCs w:val="18"/>
        </w:rPr>
        <w:t xml:space="preserve">首週整體：點擊率 1.30%（Mike campaign 0.98%）、CPC NT$48.3（Mike NT$37.5）。</w:t>
      </w:r>
    </w:p>
    <w:p>
      <w:pPr>
        <w:pStyle w:val="Heading1"/>
      </w:pPr>
      <w:r>
        <w:t xml:space="preserve">三、怎麼發現的</w:t>
      </w:r>
    </w:p>
    <w:p>
      <w:pPr>
        <w:pStyle w:val="Heading2"/>
      </w:pPr>
      <w:r>
        <w:t xml:space="preserve">3.1【數據回報】數據總結</w:t>
      </w:r>
    </w:p>
    <w:p>
      <w:pPr>
        <w:spacing w:after="120"/>
      </w:pPr>
      <w:r>
        <w:t xml:space="preserve">點擊率優於內部參考、但每次點擊較貴；進站後的互動與重要活動遠低於站上原有流量，是目前最大的落差。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200"/>
        <w:gridCol w:w="1800"/>
        <w:gridCol w:w="900"/>
        <w:gridCol w:w="25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本週＝QTD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目標／達標率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Benchmark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好壞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 what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點擊率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1.30%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Mike 0.98%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偏好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高約三成，未達統計顯著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NT$48.3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Mike NT$37.5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偏貴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貴約三成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互動率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16.6%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原有直接流量 69%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差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進站後多數人沒留下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重要活動／百次工作階段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原有直接流量 11.6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差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還沒賺回點擊成本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曝光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13,490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Mike 日均約 1,200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量足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日均約 5,200；68% 在低點擊意圖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點擊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176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Mike 60（6 天）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花費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NT$5,025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Mike NT$2,253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10/15 未完全結算；日上限 1,500 元但 10/14 實花 2,630 元，待確認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營收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股聲尚無營收事件</w:t>
            </w:r>
          </w:p>
        </w:tc>
      </w:tr>
    </w:tbl>
    <w:p>
      <w:pPr>
        <w:keepLines/>
        <w:spacing w:after="160" w:before="60"/>
      </w:pPr>
      <w:r>
        <w:rPr>
          <w:color w:val="595959"/>
          <w:sz w:val="18"/>
          <w:szCs w:val="18"/>
        </w:rPr>
        <w:t xml:space="preserve">10/13 上線，本週即 QTD、無 WoW；目標未訂。互動率＝GA4 互動工作階段 ÷ 工作階段（上線後直接流量 26 ÷ 157；原有直接流量 9/29–10/12 為 77 ÷ 112）。另有 107 個 (not set) 工作階段互動為 0，疑為追蹤問題，未計入；計入則為 9.9%。CPC 以已結算的 10/13–14 計算。點擊率 95% 信賴區間約 1.12%–1.51%。</w:t>
      </w:r>
    </w:p>
    <w:p>
      <w:pPr>
        <w:pStyle w:val="Heading2"/>
      </w:pPr>
      <w:r>
        <w:t xml:space="preserve">3.2 Insight 1｜點擊有帶人進站，但進站後多數人沒留下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2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GA4 直接流量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上線前（9/29–10/12）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上線後（10/13 21 時起）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判讀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工作階段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日均 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日均約 60（共 157）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與廣告點擊逐小時同步，r = 0.96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互動率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69%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16.6%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多數人點進來就離開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重要活動／百次工作階段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11.6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還沒產生價值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Why so：</w:t>
      </w:r>
      <w:r>
        <w:t xml:space="preserve">落地頁是股聲首頁，沒有直接回答用戶在 ChatGPT 問的決定（例如財報前後各方怎麼看）；也可能是追蹤問題，(not set) 工作階段互動為 0。</w:t>
      </w:r>
    </w:p>
    <w:p>
      <w:pPr>
        <w:spacing w:after="120"/>
      </w:pPr>
      <w:r>
        <w:rPr>
          <w:b/>
          <w:bCs/>
        </w:rPr>
        <w:t xml:space="preserve">So what：</w:t>
      </w:r>
      <w:r>
        <w:t xml:space="preserve">瓶頸已從「有沒有人點」移到「點進來接不接得住」。utm 資料確認前不擴量；落地頁改成依決策時刻直達對應內容。</w:t>
      </w:r>
    </w:p>
    <w:p>
      <w:pPr>
        <w:pStyle w:val="Heading2"/>
      </w:pPr>
      <w:r>
        <w:t xml:space="preserve">3.3 Insight 2｜用戶手上有決定要做時最會點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38"/>
        <w:gridCol w:w="1400"/>
        <w:gridCol w:w="1100"/>
        <w:gridCol w:w="1300"/>
        <w:gridCol w:w="1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組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意圖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曝光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點擊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點擊率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曝光占比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G08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財報前後要不要進出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事件驅動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1,990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2.06%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15%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G02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被套：撐、認賠或攤平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已持有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534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1.87%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4%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G04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賺很多要不要落袋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已持有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1.38%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6%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G01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大漲後還能不能追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還沒買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3,861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1.17%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29%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G06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身邊都在聊、怕錯過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還沒買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5,263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1.10%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39%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G10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大盤崩或過熱要不要先走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事件驅動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972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1.03%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7%</w:t>
            </w:r>
          </w:p>
        </w:tc>
      </w:tr>
    </w:tbl>
    <w:p>
      <w:pPr>
        <w:keepLines/>
        <w:spacing w:after="160" w:before="60"/>
      </w:pPr>
      <w:r>
        <w:rPr>
          <w:color w:val="595959"/>
          <w:sz w:val="18"/>
          <w:szCs w:val="18"/>
        </w:rPr>
        <w:t xml:space="preserve">情境合計：事件驅動 1.72%（占曝光 22%）、已持有 1.57%（10%）、還沒買 1.13%（68%）。僅財報（G08）高於跟風（G06）達統計顯著，其他組曝光不足 1,000 次。</w:t>
      </w:r>
    </w:p>
    <w:p>
      <w:pPr>
        <w:spacing w:after="120"/>
      </w:pPr>
      <w:r>
        <w:rPr>
          <w:b/>
          <w:bCs/>
        </w:rPr>
        <w:t xml:space="preserve">Why so：</w:t>
      </w:r>
      <w:r>
        <w:t xml:space="preserve">用戶有具體決定和時間壓力（財報日、已經賠錢）時，更想知道別人怎麼看。</w:t>
      </w:r>
    </w:p>
    <w:p>
      <w:pPr>
        <w:spacing w:after="120"/>
      </w:pPr>
      <w:r>
        <w:rPr>
          <w:b/>
          <w:bCs/>
        </w:rPr>
        <w:t xml:space="preserve">So what：</w:t>
      </w:r>
      <w:r>
        <w:t xml:space="preserve">意圖、標題、落地頁都以「決策時刻」設計。曝光卻集中在點擊率最低的追高、跟風：maximize_clicks 出價把共用預算推到最便宜的點擊（跟風 CPC NT$32.4 最低），需改出價方式（決策議題 1）。</w:t>
      </w:r>
    </w:p>
    <w:p>
      <w:pPr>
        <w:pStyle w:val="Heading2"/>
      </w:pPr>
      <w:r>
        <w:t xml:space="preserve">3.4 Insight 3｜標題越貼近用戶當下的處境越好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意圖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 問句：點擊率（曝光）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 品牌型：點擊率（曝光）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財報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2.10%</w:t>
            </w:r>
            <w:r>
              <w:rPr>
                <w:sz w:val="20"/>
                <w:szCs w:val="20"/>
              </w:rPr>
              <w:t xml:space="preserve">（1,764）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1.77%（226）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落袋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1.73%</w:t>
            </w:r>
            <w:r>
              <w:rPr>
                <w:sz w:val="20"/>
                <w:szCs w:val="20"/>
              </w:rPr>
              <w:t xml:space="preserve">（637）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0.43%（233）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跟風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1.20%</w:t>
            </w:r>
            <w:r>
              <w:rPr>
                <w:sz w:val="20"/>
                <w:szCs w:val="20"/>
              </w:rPr>
              <w:t xml:space="preserve">（167）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1.10%（5,096）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被套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3.85%（26，樣本小）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1.77%（508）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追高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1.11%（988）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1.18%</w:t>
            </w:r>
            <w:r>
              <w:rPr>
                <w:sz w:val="20"/>
                <w:szCs w:val="20"/>
              </w:rPr>
              <w:t xml:space="preserve">（2,873）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大盤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0.00%（49，樣本小）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1.08%</w:t>
            </w:r>
            <w:r>
              <w:rPr>
                <w:sz w:val="20"/>
                <w:szCs w:val="20"/>
              </w:rPr>
              <w:t xml:space="preserve">（923）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合計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1.71%</w:t>
            </w:r>
            <w:r>
              <w:rPr>
                <w:sz w:val="20"/>
                <w:szCs w:val="20"/>
              </w:rPr>
              <w:t xml:space="preserve">（3,631）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1.16%（9,859）</w:t>
            </w:r>
          </w:p>
        </w:tc>
      </w:tr>
    </w:tbl>
    <w:p>
      <w:pPr>
        <w:keepLines/>
        <w:spacing w:after="160" w:before="60"/>
      </w:pPr>
      <w:r>
        <w:rPr>
          <w:color w:val="595959"/>
          <w:sz w:val="18"/>
          <w:szCs w:val="18"/>
        </w:rPr>
        <w:t xml:space="preserve">粗體為該組較高的一版。例：A「赚了一倍，要不要先落袋？」1.73% 對 B「股声：落袋前看多空有没有变」0.43%（廣告原文）。</w:t>
      </w:r>
    </w:p>
    <w:p>
      <w:pPr>
        <w:spacing w:after="120"/>
      </w:pPr>
      <w:r>
        <w:rPr>
          <w:b/>
          <w:bCs/>
        </w:rPr>
        <w:t xml:space="preserve">Why so：</w:t>
      </w:r>
      <w:r>
        <w:t xml:space="preserve">問句復述用戶在對話裡的處境與用語，和對話接得上；品牌型標題要用戶先認識股聲。</w:t>
      </w:r>
    </w:p>
    <w:p>
      <w:pPr>
        <w:spacing w:after="120"/>
      </w:pPr>
      <w:r>
        <w:rPr>
          <w:b/>
          <w:bCs/>
        </w:rPr>
        <w:t xml:space="preserve">So what：</w:t>
      </w:r>
      <w:r>
        <w:t xml:space="preserve">標題要用用戶會問的那句話。但系統把 73% 曝光給了 B 版，A 版多數樣本太小，需暫停 B 版一段時間確認。</w:t>
      </w:r>
    </w:p>
    <w:p>
      <w:pPr>
        <w:pStyle w:val="Heading2"/>
      </w:pPr>
      <w:r>
        <w:t xml:space="preserve">3.5【數據回報】Actions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2700"/>
        <w:gridCol w:w="1100"/>
        <w:gridCol w:w="11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對應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進度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負責人／時間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 utm 新資料確認流量來源與互動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Insight 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分清用戶離開或追蹤問題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進行中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待定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落地頁依決策時刻直達對應內容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Insight 1、2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接住用戶在 ChatGPT 問的問題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未開始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待定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分組固定出價，財報、被套、落袋各約 3,000 曝光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Insight 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確認高點擊率是否穩定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待決策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待定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追高、跟風的 hint 與標題改寫成決策點問句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Insight 2、3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拉高量最大兩組的點擊率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未開始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待定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版暫停一段時間，讓 A 版累積量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Insight 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驗證問句標題是否較好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待決策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待定</w:t>
            </w:r>
          </w:p>
        </w:tc>
      </w:tr>
    </w:tbl>
    <w:p>
      <w:pPr>
        <w:keepLines/>
        <w:spacing w:after="160" w:before="60"/>
      </w:pPr>
      <w:r>
        <w:rPr>
          <w:color w:val="595959"/>
          <w:sz w:val="18"/>
          <w:szCs w:val="18"/>
        </w:rPr>
        <w:t xml:space="preserve">3,000 次是分辨 1.1% 與 2.0% 點擊率所需的每組曝光量（95% 信心、80% 檢定力）。</w:t>
      </w:r>
    </w:p>
    <w:p>
      <w:pPr>
        <w:pStyle w:val="Heading1"/>
      </w:pPr>
      <w:r>
        <w:t xml:space="preserve">四、決策議題</w:t>
      </w:r>
    </w:p>
    <w:p>
      <w:pPr>
        <w:pStyle w:val="Heading2"/>
      </w:pPr>
      <w:r>
        <w:t xml:space="preserve">4.1【決策議題 1】要不要把量從追高、跟風移到高點擊意圖</w:t>
      </w:r>
    </w:p>
    <w:p>
      <w:pPr>
        <w:spacing w:after="120"/>
      </w:pPr>
      <w:r>
        <w:rPr>
          <w:b/>
          <w:bCs/>
        </w:rPr>
        <w:t xml:space="preserve">議題背景：</w:t>
      </w:r>
      <w:r>
        <w:t xml:space="preserve">出價策略為 maximize_clicks、預算設在 campaign 層級；系統把 68% 曝光給點擊率 1.13% 的追高、跟風。</w:t>
      </w:r>
    </w:p>
    <w:p>
      <w:pPr>
        <w:spacing w:after="120"/>
      </w:pPr>
      <w:r>
        <w:rPr>
          <w:b/>
          <w:bCs/>
        </w:rPr>
        <w:t xml:space="preserve">遇到的 issue：</w:t>
      </w:r>
      <w:r>
        <w:t xml:space="preserve">點擊率 2% 以上的財報、被套只拿到 19% 曝光，每組不到 2,000 次，無法確認是否穩定；API 無法對單一組設預算。</w:t>
      </w:r>
    </w:p>
    <w:p>
      <w:pPr>
        <w:spacing w:after="120"/>
      </w:pPr>
      <w:r>
        <w:rPr>
          <w:b/>
          <w:bCs/>
        </w:rPr>
        <w:t xml:space="preserve">預計解法與思路：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怎麼做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代價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A. 分組固定出價（建議）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各組改 fixed_bid：高點擊意圖出高、追高跟風壓低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CPC 可能上升，總曝光可能下降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B. 拆成獨立 campaign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高點擊意圖另開 campaign，獨立預算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管理較繁瑣，各自重新學習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C. 維持現狀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不動出價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高點擊意圖繼續拿不到量，無法驗證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需要決定：</w:t>
      </w:r>
      <w:r>
        <w:t xml:space="preserve">選 A、B 或 C；測試天數、可接受的 CPC 上限、總曝光下降的容忍度（會前請填）。另需確認日預算：上限 1,500 元，10/14 實花 2,630 元。</w:t>
      </w:r>
    </w:p>
    <w:p>
      <w:pPr>
        <w:pStyle w:val="Heading2"/>
      </w:pPr>
      <w:r>
        <w:t xml:space="preserve">4.2【Key issue 2／需要支援】進站承接</w:t>
      </w:r>
    </w:p>
    <w:p>
      <w:pPr>
        <w:spacing w:after="120"/>
      </w:pPr>
      <w:r>
        <w:rPr>
          <w:b/>
          <w:bCs/>
        </w:rPr>
        <w:t xml:space="preserve">議題背景：</w:t>
      </w:r>
      <w:r>
        <w:t xml:space="preserve">utm 先前沒串好，OpenAI 流量被記成直接流量與 (not set)，逐小時與點擊同步（r = 0.96）。utm 已於 10/15 修好。</w:t>
      </w:r>
    </w:p>
    <w:p>
      <w:pPr>
        <w:spacing w:after="120"/>
      </w:pPr>
      <w:r>
        <w:rPr>
          <w:b/>
          <w:bCs/>
        </w:rPr>
        <w:t xml:space="preserve">遇到的 issue：</w:t>
      </w:r>
      <w:r>
        <w:t xml:space="preserve">直接流量互動率 16.6%（原有 69%）；另有 107 個 (not set) 工作階段互動為 0。分不出是用戶離開還是追蹤問題。</w:t>
      </w:r>
    </w:p>
    <w:p>
      <w:pPr>
        <w:spacing w:after="120"/>
      </w:pPr>
      <w:r>
        <w:rPr>
          <w:b/>
          <w:bCs/>
        </w:rPr>
        <w:t xml:space="preserve">解法與進度：</w:t>
      </w:r>
      <w:r>
        <w:t xml:space="preserve">① 用 utm 新資料確認來源與互動（進行中）；② 落地頁改成依決策時刻直達對應內容，不再導首頁（未開始）。</w:t>
      </w:r>
    </w:p>
    <w:p>
      <w:pPr>
        <w:spacing w:after="120"/>
      </w:pPr>
      <w:r>
        <w:rPr>
          <w:b/>
          <w:bCs/>
        </w:rPr>
        <w:t xml:space="preserve">需要支援：</w:t>
      </w:r>
      <w:r>
        <w:t xml:space="preserve">請指派落地頁的負責團隊與時程（會前請填）。海外投放要等 OpenAI 用量達標才開放，目前只投台灣。</w:t>
      </w:r>
    </w:p>
    <w:p>
      <w:pPr>
        <w:pStyle w:val="Heading1"/>
      </w:pPr>
      <w:r>
        <w:t xml:space="preserve">五、對組織的影響</w:t>
      </w:r>
    </w:p>
    <w:p>
      <w:pPr>
        <w:spacing w:after="120"/>
      </w:pPr>
      <w:r>
        <w:t xml:space="preserve">這個渠道買的是「對話情境」而不是關鍵字，會改變四個團隊的工作方式。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團隊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需要什麼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投放與文案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從選關鍵字變成找出用戶的決策時刻、用用戶口吻寫問句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決策時刻的 hint 與問句標題寫法規範；依事件日曆排投放與出價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產品（股聲網站）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落地頁要接住決策時刻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財報前後、被套、落袋的直達內容與入口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數據與工程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沒有點擊後數據，ROI 無法評估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維護 utm 串接；訂 OpenAI 流量的轉換口徑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管理與預算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測試期 CPC 可能上升；目前沒有目標可對照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訂點擊率、CPC、互動與轉換目標；明確出價調整由誰核准</w:t>
            </w:r>
          </w:p>
        </w:tc>
      </w:tr>
    </w:tbl>
    <w:p>
      <w:pPr>
        <w:keepLines/>
        <w:spacing w:after="160" w:before="60"/>
      </w:pPr>
      <w:r>
        <w:rPr>
          <w:color w:val="595959"/>
          <w:sz w:val="18"/>
          <w:szCs w:val="18"/>
        </w:rPr>
        <w:t xml:space="preserve">海外：OpenAI 依用量開放海外投放，累積用量本身有策略價值；可向 OpenAI 窗口確認門檻。</w:t>
      </w:r>
    </w:p>
    <w:p>
      <w:pPr>
        <w:pStyle w:val="Heading1"/>
      </w:pPr>
      <w:r>
        <w:t xml:space="preserve">附錄：資料盤點與口徑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1700"/>
        <w:gridCol w:w="22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資料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來源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曝光、點擊、花費、CPC（依廣告組、廣告、裝置、國家、逐小時）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OpenAI Ads API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10/13 20:49–10/15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有；10/15 花費未完全結算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意圖情境（context hint）與標題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Ads API 廣告組與廣告設定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現行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進站、互動、重要活動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GA4 股聲資源（來源/媒介 × 日期＋小時）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9/29–10/15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有，但 OpenAI 流量混在直接與 (not set) 中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utm_source=openai 工作階段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10/15 修好後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尚無，待累積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Benchmark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Mike campaign（Ads API）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10/9–10/14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有，不同產品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營收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GA4 總收益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0，股聲尚無營收事件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目標（點擊率、CPC、互動、轉換）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未訂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首週上線，無基期</w:t>
            </w:r>
          </w:p>
        </w:tc>
      </w:tr>
    </w:tbl>
    <w:p>
      <w:pPr>
        <w:keepLines/>
        <w:spacing w:after="160" w:before="60"/>
      </w:pPr>
      <w:r>
        <w:rPr>
          <w:color w:val="595959"/>
          <w:sz w:val="18"/>
          <w:szCs w:val="18"/>
        </w:rPr>
        <w:t xml:space="preserve">帳戶幣別 TWD、時區 Asia/Taipei；全部曝光在台灣。點擊率信賴區間以 Wilson 法計算；樣本量以 95% 信心、80% 檢定力估算；逐小時相關係數為 39 個小時的 Pearson r。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Microsoft JhengHei" w:hAnsi="Arial"/>
      <w:b/>
      <w:bCs/>
      <w:color w:val="1B243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Microsoft JhengHei" w:hAnsi="Arial"/>
      <w:b/>
      <w:bCs/>
      <w:color w:val="0B5A4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Microsoft JhengHei" w:hAnsi="Arial"/>
      <w:b/>
      <w:bCs/>
      <w:color w:val="1B243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2026-10-15T06:35:06.404Z</dcterms:created>
  <dcterms:modified xsi:type="dcterms:W3CDTF">2026-10-15T06:35:06.405Z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