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FD70" w14:textId="77777777" w:rsidR="00F766C0" w:rsidRDefault="00F766C0" w:rsidP="004325D4">
      <w:pPr>
        <w:pStyle w:val="Titre"/>
        <w:jc w:val="both"/>
      </w:pPr>
    </w:p>
    <w:p w14:paraId="55E98CA3" w14:textId="77777777" w:rsidR="00F766C0" w:rsidRDefault="00F766C0" w:rsidP="004325D4">
      <w:pPr>
        <w:pStyle w:val="Titre"/>
        <w:jc w:val="both"/>
      </w:pPr>
    </w:p>
    <w:p w14:paraId="54602772" w14:textId="77777777" w:rsidR="00F766C0" w:rsidRDefault="00F766C0" w:rsidP="004325D4">
      <w:pPr>
        <w:pStyle w:val="Titre"/>
        <w:jc w:val="both"/>
      </w:pPr>
    </w:p>
    <w:p w14:paraId="3FDBD1B2" w14:textId="77777777" w:rsidR="00F766C0" w:rsidRDefault="00F766C0" w:rsidP="004325D4">
      <w:pPr>
        <w:pStyle w:val="Titre"/>
        <w:jc w:val="both"/>
      </w:pPr>
    </w:p>
    <w:p w14:paraId="2F24D17D" w14:textId="77777777" w:rsidR="00F766C0" w:rsidRDefault="00F766C0" w:rsidP="004325D4">
      <w:pPr>
        <w:pStyle w:val="Titre"/>
        <w:jc w:val="both"/>
      </w:pPr>
    </w:p>
    <w:p w14:paraId="46082CC0" w14:textId="77777777" w:rsidR="00F766C0" w:rsidRDefault="00F766C0" w:rsidP="004325D4">
      <w:pPr>
        <w:pStyle w:val="Titre"/>
        <w:jc w:val="both"/>
      </w:pPr>
    </w:p>
    <w:p w14:paraId="00A2F772" w14:textId="77777777" w:rsidR="00F766C0" w:rsidRDefault="00F766C0" w:rsidP="004325D4">
      <w:pPr>
        <w:pStyle w:val="Titre"/>
        <w:jc w:val="both"/>
      </w:pPr>
    </w:p>
    <w:p w14:paraId="77C0AD5D" w14:textId="77777777" w:rsidR="00F766C0" w:rsidRDefault="00F766C0" w:rsidP="004325D4">
      <w:pPr>
        <w:pStyle w:val="Titre"/>
        <w:jc w:val="both"/>
      </w:pPr>
    </w:p>
    <w:p w14:paraId="4B2782C3" w14:textId="77777777" w:rsidR="00F766C0" w:rsidRDefault="00F766C0" w:rsidP="004325D4">
      <w:pPr>
        <w:pStyle w:val="Titre"/>
        <w:jc w:val="both"/>
      </w:pPr>
    </w:p>
    <w:p w14:paraId="3E96C723" w14:textId="77777777" w:rsidR="00B90335" w:rsidRPr="00CB0D38" w:rsidRDefault="00D27425" w:rsidP="004325D4">
      <w:pPr>
        <w:pStyle w:val="Titre"/>
        <w:jc w:val="center"/>
        <w:rPr>
          <w:u w:val="single"/>
        </w:rPr>
      </w:pPr>
      <w:r w:rsidRPr="00CB0D38">
        <w:rPr>
          <w:u w:val="single"/>
        </w:rPr>
        <w:t xml:space="preserve">Projet Noté : </w:t>
      </w:r>
    </w:p>
    <w:p w14:paraId="40C5871E" w14:textId="42E32923" w:rsidR="008C24D8" w:rsidRPr="00CB0D38" w:rsidRDefault="00BE30D2" w:rsidP="00CB0D38">
      <w:pPr>
        <w:pStyle w:val="Titre"/>
        <w:jc w:val="center"/>
        <w:rPr>
          <w:u w:val="single"/>
        </w:rPr>
      </w:pPr>
      <w:r w:rsidRPr="00CB0D38">
        <w:rPr>
          <w:u w:val="single"/>
        </w:rPr>
        <w:t>Détection</w:t>
      </w:r>
      <w:r w:rsidR="00D27425" w:rsidRPr="00CB0D38">
        <w:rPr>
          <w:u w:val="single"/>
        </w:rPr>
        <w:t xml:space="preserve"> de valeurs </w:t>
      </w:r>
      <w:r w:rsidRPr="00CB0D38">
        <w:rPr>
          <w:u w:val="single"/>
        </w:rPr>
        <w:t>aberrante</w:t>
      </w:r>
      <w:r w:rsidR="00D27425" w:rsidRPr="00CB0D38">
        <w:rPr>
          <w:u w:val="single"/>
        </w:rPr>
        <w:t xml:space="preserve"> à l’aide d’un algo ML/DL</w:t>
      </w:r>
    </w:p>
    <w:p w14:paraId="6987DB04" w14:textId="77777777" w:rsidR="008C24D8" w:rsidRDefault="008C24D8" w:rsidP="004325D4">
      <w:pPr>
        <w:jc w:val="both"/>
      </w:pPr>
    </w:p>
    <w:p w14:paraId="7D2CF47B" w14:textId="77777777" w:rsidR="008C24D8" w:rsidRDefault="008C24D8" w:rsidP="004325D4">
      <w:pPr>
        <w:jc w:val="both"/>
      </w:pPr>
    </w:p>
    <w:p w14:paraId="24745F2E" w14:textId="77777777" w:rsidR="008C24D8" w:rsidRDefault="008C24D8" w:rsidP="004325D4">
      <w:pPr>
        <w:jc w:val="both"/>
      </w:pPr>
    </w:p>
    <w:p w14:paraId="460CDD8C" w14:textId="77777777" w:rsidR="008C24D8" w:rsidRDefault="008C24D8" w:rsidP="004325D4">
      <w:pPr>
        <w:jc w:val="both"/>
      </w:pPr>
    </w:p>
    <w:p w14:paraId="5DA513C7" w14:textId="77777777" w:rsidR="008C24D8" w:rsidRDefault="008C24D8" w:rsidP="004325D4">
      <w:pPr>
        <w:jc w:val="both"/>
      </w:pPr>
    </w:p>
    <w:p w14:paraId="61F6CE6F" w14:textId="77777777" w:rsidR="008C24D8" w:rsidRDefault="008C24D8" w:rsidP="004325D4">
      <w:pPr>
        <w:jc w:val="both"/>
      </w:pPr>
    </w:p>
    <w:p w14:paraId="2CE2EF52" w14:textId="77777777" w:rsidR="008C24D8" w:rsidRDefault="008C24D8" w:rsidP="004325D4">
      <w:pPr>
        <w:jc w:val="both"/>
      </w:pPr>
    </w:p>
    <w:p w14:paraId="6AFB9808" w14:textId="113D9E5D" w:rsidR="008C24D8" w:rsidRPr="002F4C74" w:rsidRDefault="008C24D8" w:rsidP="002F4C74">
      <w:pPr>
        <w:jc w:val="center"/>
        <w:rPr>
          <w:lang w:val="en-GB"/>
        </w:rPr>
        <w:sectPr w:rsidR="008C24D8" w:rsidRPr="002F4C74">
          <w:pgSz w:w="11906" w:h="16838"/>
          <w:pgMar w:top="1417" w:right="1417" w:bottom="1417" w:left="1417" w:header="708" w:footer="708" w:gutter="0"/>
          <w:cols w:space="708"/>
          <w:docGrid w:linePitch="360"/>
        </w:sectPr>
      </w:pPr>
      <w:r w:rsidRPr="002F4C74">
        <w:rPr>
          <w:lang w:val="en-GB"/>
        </w:rPr>
        <w:t>Benjamin  SZUREK – Audren COU</w:t>
      </w:r>
      <w:r w:rsidR="002F4C74" w:rsidRPr="002F4C74">
        <w:rPr>
          <w:lang w:val="en-GB"/>
        </w:rPr>
        <w:t>É – Raphaël BAR</w:t>
      </w:r>
      <w:r w:rsidR="002F4C74">
        <w:rPr>
          <w:lang w:val="en-GB"/>
        </w:rPr>
        <w:t>ON</w:t>
      </w:r>
    </w:p>
    <w:p w14:paraId="779449A3" w14:textId="08EF04ED" w:rsidR="00D27425" w:rsidRDefault="00D27425" w:rsidP="004325D4">
      <w:pPr>
        <w:jc w:val="both"/>
      </w:pPr>
      <w:r>
        <w:lastRenderedPageBreak/>
        <w:t xml:space="preserve">L’objectif du projet est de détecter des valeurs aberrantes au sein d’une time </w:t>
      </w:r>
      <w:proofErr w:type="spellStart"/>
      <w:r>
        <w:t>serie</w:t>
      </w:r>
      <w:proofErr w:type="spellEnd"/>
      <w:r>
        <w:t xml:space="preserve"> (en l’occurrence, l’action LVMH) à l’aide d’algo de ML/DL</w:t>
      </w:r>
    </w:p>
    <w:p w14:paraId="58869804" w14:textId="75397A97" w:rsidR="00D27425" w:rsidRDefault="00D27425" w:rsidP="004325D4">
      <w:pPr>
        <w:jc w:val="both"/>
      </w:pPr>
      <w:r>
        <w:t>Il faudra :</w:t>
      </w:r>
    </w:p>
    <w:p w14:paraId="3E82B628" w14:textId="77777777" w:rsidR="00D27425" w:rsidRDefault="00D27425" w:rsidP="004325D4">
      <w:pPr>
        <w:pStyle w:val="Paragraphedeliste"/>
        <w:numPr>
          <w:ilvl w:val="0"/>
          <w:numId w:val="1"/>
        </w:numPr>
        <w:jc w:val="both"/>
      </w:pPr>
      <w:r>
        <w:t>Faire un choix du/des modèles</w:t>
      </w:r>
    </w:p>
    <w:p w14:paraId="1CBA63E9" w14:textId="364824BE" w:rsidR="00D27425" w:rsidRDefault="00D27425" w:rsidP="004325D4">
      <w:pPr>
        <w:pStyle w:val="Paragraphedeliste"/>
        <w:numPr>
          <w:ilvl w:val="0"/>
          <w:numId w:val="1"/>
        </w:numPr>
        <w:jc w:val="both"/>
      </w:pPr>
      <w:r>
        <w:t xml:space="preserve">Les Appliquer en vue de retrouver les valeurs suspectes/aberrantes </w:t>
      </w:r>
    </w:p>
    <w:p w14:paraId="35979978" w14:textId="77777777" w:rsidR="00D27425" w:rsidRDefault="00D27425" w:rsidP="004325D4">
      <w:pPr>
        <w:jc w:val="both"/>
      </w:pPr>
      <w:proofErr w:type="gramStart"/>
      <w:r w:rsidRPr="00BF2D3B">
        <w:t>NB:</w:t>
      </w:r>
      <w:proofErr w:type="gramEnd"/>
      <w:r w:rsidRPr="00BF2D3B">
        <w:t xml:space="preserve"> vous avez le choix de faire entrainer un modèle ou de faire appel via des librairies Python à différents modèles ML/OL</w:t>
      </w:r>
    </w:p>
    <w:p w14:paraId="2C0582E0" w14:textId="77777777" w:rsidR="00D27425" w:rsidRDefault="00D27425" w:rsidP="004325D4">
      <w:pPr>
        <w:jc w:val="both"/>
      </w:pPr>
    </w:p>
    <w:p w14:paraId="6A7A88F7" w14:textId="77777777" w:rsidR="00D27425" w:rsidRDefault="00D27425" w:rsidP="004325D4">
      <w:pPr>
        <w:jc w:val="both"/>
      </w:pPr>
      <w:r>
        <w:t>Une première étape dans l’élaboration du projet serait de représenter graphiquement les valeurs pour voir à l’œil les valeurs aberrantes. Pour cela, on peut tracer un diagramme moustache :</w:t>
      </w:r>
    </w:p>
    <w:p w14:paraId="79E55168" w14:textId="77777777" w:rsidR="00D27425" w:rsidRDefault="00D27425" w:rsidP="00F52BE5">
      <w:pPr>
        <w:jc w:val="center"/>
      </w:pPr>
      <w:r>
        <w:rPr>
          <w:noProof/>
        </w:rPr>
        <w:drawing>
          <wp:inline distT="0" distB="0" distL="0" distR="0" wp14:anchorId="1F84819B" wp14:editId="57F12554">
            <wp:extent cx="1917700" cy="1438275"/>
            <wp:effectExtent l="0" t="0" r="6350" b="9525"/>
            <wp:docPr id="1597511896" name="Image 1" descr="Une image contenant texte, ligne, nomb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11896" name="Image 1" descr="Une image contenant texte, ligne, nombre, diagramme&#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27328" cy="1445496"/>
                    </a:xfrm>
                    <a:prstGeom prst="rect">
                      <a:avLst/>
                    </a:prstGeom>
                  </pic:spPr>
                </pic:pic>
              </a:graphicData>
            </a:graphic>
          </wp:inline>
        </w:drawing>
      </w:r>
    </w:p>
    <w:p w14:paraId="6D70EF46" w14:textId="77777777" w:rsidR="00D27425" w:rsidRDefault="00D27425" w:rsidP="004325D4">
      <w:pPr>
        <w:jc w:val="both"/>
      </w:pPr>
      <w:r>
        <w:t>On peut observer qu’on retrouve qu’une seule valeur aberrante qui se détache réellement du data set. On peut essayer de voir ce qu’il se passe quand on enlève cette valeur.</w:t>
      </w:r>
    </w:p>
    <w:p w14:paraId="2098513C" w14:textId="77777777" w:rsidR="00D27425" w:rsidRDefault="00D27425" w:rsidP="00F52BE5">
      <w:pPr>
        <w:jc w:val="center"/>
      </w:pPr>
      <w:r>
        <w:rPr>
          <w:noProof/>
        </w:rPr>
        <w:drawing>
          <wp:inline distT="0" distB="0" distL="0" distR="0" wp14:anchorId="1DE2F03D" wp14:editId="08B66298">
            <wp:extent cx="1706409" cy="1530350"/>
            <wp:effectExtent l="0" t="0" r="8255" b="0"/>
            <wp:docPr id="1758455742" name="Image 2" descr="Une image contenant diagramme, ligne, text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55742" name="Image 2" descr="Une image contenant diagramme, ligne, texte, Parallèle&#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21571" cy="1543948"/>
                    </a:xfrm>
                    <a:prstGeom prst="rect">
                      <a:avLst/>
                    </a:prstGeom>
                  </pic:spPr>
                </pic:pic>
              </a:graphicData>
            </a:graphic>
          </wp:inline>
        </w:drawing>
      </w:r>
    </w:p>
    <w:p w14:paraId="0E712791" w14:textId="77777777" w:rsidR="00D27425" w:rsidRDefault="00D27425" w:rsidP="004325D4">
      <w:pPr>
        <w:jc w:val="both"/>
      </w:pPr>
      <w:r>
        <w:t xml:space="preserve">Donc on voit qu’il n’y a plus de valeur aberrante représenté, on doit donc trouver un autre moyen d’en décelé. Pour cela, nous allons représenta les valeurs année par année puisqu’on observe dans le data set une croissance des valeurs, ce qui fait que, une valeur normale en 2026, peut se retrouver aberrante reporté à 2006. </w:t>
      </w:r>
    </w:p>
    <w:p w14:paraId="2607A511" w14:textId="77777777" w:rsidR="00D27425" w:rsidRDefault="00D27425" w:rsidP="004325D4">
      <w:pPr>
        <w:jc w:val="both"/>
      </w:pPr>
      <w:r>
        <w:rPr>
          <w:noProof/>
        </w:rPr>
        <w:lastRenderedPageBreak/>
        <w:drawing>
          <wp:inline distT="0" distB="0" distL="0" distR="0" wp14:anchorId="420F2D61" wp14:editId="5B4CB7CE">
            <wp:extent cx="5760720" cy="2753995"/>
            <wp:effectExtent l="0" t="0" r="0" b="8255"/>
            <wp:docPr id="1923235673" name="Image 3"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35673" name="Image 3" descr="Une image contenant texte, diagramme, ligne, Tracé&#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5760720" cy="2753995"/>
                    </a:xfrm>
                    <a:prstGeom prst="rect">
                      <a:avLst/>
                    </a:prstGeom>
                  </pic:spPr>
                </pic:pic>
              </a:graphicData>
            </a:graphic>
          </wp:inline>
        </w:drawing>
      </w:r>
    </w:p>
    <w:p w14:paraId="3D518B5D" w14:textId="77777777" w:rsidR="00A15F8B" w:rsidRDefault="00D27425" w:rsidP="004325D4">
      <w:pPr>
        <w:jc w:val="both"/>
      </w:pPr>
      <w:r>
        <w:t xml:space="preserve">On peut observer que, comme on le pensait, en modifiant par année on a de nouvelle valeur aberrante. Cependant on arrive à la limite de se model, c’est pour cela que nous allons utiliser un algorithme d’apprentissage automatique. </w:t>
      </w:r>
    </w:p>
    <w:p w14:paraId="522AB6E8" w14:textId="77777777" w:rsidR="00102731" w:rsidRDefault="00102731" w:rsidP="004325D4">
      <w:pPr>
        <w:jc w:val="both"/>
      </w:pPr>
    </w:p>
    <w:p w14:paraId="7E9A5028" w14:textId="7C1ED1AA" w:rsidR="00704D2C" w:rsidRDefault="00704D2C" w:rsidP="004325D4">
      <w:pPr>
        <w:jc w:val="both"/>
      </w:pPr>
      <w:r w:rsidRPr="00704D2C">
        <w:t xml:space="preserve">Dans un premier temps, nous allons constituer un jeu de données d’entraînement. Pour cela, nous avons téléchargé les données boursières historiques réelles de LVMH. Afin que l’algorithme dispose d’une base de référence lui permettant d’identifier d’éventuelles valeurs aberrantes, nous comparerons les valeurs réelles aux valeurs </w:t>
      </w:r>
      <w:r w:rsidR="00DC29EC">
        <w:t>données en input pour l’exercice et dans le cas o</w:t>
      </w:r>
      <w:r w:rsidR="008E0A4F">
        <w:t>ù</w:t>
      </w:r>
      <w:r w:rsidR="00DC29EC">
        <w:t xml:space="preserve"> elles ne sont pas </w:t>
      </w:r>
      <w:r w:rsidR="002257BB">
        <w:t>identiques</w:t>
      </w:r>
      <w:r w:rsidR="008E0A4F">
        <w:t xml:space="preserve">, on ajoute à la ligne la valeur True, donc qu’on se retrouve devant une anomalie. </w:t>
      </w:r>
    </w:p>
    <w:p w14:paraId="62CCE207" w14:textId="77777777" w:rsidR="00102731" w:rsidRDefault="00102731" w:rsidP="004325D4">
      <w:pPr>
        <w:jc w:val="both"/>
      </w:pPr>
    </w:p>
    <w:p w14:paraId="47918D52" w14:textId="09938D2C" w:rsidR="00704D2C" w:rsidRDefault="00704D2C" w:rsidP="004325D4">
      <w:pPr>
        <w:jc w:val="both"/>
      </w:pPr>
      <w:r>
        <w:t>Ensuite</w:t>
      </w:r>
      <w:r w:rsidR="002257BB">
        <w:t xml:space="preserve">, </w:t>
      </w:r>
      <w:r w:rsidR="001C57DD">
        <w:t xml:space="preserve">nous allons utiliser </w:t>
      </w:r>
      <w:r w:rsidR="00A15F8B">
        <w:t>plusieurs algorithmes</w:t>
      </w:r>
      <w:r w:rsidR="001C57DD">
        <w:t xml:space="preserve"> </w:t>
      </w:r>
      <w:r w:rsidR="002257BB">
        <w:t>entrainer</w:t>
      </w:r>
      <w:r w:rsidR="00102731">
        <w:t xml:space="preserve"> avec</w:t>
      </w:r>
      <w:r w:rsidR="002257BB">
        <w:t xml:space="preserve"> </w:t>
      </w:r>
      <w:r w:rsidR="0095238A">
        <w:t>les données d’entrainement</w:t>
      </w:r>
      <w:r w:rsidR="002257BB">
        <w:t xml:space="preserve">, </w:t>
      </w:r>
      <w:r w:rsidR="00232E93">
        <w:t xml:space="preserve">pour </w:t>
      </w:r>
      <w:r w:rsidR="0095238A">
        <w:t xml:space="preserve">détecter </w:t>
      </w:r>
      <w:r w:rsidR="009050EA" w:rsidRPr="009050EA">
        <w:t>d</w:t>
      </w:r>
      <w:r w:rsidR="009050EA">
        <w:t xml:space="preserve">es </w:t>
      </w:r>
      <w:r w:rsidR="009050EA" w:rsidRPr="009050EA">
        <w:t>anomalies</w:t>
      </w:r>
      <w:r w:rsidR="009050EA">
        <w:t>/valeurs aberrantes</w:t>
      </w:r>
      <w:r w:rsidR="0095238A">
        <w:t xml:space="preserve">. On a commencé par </w:t>
      </w:r>
      <w:r w:rsidR="00E74473">
        <w:t>utiliser</w:t>
      </w:r>
      <w:r w:rsidR="0095238A">
        <w:t xml:space="preserve"> </w:t>
      </w:r>
      <w:r w:rsidR="00E40FE4">
        <w:t>l</w:t>
      </w:r>
      <w:r w:rsidR="00E40FE4" w:rsidRPr="00E40FE4">
        <w:t xml:space="preserve">a gaussienne multivariée </w:t>
      </w:r>
      <w:r w:rsidR="002F3BFE">
        <w:t xml:space="preserve">qui </w:t>
      </w:r>
      <w:r w:rsidR="00E40FE4" w:rsidRPr="00E40FE4">
        <w:t>permet de modéliser le comportement normal conjoint de plusieurs variables financières et d’identifier comme anomalies les observations présentant une probabilité d’occurrence très faible.</w:t>
      </w:r>
      <w:r w:rsidR="002F3BFE">
        <w:t xml:space="preserve"> </w:t>
      </w:r>
      <w:r w:rsidR="00BB1F3A">
        <w:t>Pour cela, on va se baser sur 2 variables qui sont :</w:t>
      </w:r>
    </w:p>
    <w:p w14:paraId="6EA585A4" w14:textId="4A028518" w:rsidR="00065E63" w:rsidRPr="00065E63" w:rsidRDefault="00065E63" w:rsidP="004325D4">
      <w:pPr>
        <w:pStyle w:val="Paragraphedeliste"/>
        <w:numPr>
          <w:ilvl w:val="0"/>
          <w:numId w:val="2"/>
        </w:numPr>
        <w:jc w:val="both"/>
      </w:pPr>
      <w:r w:rsidRPr="00065E63">
        <w:t>Rendement</w:t>
      </w:r>
      <w:r w:rsidRPr="00065E63">
        <w:t xml:space="preserve"> journalier (</w:t>
      </w:r>
      <w:proofErr w:type="spellStart"/>
      <w:r w:rsidRPr="00065E63">
        <w:t>ret</w:t>
      </w:r>
      <w:proofErr w:type="spellEnd"/>
      <w:r w:rsidRPr="00065E63">
        <w:t>)</w:t>
      </w:r>
      <w:r>
        <w:t xml:space="preserve"> qui</w:t>
      </w:r>
      <w:r w:rsidRPr="00065E63">
        <w:t xml:space="preserve"> mesure la variation relative du prix d’un jour sur l’autre</w:t>
      </w:r>
      <w:r w:rsidR="00F14655">
        <w:t>. Pour nos tests, c’est t</w:t>
      </w:r>
      <w:r w:rsidR="00F35A76">
        <w:t>rès intéressant de l’utiliser puisqu’elle est</w:t>
      </w:r>
      <w:r w:rsidRPr="00065E63">
        <w:t xml:space="preserve"> directement liée au risque de marché.</w:t>
      </w:r>
    </w:p>
    <w:p w14:paraId="5F04E980" w14:textId="02A94ECD" w:rsidR="00065E63" w:rsidRDefault="00065E63" w:rsidP="004325D4">
      <w:pPr>
        <w:pStyle w:val="Paragraphedeliste"/>
        <w:numPr>
          <w:ilvl w:val="0"/>
          <w:numId w:val="2"/>
        </w:numPr>
        <w:jc w:val="both"/>
      </w:pPr>
      <w:r w:rsidRPr="00065E63">
        <w:t>Volatilité glissante à 20 jours (vol20)</w:t>
      </w:r>
      <w:r w:rsidR="00F35A76">
        <w:t xml:space="preserve"> qui e</w:t>
      </w:r>
      <w:r w:rsidRPr="00065E63">
        <w:t>lle mesure la dispersion des rendements sur environ un mois de bourse.</w:t>
      </w:r>
      <w:r w:rsidR="00F35A76">
        <w:t xml:space="preserve"> </w:t>
      </w:r>
      <w:r w:rsidRPr="00065E63">
        <w:t>Elle permet de capturer les périodes de calme et de stress de marché.</w:t>
      </w:r>
    </w:p>
    <w:p w14:paraId="74F1F977" w14:textId="196E4B9F" w:rsidR="00031E2C" w:rsidRDefault="000E0B1D" w:rsidP="004325D4">
      <w:pPr>
        <w:jc w:val="both"/>
      </w:pPr>
      <w:r>
        <w:t xml:space="preserve">Grâce à ces 2 valeurs, on pourra bien analyser l’état </w:t>
      </w:r>
      <w:r w:rsidR="001B2B2E">
        <w:t>du marché</w:t>
      </w:r>
      <w:r w:rsidR="000C7137">
        <w:t>.</w:t>
      </w:r>
    </w:p>
    <w:p w14:paraId="412B57FE" w14:textId="77777777" w:rsidR="00C96995" w:rsidRDefault="00C96995" w:rsidP="004325D4">
      <w:pPr>
        <w:jc w:val="both"/>
      </w:pPr>
    </w:p>
    <w:p w14:paraId="4475607F" w14:textId="77777777" w:rsidR="00F87F5C" w:rsidRDefault="00031E2C" w:rsidP="004325D4">
      <w:pPr>
        <w:jc w:val="both"/>
      </w:pPr>
      <w:r w:rsidRPr="00031E2C">
        <w:t xml:space="preserve">L’étape d’après est de calculer </w:t>
      </w:r>
      <w:r w:rsidRPr="00031E2C">
        <w:t>le vecteur des moyenne</w:t>
      </w:r>
      <w:r w:rsidRPr="00031E2C">
        <w:t xml:space="preserve"> et</w:t>
      </w:r>
      <w:r w:rsidRPr="00031E2C">
        <w:t xml:space="preserve"> la variance de chaque variable</w:t>
      </w:r>
      <w:r w:rsidR="000333DC">
        <w:t xml:space="preserve">, ce qui va représenter en quelque sorte </w:t>
      </w:r>
      <w:r w:rsidR="00267B12">
        <w:t xml:space="preserve">la moyenne </w:t>
      </w:r>
      <w:r w:rsidR="00267B12">
        <w:t>le centre du nuage de points</w:t>
      </w:r>
      <w:r w:rsidR="00267B12">
        <w:t xml:space="preserve"> et la variance </w:t>
      </w:r>
      <w:r w:rsidR="00267B12">
        <w:t>la dispersion autour de ce centre</w:t>
      </w:r>
      <w:r w:rsidR="00267B12">
        <w:t>.</w:t>
      </w:r>
      <w:r w:rsidR="00CA3A71">
        <w:t xml:space="preserve"> </w:t>
      </w:r>
      <w:r w:rsidR="007449AF">
        <w:t xml:space="preserve">Et finalement, pour chaque </w:t>
      </w:r>
      <w:r w:rsidR="00C96995">
        <w:t>valeur</w:t>
      </w:r>
      <w:r w:rsidR="007449AF">
        <w:t xml:space="preserve"> clôt du marché, on va </w:t>
      </w:r>
      <w:r w:rsidR="00DC67DB">
        <w:t xml:space="preserve">calculer sa </w:t>
      </w:r>
      <w:r w:rsidR="00DC67DB" w:rsidRPr="00DC67DB">
        <w:t>probabilité d’occurrence</w:t>
      </w:r>
      <w:r w:rsidR="00DC67DB">
        <w:t xml:space="preserve">, </w:t>
      </w:r>
    </w:p>
    <w:p w14:paraId="3BAAE92C" w14:textId="0C12D27C" w:rsidR="00F87F5C" w:rsidRDefault="00F87F5C" w:rsidP="004325D4">
      <w:pPr>
        <w:jc w:val="both"/>
      </w:pPr>
      <m:oMathPara>
        <m:oMath>
          <m:r>
            <w:rPr>
              <w:rFonts w:ascii="Cambria Math" w:hAnsi="Cambria Math"/>
            </w:rPr>
            <m:t>p(x)=N(x∣μ,Σ)</m:t>
          </m:r>
        </m:oMath>
      </m:oMathPara>
    </w:p>
    <w:p w14:paraId="2729FDAE" w14:textId="2958F6F5" w:rsidR="00BD4A60" w:rsidRDefault="00C8539F" w:rsidP="004325D4">
      <w:pPr>
        <w:jc w:val="both"/>
      </w:pPr>
      <w:r>
        <w:t>S</w:t>
      </w:r>
      <w:r w:rsidR="00DC67DB">
        <w:t xml:space="preserve">i elle est grande alors </w:t>
      </w:r>
      <w:r w:rsidR="0095421D">
        <w:t xml:space="preserve">on estime que c’est </w:t>
      </w:r>
      <w:r w:rsidR="00C96995">
        <w:t>une valeur normale</w:t>
      </w:r>
      <w:r w:rsidR="0095421D">
        <w:t xml:space="preserve">, sinon on se retrouve </w:t>
      </w:r>
      <w:r w:rsidR="00C271EE">
        <w:t xml:space="preserve">avec </w:t>
      </w:r>
      <w:r w:rsidR="00BD4A60">
        <w:t>des valeurs aberrantes</w:t>
      </w:r>
      <w:r w:rsidR="00C271EE">
        <w:t>.</w:t>
      </w:r>
    </w:p>
    <w:p w14:paraId="3C8CE2AC" w14:textId="77777777" w:rsidR="00BD4A60" w:rsidRDefault="00BD4A60" w:rsidP="004325D4">
      <w:pPr>
        <w:jc w:val="both"/>
      </w:pPr>
    </w:p>
    <w:p w14:paraId="370EF1F8" w14:textId="7B64B72B" w:rsidR="00BB4D3F" w:rsidRDefault="000E5CC1" w:rsidP="004325D4">
      <w:pPr>
        <w:jc w:val="both"/>
      </w:pPr>
      <w:r>
        <w:t xml:space="preserve">Il ne reste plus qu’à définir un seuil </w:t>
      </w:r>
      <w:r w:rsidR="00742E82">
        <w:t xml:space="preserve">qui va séparer </w:t>
      </w:r>
      <w:r w:rsidR="00C45945">
        <w:t xml:space="preserve">ce qu’on estime normal d’anormal, dans notre cas on l’a placé à 0,5%, donc </w:t>
      </w:r>
      <w:r w:rsidR="00FB5078">
        <w:t>on</w:t>
      </w:r>
      <w:r w:rsidR="00FB5078" w:rsidRPr="00FB5078">
        <w:t xml:space="preserve"> marque</w:t>
      </w:r>
      <w:r w:rsidR="00FB5078">
        <w:t>ra</w:t>
      </w:r>
      <w:r w:rsidR="00FB5078" w:rsidRPr="00FB5078">
        <w:t xml:space="preserve"> comme anomalies les 0.5% points les moins probables</w:t>
      </w:r>
      <w:r w:rsidR="00FB5078">
        <w:t> :</w:t>
      </w:r>
    </w:p>
    <w:p w14:paraId="0B57C4E3" w14:textId="4DDDFAC6" w:rsidR="00031E2C" w:rsidRDefault="00BB4D3F" w:rsidP="00F52BE5">
      <w:pPr>
        <w:jc w:val="center"/>
      </w:pPr>
      <w:r w:rsidRPr="00BB4D3F">
        <w:drawing>
          <wp:inline distT="0" distB="0" distL="0" distR="0" wp14:anchorId="3ECFA173" wp14:editId="269F62BC">
            <wp:extent cx="4381725" cy="3835597"/>
            <wp:effectExtent l="0" t="0" r="0" b="0"/>
            <wp:docPr id="1296094574" name="Image 1" descr="Une image contenant texte, capture d’écran, men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94574" name="Image 1" descr="Une image contenant texte, capture d’écran, menu, Police&#10;&#10;Le contenu généré par l’IA peut être incorrect."/>
                    <pic:cNvPicPr/>
                  </pic:nvPicPr>
                  <pic:blipFill>
                    <a:blip r:embed="rId8"/>
                    <a:stretch>
                      <a:fillRect/>
                    </a:stretch>
                  </pic:blipFill>
                  <pic:spPr>
                    <a:xfrm>
                      <a:off x="0" y="0"/>
                      <a:ext cx="4381725" cy="3835597"/>
                    </a:xfrm>
                    <a:prstGeom prst="rect">
                      <a:avLst/>
                    </a:prstGeom>
                  </pic:spPr>
                </pic:pic>
              </a:graphicData>
            </a:graphic>
          </wp:inline>
        </w:drawing>
      </w:r>
    </w:p>
    <w:p w14:paraId="56136906" w14:textId="7719BF89" w:rsidR="00487127" w:rsidRDefault="00487127" w:rsidP="004325D4">
      <w:pPr>
        <w:jc w:val="both"/>
      </w:pPr>
      <w:r w:rsidRPr="00487127">
        <w:t xml:space="preserve">Les résultats obtenus ne sont pas entièrement satisfaisants, </w:t>
      </w:r>
      <w:r w:rsidR="005265E1">
        <w:t>surtout puis</w:t>
      </w:r>
      <w:r w:rsidRPr="00487127">
        <w:t xml:space="preserve">que les distributions des variables financières ne suivent pas strictement une loi gaussienne. </w:t>
      </w:r>
      <w:r w:rsidR="005265E1">
        <w:t>Donc</w:t>
      </w:r>
      <w:r w:rsidR="0096781E">
        <w:t xml:space="preserve">, </w:t>
      </w:r>
      <w:r w:rsidRPr="00487127">
        <w:t xml:space="preserve">le modèle basé sur une gaussienne multivariée </w:t>
      </w:r>
      <w:r w:rsidR="0096781E">
        <w:t>va finalement</w:t>
      </w:r>
      <w:r w:rsidRPr="00487127">
        <w:t xml:space="preserve"> considérer comme aberrantes les observations situées dans les quantiles extrêmes, alors qu’en finance de telles variations peuvent correspondre à des comportements de marché normaux, notamment en période de forte volatilité.</w:t>
      </w:r>
    </w:p>
    <w:p w14:paraId="3F482CBA" w14:textId="1E0806DB" w:rsidR="002F234F" w:rsidRDefault="00D5329F" w:rsidP="004325D4">
      <w:pPr>
        <w:jc w:val="both"/>
      </w:pPr>
      <w:r>
        <w:lastRenderedPageBreak/>
        <w:t xml:space="preserve">Nous avons par la suite </w:t>
      </w:r>
      <w:r w:rsidR="007166C1">
        <w:t>testé</w:t>
      </w:r>
      <w:r>
        <w:t xml:space="preserve"> un autre algorithme qui s’appelle </w:t>
      </w:r>
      <w:r w:rsidR="00925D7C">
        <w:t xml:space="preserve">Z-score </w:t>
      </w:r>
      <w:r w:rsidR="007166C1">
        <w:t xml:space="preserve">qui est </w:t>
      </w:r>
      <w:r w:rsidR="007166C1" w:rsidRPr="007166C1">
        <w:t>une méthode statistique simple utilisée pour détecter des valeurs atypiques en mesurant l’écart d’une observation par rapport à une moyenne locale, en nombre d’écarts-types.</w:t>
      </w:r>
      <w:r w:rsidR="007166C1">
        <w:t xml:space="preserve"> On l’applique comme cela à nos données</w:t>
      </w:r>
      <w:r w:rsidR="00353C1F">
        <w:t> :</w:t>
      </w:r>
    </w:p>
    <w:p w14:paraId="38522375" w14:textId="43C96799" w:rsidR="00353C1F" w:rsidRPr="00353C1F" w:rsidRDefault="00353C1F" w:rsidP="004325D4">
      <w:pPr>
        <w:jc w:val="both"/>
        <w:rPr>
          <w:rFonts w:eastAsiaTheme="minorEastAsia"/>
        </w:rPr>
      </w:pPr>
      <m:oMathPara>
        <m:oMath>
          <m:r>
            <w:rPr>
              <w:rFonts w:ascii="Cambria Math" w:hAnsi="Cambria Math"/>
            </w:rPr>
            <m:t>Zt​</m:t>
          </m:r>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∣Pt​-μ20​∣</m:t>
              </m:r>
            </m:num>
            <m:den>
              <m:r>
                <w:rPr>
                  <w:rFonts w:ascii="Cambria Math" w:hAnsi="Cambria Math"/>
                </w:rPr>
                <m:t>σ20​​</m:t>
              </m:r>
            </m:den>
          </m:f>
          <m:r>
            <w:rPr>
              <w:rFonts w:ascii="Cambria Math" w:hAnsi="Cambria Math"/>
            </w:rPr>
            <m:t>​</m:t>
          </m:r>
        </m:oMath>
      </m:oMathPara>
    </w:p>
    <w:p w14:paraId="263D08B3" w14:textId="6E303CFE" w:rsidR="008A0E61" w:rsidRDefault="00353C1F" w:rsidP="004325D4">
      <w:pPr>
        <w:jc w:val="both"/>
        <w:rPr>
          <w:rFonts w:eastAsiaTheme="minorEastAsia"/>
        </w:rPr>
      </w:pPr>
      <w:r>
        <w:rPr>
          <w:rFonts w:eastAsiaTheme="minorEastAsia"/>
        </w:rPr>
        <w:t xml:space="preserve">Avec </w:t>
      </w:r>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t</m:t>
            </m:r>
          </m:sub>
        </m:sSub>
      </m:oMath>
      <w:r w:rsidR="004D0969" w:rsidRPr="004D0969">
        <w:rPr>
          <w:rFonts w:eastAsiaTheme="minorEastAsia"/>
        </w:rPr>
        <w:t xml:space="preserve">: prix de clôture au jour </w:t>
      </w:r>
      <m:oMath>
        <m:r>
          <w:rPr>
            <w:rFonts w:ascii="Cambria Math" w:eastAsiaTheme="minorEastAsia" w:hAnsi="Cambria Math"/>
          </w:rPr>
          <m:t>t</m:t>
        </m:r>
      </m:oMath>
      <w:r w:rsidR="004D0969">
        <w:rPr>
          <w:rFonts w:eastAsiaTheme="minorEastAsia"/>
        </w:rPr>
        <w:t xml:space="preserve"> / </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20</m:t>
            </m:r>
          </m:sub>
        </m:sSub>
      </m:oMath>
      <w:r w:rsidR="004D0969" w:rsidRPr="004D0969">
        <w:rPr>
          <w:rFonts w:eastAsiaTheme="minorEastAsia"/>
        </w:rPr>
        <w:t>: moyenne mobile sur 20 jours</w:t>
      </w:r>
      <w:r w:rsidR="004D0969">
        <w:rPr>
          <w:rFonts w:eastAsiaTheme="minorEastAsia"/>
        </w:rPr>
        <w:t xml:space="preserve"> /</w:t>
      </w:r>
      <w:r w:rsidR="004D0969" w:rsidRPr="004D0969">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σ</m:t>
            </m:r>
          </m:e>
          <m:sub>
            <m:r>
              <w:rPr>
                <w:rFonts w:ascii="Cambria Math" w:eastAsiaTheme="minorEastAsia" w:hAnsi="Cambria Math"/>
              </w:rPr>
              <m:t>20</m:t>
            </m:r>
          </m:sub>
        </m:sSub>
      </m:oMath>
      <w:r w:rsidR="004D0969" w:rsidRPr="004D0969">
        <w:rPr>
          <w:rFonts w:eastAsiaTheme="minorEastAsia"/>
        </w:rPr>
        <w:t>: écart-type sur 20 jours</w:t>
      </w:r>
    </w:p>
    <w:p w14:paraId="66C81347" w14:textId="62FC621E" w:rsidR="008A0E61" w:rsidRDefault="008A0E61" w:rsidP="004325D4">
      <w:pPr>
        <w:jc w:val="both"/>
        <w:rPr>
          <w:rFonts w:eastAsiaTheme="minorEastAsia"/>
        </w:rPr>
      </w:pPr>
      <w:r>
        <w:rPr>
          <w:rFonts w:eastAsiaTheme="minorEastAsia"/>
        </w:rPr>
        <w:t xml:space="preserve">On applique </w:t>
      </w:r>
      <w:proofErr w:type="gramStart"/>
      <w:r>
        <w:rPr>
          <w:rFonts w:eastAsiaTheme="minorEastAsia"/>
        </w:rPr>
        <w:t>a</w:t>
      </w:r>
      <w:proofErr w:type="gramEnd"/>
      <w:r>
        <w:rPr>
          <w:rFonts w:eastAsiaTheme="minorEastAsia"/>
        </w:rPr>
        <w:t xml:space="preserve"> règle que si le </w:t>
      </w:r>
      <w:proofErr w:type="spellStart"/>
      <w:r>
        <w:rPr>
          <w:rFonts w:eastAsiaTheme="minorEastAsia"/>
        </w:rPr>
        <w:t>Zt</w:t>
      </w:r>
      <w:proofErr w:type="spellEnd"/>
      <w:r>
        <w:rPr>
          <w:rFonts w:eastAsiaTheme="minorEastAsia"/>
        </w:rPr>
        <w:t xml:space="preserve"> est &gt; à 6 alors </w:t>
      </w:r>
      <w:r w:rsidR="00D16B10">
        <w:rPr>
          <w:rFonts w:eastAsiaTheme="minorEastAsia"/>
        </w:rPr>
        <w:t>notre valeur est dite anormale</w:t>
      </w:r>
      <w:r w:rsidR="00AF3F6E">
        <w:rPr>
          <w:rFonts w:eastAsiaTheme="minorEastAsia"/>
        </w:rPr>
        <w:t xml:space="preserve">. Les résultats obtenus ne sont aussi pas </w:t>
      </w:r>
      <w:r w:rsidR="00191014">
        <w:rPr>
          <w:rFonts w:eastAsiaTheme="minorEastAsia"/>
        </w:rPr>
        <w:t>satisfaisants :</w:t>
      </w:r>
    </w:p>
    <w:p w14:paraId="67217E1E" w14:textId="0CEFFED8" w:rsidR="00AF3F6E" w:rsidRDefault="00AF3F6E" w:rsidP="004325D4">
      <w:pPr>
        <w:jc w:val="both"/>
        <w:rPr>
          <w:rFonts w:eastAsiaTheme="minorEastAsia"/>
        </w:rPr>
      </w:pPr>
      <w:r w:rsidRPr="00AF3F6E">
        <w:rPr>
          <w:rFonts w:eastAsiaTheme="minorEastAsia"/>
        </w:rPr>
        <w:drawing>
          <wp:inline distT="0" distB="0" distL="0" distR="0" wp14:anchorId="175AEF69" wp14:editId="790A8591">
            <wp:extent cx="5645440" cy="1447874"/>
            <wp:effectExtent l="0" t="0" r="0" b="0"/>
            <wp:docPr id="174474089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40893" name="Image 1" descr="Une image contenant texte, capture d’écran, Police&#10;&#10;Le contenu généré par l’IA peut être incorrect."/>
                    <pic:cNvPicPr/>
                  </pic:nvPicPr>
                  <pic:blipFill>
                    <a:blip r:embed="rId9"/>
                    <a:stretch>
                      <a:fillRect/>
                    </a:stretch>
                  </pic:blipFill>
                  <pic:spPr>
                    <a:xfrm>
                      <a:off x="0" y="0"/>
                      <a:ext cx="5645440" cy="1447874"/>
                    </a:xfrm>
                    <a:prstGeom prst="rect">
                      <a:avLst/>
                    </a:prstGeom>
                  </pic:spPr>
                </pic:pic>
              </a:graphicData>
            </a:graphic>
          </wp:inline>
        </w:drawing>
      </w:r>
    </w:p>
    <w:p w14:paraId="05CDFC49" w14:textId="45B60473" w:rsidR="00D82672" w:rsidRDefault="00D82672" w:rsidP="004325D4">
      <w:pPr>
        <w:jc w:val="both"/>
        <w:rPr>
          <w:rFonts w:eastAsiaTheme="minorEastAsia"/>
        </w:rPr>
      </w:pPr>
      <w:r>
        <w:rPr>
          <w:rFonts w:eastAsiaTheme="minorEastAsia"/>
        </w:rPr>
        <w:t>Malgr</w:t>
      </w:r>
      <w:r w:rsidR="00916ECF">
        <w:rPr>
          <w:rFonts w:eastAsiaTheme="minorEastAsia"/>
        </w:rPr>
        <w:t xml:space="preserve">é </w:t>
      </w:r>
      <w:r w:rsidR="00191014">
        <w:rPr>
          <w:rFonts w:eastAsiaTheme="minorEastAsia"/>
        </w:rPr>
        <w:t>le fait</w:t>
      </w:r>
      <w:r w:rsidR="00916ECF">
        <w:rPr>
          <w:rFonts w:eastAsiaTheme="minorEastAsia"/>
        </w:rPr>
        <w:t xml:space="preserve"> qu’on retrouve bien 10 anomalie</w:t>
      </w:r>
      <w:r w:rsidR="00191014">
        <w:rPr>
          <w:rFonts w:eastAsiaTheme="minorEastAsia"/>
        </w:rPr>
        <w:t>s</w:t>
      </w:r>
      <w:r w:rsidR="00916ECF">
        <w:rPr>
          <w:rFonts w:eastAsiaTheme="minorEastAsia"/>
        </w:rPr>
        <w:t xml:space="preserve"> sur l’ensemble des données, </w:t>
      </w:r>
      <w:r w:rsidR="00F340B3">
        <w:rPr>
          <w:rFonts w:eastAsiaTheme="minorEastAsia"/>
        </w:rPr>
        <w:t xml:space="preserve">on a </w:t>
      </w:r>
      <w:r w:rsidR="00191014">
        <w:rPr>
          <w:rFonts w:eastAsiaTheme="minorEastAsia"/>
        </w:rPr>
        <w:t xml:space="preserve">des </w:t>
      </w:r>
      <w:r w:rsidR="00191014" w:rsidRPr="00191014">
        <w:rPr>
          <w:rFonts w:eastAsiaTheme="minorEastAsia"/>
        </w:rPr>
        <w:t>valeurs</w:t>
      </w:r>
      <w:r w:rsidR="00F340B3" w:rsidRPr="00191014">
        <w:rPr>
          <w:rFonts w:eastAsiaTheme="minorEastAsia"/>
        </w:rPr>
        <w:t xml:space="preserve"> de </w:t>
      </w:r>
      <w:r w:rsidR="00191014" w:rsidRPr="00191014">
        <w:rPr>
          <w:rFonts w:eastAsiaTheme="minorEastAsia"/>
        </w:rPr>
        <w:t>précision</w:t>
      </w:r>
      <w:r w:rsidR="00F340B3" w:rsidRPr="00191014">
        <w:rPr>
          <w:rFonts w:eastAsiaTheme="minorEastAsia"/>
        </w:rPr>
        <w:t xml:space="preserve">, de recall et de F1-score à 0 </w:t>
      </w:r>
      <w:r w:rsidR="00D5503B" w:rsidRPr="00191014">
        <w:rPr>
          <w:rFonts w:eastAsiaTheme="minorEastAsia"/>
        </w:rPr>
        <w:t>au niveau</w:t>
      </w:r>
      <w:r w:rsidR="00031F15">
        <w:rPr>
          <w:rFonts w:eastAsiaTheme="minorEastAsia"/>
        </w:rPr>
        <w:t xml:space="preserve"> des</w:t>
      </w:r>
      <w:r w:rsidR="00191014" w:rsidRPr="00191014">
        <w:rPr>
          <w:rFonts w:eastAsiaTheme="minorEastAsia"/>
        </w:rPr>
        <w:t xml:space="preserve"> anomalie</w:t>
      </w:r>
      <w:r w:rsidR="00031F15">
        <w:rPr>
          <w:rFonts w:eastAsiaTheme="minorEastAsia"/>
        </w:rPr>
        <w:t>s</w:t>
      </w:r>
      <w:r w:rsidR="00191014" w:rsidRPr="00191014">
        <w:rPr>
          <w:rFonts w:eastAsiaTheme="minorEastAsia"/>
        </w:rPr>
        <w:t xml:space="preserve">, donc </w:t>
      </w:r>
      <w:r w:rsidR="00031F15">
        <w:rPr>
          <w:rFonts w:eastAsiaTheme="minorEastAsia"/>
        </w:rPr>
        <w:t>l</w:t>
      </w:r>
      <w:r w:rsidR="00191014" w:rsidRPr="00191014">
        <w:rPr>
          <w:rFonts w:eastAsiaTheme="minorEastAsia"/>
        </w:rPr>
        <w:t>e modèle ne détecte aucune vraie anomalie</w:t>
      </w:r>
      <w:r w:rsidR="00191014" w:rsidRPr="00191014">
        <w:rPr>
          <w:rFonts w:eastAsiaTheme="minorEastAsia"/>
        </w:rPr>
        <w:t xml:space="preserve">, </w:t>
      </w:r>
      <w:r w:rsidR="00031F15">
        <w:rPr>
          <w:rFonts w:eastAsiaTheme="minorEastAsia"/>
        </w:rPr>
        <w:t>a</w:t>
      </w:r>
      <w:r w:rsidR="00191014" w:rsidRPr="00191014">
        <w:rPr>
          <w:rFonts w:eastAsiaTheme="minorEastAsia"/>
        </w:rPr>
        <w:t>ucune anomalie réelle n’est capturée</w:t>
      </w:r>
      <w:r w:rsidR="00191014" w:rsidRPr="00191014">
        <w:rPr>
          <w:rFonts w:eastAsiaTheme="minorEastAsia"/>
        </w:rPr>
        <w:t xml:space="preserve"> et </w:t>
      </w:r>
      <w:r w:rsidR="00031F15">
        <w:rPr>
          <w:rFonts w:eastAsiaTheme="minorEastAsia"/>
        </w:rPr>
        <w:t>on a un é</w:t>
      </w:r>
      <w:r w:rsidR="00031F15" w:rsidRPr="00191014">
        <w:rPr>
          <w:rFonts w:eastAsiaTheme="minorEastAsia"/>
        </w:rPr>
        <w:t>chec</w:t>
      </w:r>
      <w:r w:rsidR="00191014" w:rsidRPr="00191014">
        <w:rPr>
          <w:rFonts w:eastAsiaTheme="minorEastAsia"/>
        </w:rPr>
        <w:t xml:space="preserve"> total sur la classe d’intérêt</w:t>
      </w:r>
      <w:r w:rsidR="00031F15">
        <w:rPr>
          <w:rFonts w:eastAsiaTheme="minorEastAsia"/>
        </w:rPr>
        <w:t xml:space="preserve">. </w:t>
      </w:r>
    </w:p>
    <w:p w14:paraId="094E7308" w14:textId="5DB9DB2A" w:rsidR="004325D4" w:rsidRDefault="007B03BA" w:rsidP="004325D4">
      <w:pPr>
        <w:jc w:val="both"/>
        <w:rPr>
          <w:rFonts w:eastAsiaTheme="minorEastAsia"/>
        </w:rPr>
      </w:pPr>
      <w:r>
        <w:rPr>
          <w:rFonts w:eastAsiaTheme="minorEastAsia"/>
        </w:rPr>
        <w:t xml:space="preserve">Cela s’explique par le fait que le Z-Score </w:t>
      </w:r>
      <w:r w:rsidR="006B439D">
        <w:rPr>
          <w:rFonts w:eastAsiaTheme="minorEastAsia"/>
        </w:rPr>
        <w:t xml:space="preserve">suppose que les données sont </w:t>
      </w:r>
      <w:r w:rsidR="002F4C74">
        <w:rPr>
          <w:rFonts w:eastAsiaTheme="minorEastAsia"/>
        </w:rPr>
        <w:t>stationnaires</w:t>
      </w:r>
      <w:r w:rsidR="006B439D">
        <w:rPr>
          <w:rFonts w:eastAsiaTheme="minorEastAsia"/>
        </w:rPr>
        <w:t xml:space="preserve">, donc avec une </w:t>
      </w:r>
      <w:r w:rsidR="004325D4">
        <w:rPr>
          <w:rFonts w:eastAsiaTheme="minorEastAsia"/>
        </w:rPr>
        <w:t>même</w:t>
      </w:r>
      <w:r w:rsidR="006B439D">
        <w:rPr>
          <w:rFonts w:eastAsiaTheme="minorEastAsia"/>
        </w:rPr>
        <w:t xml:space="preserve"> moyenne, variance dans le temps et aussi que les </w:t>
      </w:r>
      <w:r w:rsidR="004325D4">
        <w:rPr>
          <w:rFonts w:eastAsiaTheme="minorEastAsia"/>
        </w:rPr>
        <w:t>écarts sont comparables dans le temps</w:t>
      </w:r>
      <w:r w:rsidR="00542655">
        <w:rPr>
          <w:rFonts w:eastAsiaTheme="minorEastAsia"/>
        </w:rPr>
        <w:t xml:space="preserve"> (valeur proche de 70 vers 2006 alors </w:t>
      </w:r>
      <w:r w:rsidR="002D1026">
        <w:rPr>
          <w:rFonts w:eastAsiaTheme="minorEastAsia"/>
        </w:rPr>
        <w:t>q</w:t>
      </w:r>
      <w:r w:rsidR="00542655">
        <w:rPr>
          <w:rFonts w:eastAsiaTheme="minorEastAsia"/>
        </w:rPr>
        <w:t>ue nous sommes proche de 600 pour 2026)</w:t>
      </w:r>
      <w:r w:rsidR="004325D4">
        <w:rPr>
          <w:rFonts w:eastAsiaTheme="minorEastAsia"/>
        </w:rPr>
        <w:t>. On peut aussi relever que l</w:t>
      </w:r>
      <w:r w:rsidR="004325D4" w:rsidRPr="004325D4">
        <w:rPr>
          <w:rFonts w:eastAsiaTheme="minorEastAsia"/>
        </w:rPr>
        <w:t xml:space="preserve">e jeu </w:t>
      </w:r>
      <w:r w:rsidR="004325D4">
        <w:rPr>
          <w:rFonts w:eastAsiaTheme="minorEastAsia"/>
        </w:rPr>
        <w:t xml:space="preserve">de donné </w:t>
      </w:r>
      <w:r w:rsidR="004325D4" w:rsidRPr="004325D4">
        <w:rPr>
          <w:rFonts w:eastAsiaTheme="minorEastAsia"/>
        </w:rPr>
        <w:t>est extrêmement déséquilibré (10 anomalies sur 5099)</w:t>
      </w:r>
      <w:r w:rsidR="004325D4">
        <w:rPr>
          <w:rFonts w:eastAsiaTheme="minorEastAsia"/>
        </w:rPr>
        <w:t>.</w:t>
      </w:r>
      <w:r w:rsidR="002D1026">
        <w:rPr>
          <w:rFonts w:eastAsiaTheme="minorEastAsia"/>
        </w:rPr>
        <w:t xml:space="preserve"> Il mesure </w:t>
      </w:r>
      <w:r w:rsidR="00AD3A8F">
        <w:rPr>
          <w:rFonts w:eastAsiaTheme="minorEastAsia"/>
        </w:rPr>
        <w:t>un écart absolu</w:t>
      </w:r>
      <w:r w:rsidR="002D1026">
        <w:rPr>
          <w:rFonts w:eastAsiaTheme="minorEastAsia"/>
        </w:rPr>
        <w:t xml:space="preserve"> alors que nous devrions en avoir un relatif.</w:t>
      </w:r>
    </w:p>
    <w:p w14:paraId="7DA89786" w14:textId="77777777" w:rsidR="0096206E" w:rsidRDefault="0096206E" w:rsidP="004325D4">
      <w:pPr>
        <w:jc w:val="both"/>
        <w:rPr>
          <w:rFonts w:eastAsiaTheme="minorEastAsia"/>
        </w:rPr>
      </w:pPr>
    </w:p>
    <w:p w14:paraId="41B0DF8D" w14:textId="48764FAD" w:rsidR="00487127" w:rsidRDefault="00487127" w:rsidP="004325D4">
      <w:pPr>
        <w:jc w:val="both"/>
      </w:pPr>
      <w:r w:rsidRPr="00487127">
        <w:t>Ces limites nous ont conduits à nous orienter vers un autre algorithme de détection d’anomalies,</w:t>
      </w:r>
      <w:r w:rsidR="0096781E">
        <w:t xml:space="preserve"> </w:t>
      </w:r>
      <w:r w:rsidRPr="00487127">
        <w:t>la forêt d’isolement, mieux adaptée aux distributions non gaussiennes et aux données financières réelles.</w:t>
      </w:r>
    </w:p>
    <w:p w14:paraId="36AC1C8D" w14:textId="77777777" w:rsidR="00F52BE5" w:rsidRDefault="00F52BE5" w:rsidP="004325D4">
      <w:pPr>
        <w:jc w:val="both"/>
        <w:sectPr w:rsidR="00F52BE5">
          <w:pgSz w:w="11906" w:h="16838"/>
          <w:pgMar w:top="1417" w:right="1417" w:bottom="1417" w:left="1417" w:header="708" w:footer="708" w:gutter="0"/>
          <w:cols w:space="708"/>
          <w:docGrid w:linePitch="360"/>
        </w:sectPr>
      </w:pPr>
    </w:p>
    <w:p w14:paraId="58104C89" w14:textId="0A8DEA95" w:rsidR="00E260F8" w:rsidRDefault="00A165C4" w:rsidP="00E260F8">
      <w:pPr>
        <w:tabs>
          <w:tab w:val="num" w:pos="720"/>
        </w:tabs>
        <w:jc w:val="both"/>
      </w:pPr>
      <w:r w:rsidRPr="006D4E71">
        <w:lastRenderedPageBreak/>
        <w:t xml:space="preserve">Dans un premier temps, </w:t>
      </w:r>
      <w:r w:rsidR="00B02A2D" w:rsidRPr="006D4E71">
        <w:t xml:space="preserve">on </w:t>
      </w:r>
      <w:r w:rsidR="00380F0B" w:rsidRPr="006D4E71">
        <w:t xml:space="preserve">utilise </w:t>
      </w:r>
      <w:r w:rsidR="00380F0B" w:rsidRPr="006D4E71">
        <w:t>l’algorithme d’erreur relative locale</w:t>
      </w:r>
      <w:r w:rsidR="006D4E71" w:rsidRPr="006D4E71">
        <w:t xml:space="preserve"> qui </w:t>
      </w:r>
      <w:r w:rsidR="006D4E71">
        <w:t>e</w:t>
      </w:r>
      <w:r w:rsidR="006D4E71" w:rsidRPr="006D4E71">
        <w:t xml:space="preserve">st une </w:t>
      </w:r>
      <w:r w:rsidR="006D4E71" w:rsidRPr="006D4E71">
        <w:t xml:space="preserve">méthode déterministe </w:t>
      </w:r>
      <w:r w:rsidR="006D4E71" w:rsidRPr="006D4E71">
        <w:t xml:space="preserve">qui permet de </w:t>
      </w:r>
      <w:r w:rsidR="006D4E71" w:rsidRPr="006D4E71">
        <w:t>détecter de</w:t>
      </w:r>
      <w:r w:rsidR="001D6FDA">
        <w:t xml:space="preserve"> forte variation sur de court instant. Cette méthode est logiquement liée au monde de la finance puisqu</w:t>
      </w:r>
      <w:r w:rsidR="00E260F8">
        <w:t>’</w:t>
      </w:r>
      <w:r w:rsidR="00E260F8" w:rsidRPr="00E260F8">
        <w:t xml:space="preserve"> une anomalie de prix se manifeste souvent par </w:t>
      </w:r>
      <w:r w:rsidR="00E260F8" w:rsidRPr="00E260F8">
        <w:t>u</w:t>
      </w:r>
      <w:r w:rsidR="00E260F8" w:rsidRPr="00E260F8">
        <w:t>n saut brutal</w:t>
      </w:r>
      <w:r w:rsidR="00E260F8">
        <w:t xml:space="preserve">, </w:t>
      </w:r>
      <w:r w:rsidR="00E260F8" w:rsidRPr="00E260F8">
        <w:t>suivi d’un retour partiel ou d’une correction</w:t>
      </w:r>
      <w:r w:rsidR="00E260F8">
        <w:t>. Pour cela on va utiliser des formules mathématiques :</w:t>
      </w:r>
    </w:p>
    <w:p w14:paraId="093B19F8" w14:textId="77777777" w:rsidR="00865652" w:rsidRDefault="00865652" w:rsidP="00E260F8">
      <w:pPr>
        <w:tabs>
          <w:tab w:val="num" w:pos="720"/>
        </w:tabs>
        <w:jc w:val="both"/>
      </w:pPr>
    </w:p>
    <w:p w14:paraId="1F925508" w14:textId="49892B9E" w:rsidR="00865652" w:rsidRPr="00865652" w:rsidRDefault="00865652" w:rsidP="00865652">
      <w:pPr>
        <w:pStyle w:val="Paragraphedeliste"/>
        <w:numPr>
          <w:ilvl w:val="0"/>
          <w:numId w:val="2"/>
        </w:numPr>
        <w:tabs>
          <w:tab w:val="num" w:pos="720"/>
        </w:tabs>
        <w:jc w:val="both"/>
      </w:pPr>
      <w:r w:rsidRPr="00865652">
        <w:t>Erreur relative avec le jour précédent</w:t>
      </w:r>
    </w:p>
    <w:p w14:paraId="4BD4D52B" w14:textId="45E76035" w:rsidR="00865652" w:rsidRPr="00865652" w:rsidRDefault="00865652" w:rsidP="00865652">
      <w:pPr>
        <w:tabs>
          <w:tab w:val="num" w:pos="720"/>
        </w:tabs>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m:t>
              </m:r>
            </m:sup>
          </m:sSubSup>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r>
                <m:rPr>
                  <m:sty m:val="p"/>
                </m:rPr>
                <w:rPr>
                  <w:rFonts w:ascii="Cambria Math" w:hAnsi="Cambria Math"/>
                </w:rPr>
                <m:t>∣</m:t>
              </m:r>
            </m:num>
            <m:den>
              <m:sSub>
                <m:sSubPr>
                  <m:ctrlPr>
                    <w:rPr>
                      <w:rFonts w:ascii="Cambria Math" w:hAnsi="Cambria Math"/>
                    </w:rPr>
                  </m:ctrlPr>
                </m:sSubPr>
                <m:e>
                  <m:r>
                    <w:rPr>
                      <w:rFonts w:ascii="Cambria Math" w:hAnsi="Cambria Math"/>
                    </w:rPr>
                    <m:t>P</m:t>
                  </m:r>
                </m:e>
                <m:sub>
                  <m:r>
                    <w:rPr>
                      <w:rFonts w:ascii="Cambria Math" w:hAnsi="Cambria Math"/>
                    </w:rPr>
                    <m:t>t-1</m:t>
                  </m:r>
                </m:sub>
              </m:sSub>
            </m:den>
          </m:f>
          <m:r>
            <w:br/>
          </m:r>
        </m:oMath>
      </m:oMathPara>
    </w:p>
    <w:p w14:paraId="3F02B47A" w14:textId="36F5F113" w:rsidR="00865652" w:rsidRPr="00865652" w:rsidRDefault="00865652" w:rsidP="00865652">
      <w:pPr>
        <w:pStyle w:val="Paragraphedeliste"/>
        <w:numPr>
          <w:ilvl w:val="0"/>
          <w:numId w:val="2"/>
        </w:numPr>
        <w:tabs>
          <w:tab w:val="num" w:pos="720"/>
        </w:tabs>
        <w:jc w:val="both"/>
      </w:pPr>
      <w:r w:rsidRPr="00865652">
        <w:t>Erreur relative avec le jour suivant</w:t>
      </w:r>
    </w:p>
    <w:p w14:paraId="65D28EB3" w14:textId="3C113599" w:rsidR="00865652" w:rsidRPr="00865652" w:rsidRDefault="00865652" w:rsidP="00865652">
      <w:pPr>
        <w:tabs>
          <w:tab w:val="num" w:pos="720"/>
        </w:tabs>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m:t>
              </m:r>
            </m:sup>
          </m:sSubSup>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r>
                <m:rPr>
                  <m:sty m:val="p"/>
                </m:rPr>
                <w:rPr>
                  <w:rFonts w:ascii="Cambria Math" w:hAnsi="Cambria Math"/>
                </w:rPr>
                <m:t>∣</m:t>
              </m:r>
            </m:num>
            <m:den>
              <m:sSub>
                <m:sSubPr>
                  <m:ctrlPr>
                    <w:rPr>
                      <w:rFonts w:ascii="Cambria Math" w:hAnsi="Cambria Math"/>
                    </w:rPr>
                  </m:ctrlPr>
                </m:sSubPr>
                <m:e>
                  <m:r>
                    <w:rPr>
                      <w:rFonts w:ascii="Cambria Math" w:hAnsi="Cambria Math"/>
                    </w:rPr>
                    <m:t>P</m:t>
                  </m:r>
                </m:e>
                <m:sub>
                  <m:r>
                    <w:rPr>
                      <w:rFonts w:ascii="Cambria Math" w:hAnsi="Cambria Math"/>
                    </w:rPr>
                    <m:t>t</m:t>
                  </m:r>
                </m:sub>
              </m:sSub>
            </m:den>
          </m:f>
          <m:r>
            <w:br/>
          </m:r>
        </m:oMath>
      </m:oMathPara>
    </w:p>
    <w:p w14:paraId="59B955D2" w14:textId="07B2F1BA" w:rsidR="00865652" w:rsidRPr="00865652" w:rsidRDefault="00865652" w:rsidP="00865652">
      <w:pPr>
        <w:pStyle w:val="Paragraphedeliste"/>
        <w:numPr>
          <w:ilvl w:val="0"/>
          <w:numId w:val="2"/>
        </w:numPr>
        <w:tabs>
          <w:tab w:val="num" w:pos="720"/>
        </w:tabs>
        <w:jc w:val="both"/>
      </w:pPr>
      <w:r w:rsidRPr="00865652">
        <w:t>Erreur relative locale retenue</w:t>
      </w:r>
    </w:p>
    <w:p w14:paraId="50470345" w14:textId="1F24D597" w:rsidR="00E260F8" w:rsidRDefault="00865652" w:rsidP="00865652">
      <w:pPr>
        <w:tabs>
          <w:tab w:val="num" w:pos="720"/>
        </w:tabs>
        <w:jc w:val="both"/>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r>
            <m:rPr>
              <m:sty m:val="p"/>
            </m:rPr>
            <w:rPr>
              <w:rFonts w:ascii="Cambria Math" w:hAnsi="Cambria Math"/>
            </w:rPr>
            <m:t>min</m:t>
          </m:r>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w:rPr>
                  <w:rFonts w:ascii="Cambria Math" w:hAnsi="Cambria Math"/>
                </w:rPr>
                <m:t>+</m:t>
              </m:r>
            </m:sup>
          </m:sSubSup>
          <m:r>
            <w:rPr>
              <w:rFonts w:ascii="Cambria Math" w:hAnsi="Cambria Math"/>
            </w:rPr>
            <m:t>)</m:t>
          </m:r>
          <m:r>
            <w:rPr>
              <w:i/>
            </w:rPr>
            <w:br/>
          </m:r>
        </m:oMath>
      </m:oMathPara>
    </w:p>
    <w:p w14:paraId="624ED20F" w14:textId="6233A315" w:rsidR="00362059" w:rsidRDefault="00362059" w:rsidP="009A1A3A">
      <w:pPr>
        <w:tabs>
          <w:tab w:val="num" w:pos="720"/>
        </w:tabs>
        <w:jc w:val="both"/>
      </w:pPr>
      <w:r w:rsidRPr="009A1A3A">
        <w:t xml:space="preserve">Il est important de préciser qu’on prend le minimum </w:t>
      </w:r>
      <w:r w:rsidR="009A1A3A" w:rsidRPr="009A1A3A">
        <w:t>pui</w:t>
      </w:r>
      <w:r w:rsidR="009A1A3A">
        <w:t>s</w:t>
      </w:r>
      <w:r w:rsidR="009A1A3A" w:rsidRPr="009A1A3A">
        <w:t xml:space="preserve">qu’il permet de </w:t>
      </w:r>
      <w:r w:rsidRPr="009A1A3A">
        <w:t>détecter un changement de régime durable</w:t>
      </w:r>
      <w:r w:rsidR="009A1A3A" w:rsidRPr="009A1A3A">
        <w:t xml:space="preserve"> </w:t>
      </w:r>
      <w:r w:rsidRPr="009A1A3A">
        <w:t>et cibler les ruptures ponctuelles</w:t>
      </w:r>
      <w:r w:rsidR="009A1A3A">
        <w:t>.</w:t>
      </w:r>
      <w:r w:rsidR="00C81FB4">
        <w:t xml:space="preserve"> De plus</w:t>
      </w:r>
      <w:r w:rsidR="00DF2773">
        <w:t>, dans le cadre de notre code, on est partie sur un seuil de 15% donc qu</w:t>
      </w:r>
      <w:r w:rsidR="006243E3">
        <w:t>’u</w:t>
      </w:r>
      <w:r w:rsidR="006243E3" w:rsidRPr="006243E3">
        <w:t>ne observation est considérée comme aberrante si elle présente une rupture locale supérieure à 15 %.</w:t>
      </w:r>
    </w:p>
    <w:p w14:paraId="298D1FF7" w14:textId="154780C5" w:rsidR="006243E3" w:rsidRDefault="006243E3" w:rsidP="009A1A3A">
      <w:pPr>
        <w:tabs>
          <w:tab w:val="num" w:pos="720"/>
        </w:tabs>
        <w:jc w:val="both"/>
      </w:pPr>
    </w:p>
    <w:p w14:paraId="3D08A676" w14:textId="1EF956DF" w:rsidR="00700396" w:rsidRDefault="00700396" w:rsidP="009A1A3A">
      <w:pPr>
        <w:tabs>
          <w:tab w:val="num" w:pos="720"/>
        </w:tabs>
        <w:jc w:val="both"/>
      </w:pPr>
      <w:r>
        <w:t>Et à partie de ces observations sur de changement local</w:t>
      </w:r>
      <w:r w:rsidR="006E160F">
        <w:t>, on</w:t>
      </w:r>
      <w:r w:rsidR="006E160F" w:rsidRPr="006E160F">
        <w:t xml:space="preserve"> constitue une première approche déterministe permettant de détecter des ruptures brutales du prix à très court terme. Bien que simple et interprétable, cette méthode repose sur un seuil arbitraire et reste limitée à une analyse univariée. Afin de dépasser ces contraintes, cette mesure est intégrée comme feature d’entrée dans un modèle d’Isolation Forest, permettant une détection d’anomalies plus flexible et adaptative.</w:t>
      </w:r>
      <w:r w:rsidR="00D74D4B">
        <w:t xml:space="preserve"> </w:t>
      </w:r>
      <w:r w:rsidR="00D74D4B" w:rsidRPr="00D74D4B">
        <w:t>Cette approche hybride permet ainsi de combiner l’intuition financière d’une règle locale avec la capacité d’apprentissage non supervisé de l’Isolation Forest.</w:t>
      </w:r>
    </w:p>
    <w:p w14:paraId="32A5053B" w14:textId="77777777" w:rsidR="00D74D4B" w:rsidRDefault="00D74D4B" w:rsidP="009A1A3A">
      <w:pPr>
        <w:tabs>
          <w:tab w:val="num" w:pos="720"/>
        </w:tabs>
        <w:jc w:val="both"/>
      </w:pPr>
    </w:p>
    <w:p w14:paraId="078ED002" w14:textId="4A23300B" w:rsidR="004C5168" w:rsidRPr="004C5168" w:rsidRDefault="00D74D4B" w:rsidP="004C5168">
      <w:pPr>
        <w:tabs>
          <w:tab w:val="num" w:pos="720"/>
        </w:tabs>
        <w:jc w:val="both"/>
      </w:pPr>
      <w:r>
        <w:t xml:space="preserve">Ce qui va nous amener sur l’isolation Forest qui </w:t>
      </w:r>
      <w:r w:rsidR="004A1923">
        <w:t xml:space="preserve">lui est </w:t>
      </w:r>
      <w:r w:rsidR="004A1923" w:rsidRPr="004A1923">
        <w:t>un algorithme non supervisé de détection d’anomalies, conçu spécifiquement pour identifier des observations rares ou atypiques dans des jeux de données complexes.</w:t>
      </w:r>
      <w:r w:rsidR="004A1923">
        <w:t xml:space="preserve"> </w:t>
      </w:r>
      <w:r w:rsidR="00736E99">
        <w:t xml:space="preserve">Le </w:t>
      </w:r>
      <w:r w:rsidR="00B84A82">
        <w:t>modèle se basant sur le fait que l</w:t>
      </w:r>
      <w:r w:rsidR="00736E99" w:rsidRPr="00736E99">
        <w:t>es anomalies sont plus faciles à isoler que les observations normales.</w:t>
      </w:r>
      <w:r w:rsidR="00FB4F9F">
        <w:t xml:space="preserve"> </w:t>
      </w:r>
      <w:r w:rsidR="004C5168">
        <w:t>Pour ça, on a une formule de</w:t>
      </w:r>
      <w:r w:rsidR="004C5168" w:rsidRPr="004C5168">
        <w:t xml:space="preserve"> score est normalisé via :</w:t>
      </w:r>
    </w:p>
    <w:p w14:paraId="0CCE966D" w14:textId="58340DEC" w:rsidR="004C5168" w:rsidRPr="004C5168" w:rsidRDefault="004C5168" w:rsidP="004C5168">
      <w:pPr>
        <w:tabs>
          <w:tab w:val="num" w:pos="720"/>
        </w:tabs>
        <w:jc w:val="both"/>
      </w:pPr>
      <m:oMathPara>
        <m:oMath>
          <m:r>
            <w:rPr>
              <w:rFonts w:ascii="Cambria Math" w:hAnsi="Cambria Math"/>
            </w:rPr>
            <w:lastRenderedPageBreak/>
            <m:t>s(x)=</m:t>
          </m:r>
          <m:sSup>
            <m:sSupPr>
              <m:ctrlPr>
                <w:rPr>
                  <w:rFonts w:ascii="Cambria Math" w:hAnsi="Cambria Math"/>
                </w:rPr>
              </m:ctrlPr>
            </m:sSupPr>
            <m:e>
              <m:r>
                <w:rPr>
                  <w:rFonts w:ascii="Cambria Math" w:hAnsi="Cambria Math"/>
                </w:rPr>
                <m:t>2</m:t>
              </m:r>
            </m:e>
            <m:sup>
              <m:r>
                <w:rPr>
                  <w:rFonts w:ascii="Cambria Math" w:hAnsi="Cambria Math"/>
                </w:rPr>
                <m:t>-</m:t>
              </m:r>
              <m:f>
                <m:fPr>
                  <m:ctrlPr>
                    <w:rPr>
                      <w:rFonts w:ascii="Cambria Math" w:hAnsi="Cambria Math"/>
                    </w:rPr>
                  </m:ctrlPr>
                </m:fPr>
                <m:num>
                  <m:r>
                    <w:rPr>
                      <w:rFonts w:ascii="Cambria Math" w:hAnsi="Cambria Math"/>
                    </w:rPr>
                    <m:t>E[h(x)]</m:t>
                  </m:r>
                </m:num>
                <m:den>
                  <m:r>
                    <w:rPr>
                      <w:rFonts w:ascii="Cambria Math" w:hAnsi="Cambria Math"/>
                    </w:rPr>
                    <m:t>c(n)</m:t>
                  </m:r>
                </m:den>
              </m:f>
            </m:sup>
          </m:sSup>
          <m:r>
            <w:br/>
          </m:r>
        </m:oMath>
      </m:oMathPara>
    </w:p>
    <w:p w14:paraId="6C6D81D3" w14:textId="77777777" w:rsidR="004C5168" w:rsidRPr="004C5168" w:rsidRDefault="004C5168" w:rsidP="004C5168">
      <w:pPr>
        <w:tabs>
          <w:tab w:val="num" w:pos="720"/>
        </w:tabs>
        <w:jc w:val="both"/>
      </w:pPr>
      <w:proofErr w:type="gramStart"/>
      <w:r w:rsidRPr="004C5168">
        <w:t>où</w:t>
      </w:r>
      <w:proofErr w:type="gramEnd"/>
      <w:r w:rsidRPr="004C5168">
        <w:t xml:space="preserve"> :</w:t>
      </w:r>
    </w:p>
    <w:p w14:paraId="57A2C8C7" w14:textId="021B58B0" w:rsidR="004C5168" w:rsidRDefault="004C5168" w:rsidP="004C5168">
      <w:pPr>
        <w:jc w:val="both"/>
        <w:rPr>
          <w:rFonts w:eastAsiaTheme="minorEastAsia"/>
        </w:rPr>
      </w:pPr>
      <m:oMath>
        <m:r>
          <w:rPr>
            <w:rFonts w:ascii="Cambria Math" w:hAnsi="Cambria Math"/>
          </w:rPr>
          <m:t>E[h(x)]</m:t>
        </m:r>
      </m:oMath>
      <w:r w:rsidRPr="004C5168">
        <w:t>: longueur moyenne du chemin sur tous les arbres</w:t>
      </w:r>
      <w:r>
        <w:t xml:space="preserve"> / </w:t>
      </w:r>
      <m:oMath>
        <m:r>
          <w:rPr>
            <w:rFonts w:ascii="Cambria Math" w:hAnsi="Cambria Math"/>
          </w:rPr>
          <m:t>c(n)</m:t>
        </m:r>
      </m:oMath>
      <w:r w:rsidRPr="004C5168">
        <w:t>: facteur de normalisation</w:t>
      </w:r>
      <w:r>
        <w:t xml:space="preserve"> /</w:t>
      </w:r>
      <m:oMath>
        <m:d>
          <m:dPr>
            <m:begChr m:val=""/>
            <m:endChr m:val="]"/>
            <m:ctrlPr>
              <w:rPr>
                <w:rFonts w:ascii="Cambria Math" w:hAnsi="Cambria Math"/>
              </w:rPr>
            </m:ctrlPr>
          </m:dPr>
          <m:e>
            <m:r>
              <w:rPr>
                <w:rFonts w:ascii="Cambria Math" w:hAnsi="Cambria Math"/>
              </w:rPr>
              <m:t>s(x)∈(0,1</m:t>
            </m:r>
          </m:e>
        </m:d>
      </m:oMath>
    </w:p>
    <w:p w14:paraId="44A4D247" w14:textId="77777777" w:rsidR="004C5168" w:rsidRDefault="004C5168" w:rsidP="004C5168">
      <w:pPr>
        <w:jc w:val="both"/>
        <w:rPr>
          <w:rFonts w:eastAsiaTheme="minorEastAsia"/>
        </w:rPr>
      </w:pPr>
    </w:p>
    <w:p w14:paraId="30BCEE63" w14:textId="77777777" w:rsidR="004C5168" w:rsidRPr="004C5168" w:rsidRDefault="004C5168" w:rsidP="004C5168">
      <w:pPr>
        <w:jc w:val="both"/>
      </w:pPr>
    </w:p>
    <w:p w14:paraId="7B24E442" w14:textId="1AFD5662" w:rsidR="00D74D4B" w:rsidRPr="004A1923" w:rsidRDefault="00D74D4B" w:rsidP="009A1A3A">
      <w:pPr>
        <w:tabs>
          <w:tab w:val="num" w:pos="720"/>
        </w:tabs>
        <w:jc w:val="both"/>
      </w:pPr>
    </w:p>
    <w:p w14:paraId="738D3EDD" w14:textId="77777777" w:rsidR="009A1A3A" w:rsidRDefault="009A1A3A" w:rsidP="009A1A3A">
      <w:pPr>
        <w:tabs>
          <w:tab w:val="num" w:pos="720"/>
        </w:tabs>
        <w:jc w:val="both"/>
      </w:pPr>
    </w:p>
    <w:p w14:paraId="16537D56" w14:textId="77777777" w:rsidR="009A1A3A" w:rsidRPr="009A1A3A" w:rsidRDefault="009A1A3A" w:rsidP="009A1A3A">
      <w:pPr>
        <w:tabs>
          <w:tab w:val="num" w:pos="720"/>
        </w:tabs>
        <w:jc w:val="both"/>
      </w:pPr>
    </w:p>
    <w:p w14:paraId="6A9D4F6F" w14:textId="04550AF3" w:rsidR="00A165C4" w:rsidRPr="006D4E71" w:rsidRDefault="00A165C4" w:rsidP="004325D4">
      <w:pPr>
        <w:jc w:val="both"/>
      </w:pPr>
    </w:p>
    <w:p w14:paraId="53512960" w14:textId="77777777" w:rsidR="00D90748" w:rsidRDefault="00D90748" w:rsidP="004325D4">
      <w:pPr>
        <w:jc w:val="both"/>
      </w:pPr>
    </w:p>
    <w:p w14:paraId="7C0183CD" w14:textId="77777777" w:rsidR="00AD3A8F" w:rsidRDefault="00AD3A8F" w:rsidP="004325D4">
      <w:pPr>
        <w:jc w:val="both"/>
      </w:pPr>
    </w:p>
    <w:p w14:paraId="30A101C3" w14:textId="42B2A633" w:rsidR="00AD3A8F" w:rsidRDefault="00AD3A8F" w:rsidP="004325D4">
      <w:pPr>
        <w:jc w:val="both"/>
      </w:pPr>
    </w:p>
    <w:p w14:paraId="69B55124" w14:textId="77777777" w:rsidR="0096781E" w:rsidRDefault="0096781E" w:rsidP="004325D4">
      <w:pPr>
        <w:jc w:val="both"/>
      </w:pPr>
    </w:p>
    <w:p w14:paraId="72141DB2" w14:textId="77777777" w:rsidR="0096781E" w:rsidRPr="00487127" w:rsidRDefault="0096781E" w:rsidP="004325D4">
      <w:pPr>
        <w:jc w:val="both"/>
      </w:pPr>
    </w:p>
    <w:p w14:paraId="46E89443" w14:textId="2C599124" w:rsidR="00031E2C" w:rsidRDefault="00267B12" w:rsidP="004325D4">
      <w:pPr>
        <w:jc w:val="both"/>
      </w:pPr>
      <w:r>
        <w:t xml:space="preserve"> </w:t>
      </w:r>
    </w:p>
    <w:p w14:paraId="40007CE0" w14:textId="77777777" w:rsidR="000C7137" w:rsidRDefault="000C7137" w:rsidP="004325D4">
      <w:pPr>
        <w:jc w:val="both"/>
      </w:pPr>
    </w:p>
    <w:p w14:paraId="00289A7E" w14:textId="77777777" w:rsidR="000C7137" w:rsidRPr="00065E63" w:rsidRDefault="000C7137" w:rsidP="004325D4">
      <w:pPr>
        <w:jc w:val="both"/>
      </w:pPr>
    </w:p>
    <w:p w14:paraId="728E4FDC" w14:textId="5A7EB654" w:rsidR="00BB1F3A" w:rsidRPr="00FB4557" w:rsidRDefault="00BB1F3A" w:rsidP="004325D4">
      <w:pPr>
        <w:jc w:val="both"/>
      </w:pPr>
    </w:p>
    <w:p w14:paraId="10C20A8E" w14:textId="77777777" w:rsidR="003E179F" w:rsidRDefault="003E179F" w:rsidP="004325D4">
      <w:pPr>
        <w:jc w:val="both"/>
      </w:pPr>
    </w:p>
    <w:sectPr w:rsidR="003E17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6778"/>
    <w:multiLevelType w:val="multilevel"/>
    <w:tmpl w:val="6412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00A35"/>
    <w:multiLevelType w:val="multilevel"/>
    <w:tmpl w:val="821E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D51CD"/>
    <w:multiLevelType w:val="multilevel"/>
    <w:tmpl w:val="B4F6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1955C6"/>
    <w:multiLevelType w:val="hybridMultilevel"/>
    <w:tmpl w:val="69F66FC2"/>
    <w:lvl w:ilvl="0" w:tplc="47782B96">
      <w:start w:val="1"/>
      <w:numFmt w:val="bullet"/>
      <w:lvlText w:val="-"/>
      <w:lvlJc w:val="left"/>
      <w:pPr>
        <w:ind w:left="1070" w:hanging="360"/>
      </w:pPr>
      <w:rPr>
        <w:rFonts w:ascii="Aptos" w:eastAsiaTheme="minorHAnsi" w:hAnsi="Aptos" w:cstheme="minorBidi"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4" w15:restartNumberingAfterBreak="0">
    <w:nsid w:val="78E70CFA"/>
    <w:multiLevelType w:val="hybridMultilevel"/>
    <w:tmpl w:val="2E26E600"/>
    <w:lvl w:ilvl="0" w:tplc="842C166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33516042">
    <w:abstractNumId w:val="4"/>
  </w:num>
  <w:num w:numId="2" w16cid:durableId="330911996">
    <w:abstractNumId w:val="3"/>
  </w:num>
  <w:num w:numId="3" w16cid:durableId="491986451">
    <w:abstractNumId w:val="2"/>
  </w:num>
  <w:num w:numId="4" w16cid:durableId="1223634131">
    <w:abstractNumId w:val="0"/>
  </w:num>
  <w:num w:numId="5" w16cid:durableId="771778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425"/>
    <w:rsid w:val="00031E2C"/>
    <w:rsid w:val="00031F15"/>
    <w:rsid w:val="000333DC"/>
    <w:rsid w:val="00065E63"/>
    <w:rsid w:val="000C7137"/>
    <w:rsid w:val="000E0B1D"/>
    <w:rsid w:val="000E5CC1"/>
    <w:rsid w:val="00102731"/>
    <w:rsid w:val="00191014"/>
    <w:rsid w:val="001B2B2E"/>
    <w:rsid w:val="001C57DD"/>
    <w:rsid w:val="001D6FDA"/>
    <w:rsid w:val="002257BB"/>
    <w:rsid w:val="00232E93"/>
    <w:rsid w:val="00267B12"/>
    <w:rsid w:val="002D1026"/>
    <w:rsid w:val="002F234F"/>
    <w:rsid w:val="002F3BFE"/>
    <w:rsid w:val="002F4C74"/>
    <w:rsid w:val="00353C1F"/>
    <w:rsid w:val="00362059"/>
    <w:rsid w:val="00380F0B"/>
    <w:rsid w:val="003E179F"/>
    <w:rsid w:val="003F1021"/>
    <w:rsid w:val="004325D4"/>
    <w:rsid w:val="00487127"/>
    <w:rsid w:val="004A1923"/>
    <w:rsid w:val="004C5168"/>
    <w:rsid w:val="004D0969"/>
    <w:rsid w:val="005265E1"/>
    <w:rsid w:val="00542655"/>
    <w:rsid w:val="006243E3"/>
    <w:rsid w:val="006627A7"/>
    <w:rsid w:val="006B439D"/>
    <w:rsid w:val="006D4E71"/>
    <w:rsid w:val="006E160F"/>
    <w:rsid w:val="00700396"/>
    <w:rsid w:val="00704D2C"/>
    <w:rsid w:val="007166C1"/>
    <w:rsid w:val="00722692"/>
    <w:rsid w:val="00736E99"/>
    <w:rsid w:val="00742E82"/>
    <w:rsid w:val="007449AF"/>
    <w:rsid w:val="00775BBD"/>
    <w:rsid w:val="007B03BA"/>
    <w:rsid w:val="007C7428"/>
    <w:rsid w:val="008639B2"/>
    <w:rsid w:val="00865652"/>
    <w:rsid w:val="008A0E61"/>
    <w:rsid w:val="008C24D8"/>
    <w:rsid w:val="008E0A4F"/>
    <w:rsid w:val="009050EA"/>
    <w:rsid w:val="00907D34"/>
    <w:rsid w:val="00916ECF"/>
    <w:rsid w:val="00925D7C"/>
    <w:rsid w:val="0095238A"/>
    <w:rsid w:val="0095421D"/>
    <w:rsid w:val="0096206E"/>
    <w:rsid w:val="0096781E"/>
    <w:rsid w:val="00973167"/>
    <w:rsid w:val="009A1A3A"/>
    <w:rsid w:val="00A15F8B"/>
    <w:rsid w:val="00A165C4"/>
    <w:rsid w:val="00AD3A8F"/>
    <w:rsid w:val="00AF3F6E"/>
    <w:rsid w:val="00B02A2D"/>
    <w:rsid w:val="00B84A82"/>
    <w:rsid w:val="00B90335"/>
    <w:rsid w:val="00B931E5"/>
    <w:rsid w:val="00BB1F3A"/>
    <w:rsid w:val="00BB4D3F"/>
    <w:rsid w:val="00BD2F68"/>
    <w:rsid w:val="00BD4A60"/>
    <w:rsid w:val="00BE30D2"/>
    <w:rsid w:val="00C271EE"/>
    <w:rsid w:val="00C45945"/>
    <w:rsid w:val="00C81FB4"/>
    <w:rsid w:val="00C8539F"/>
    <w:rsid w:val="00C96995"/>
    <w:rsid w:val="00CA3A71"/>
    <w:rsid w:val="00CB0D38"/>
    <w:rsid w:val="00D16B10"/>
    <w:rsid w:val="00D27425"/>
    <w:rsid w:val="00D5329F"/>
    <w:rsid w:val="00D5503B"/>
    <w:rsid w:val="00D57ECB"/>
    <w:rsid w:val="00D74D4B"/>
    <w:rsid w:val="00D807F5"/>
    <w:rsid w:val="00D82672"/>
    <w:rsid w:val="00D90748"/>
    <w:rsid w:val="00DA59CC"/>
    <w:rsid w:val="00DC29EC"/>
    <w:rsid w:val="00DC67DB"/>
    <w:rsid w:val="00DF2773"/>
    <w:rsid w:val="00E260F8"/>
    <w:rsid w:val="00E40FE4"/>
    <w:rsid w:val="00E74473"/>
    <w:rsid w:val="00EC2987"/>
    <w:rsid w:val="00ED3778"/>
    <w:rsid w:val="00EF6298"/>
    <w:rsid w:val="00F14655"/>
    <w:rsid w:val="00F340B3"/>
    <w:rsid w:val="00F35A76"/>
    <w:rsid w:val="00F52BE5"/>
    <w:rsid w:val="00F766C0"/>
    <w:rsid w:val="00F87F5C"/>
    <w:rsid w:val="00F9205E"/>
    <w:rsid w:val="00F97145"/>
    <w:rsid w:val="00FB4F9F"/>
    <w:rsid w:val="00FB50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2BDC3"/>
  <w15:chartTrackingRefBased/>
  <w15:docId w15:val="{9BD3A5AE-DBCF-490D-8A8F-2CF3955B7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425"/>
  </w:style>
  <w:style w:type="paragraph" w:styleId="Titre1">
    <w:name w:val="heading 1"/>
    <w:basedOn w:val="Normal"/>
    <w:next w:val="Normal"/>
    <w:link w:val="Titre1Car"/>
    <w:uiPriority w:val="9"/>
    <w:qFormat/>
    <w:rsid w:val="00D27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27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2742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2742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2742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274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74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74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74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742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2742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2742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2742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2742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274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74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74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7425"/>
    <w:rPr>
      <w:rFonts w:eastAsiaTheme="majorEastAsia" w:cstheme="majorBidi"/>
      <w:color w:val="272727" w:themeColor="text1" w:themeTint="D8"/>
    </w:rPr>
  </w:style>
  <w:style w:type="paragraph" w:styleId="Titre">
    <w:name w:val="Title"/>
    <w:basedOn w:val="Normal"/>
    <w:next w:val="Normal"/>
    <w:link w:val="TitreCar"/>
    <w:uiPriority w:val="10"/>
    <w:qFormat/>
    <w:rsid w:val="00D27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74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74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74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7425"/>
    <w:pPr>
      <w:spacing w:before="160"/>
      <w:jc w:val="center"/>
    </w:pPr>
    <w:rPr>
      <w:i/>
      <w:iCs/>
      <w:color w:val="404040" w:themeColor="text1" w:themeTint="BF"/>
    </w:rPr>
  </w:style>
  <w:style w:type="character" w:customStyle="1" w:styleId="CitationCar">
    <w:name w:val="Citation Car"/>
    <w:basedOn w:val="Policepardfaut"/>
    <w:link w:val="Citation"/>
    <w:uiPriority w:val="29"/>
    <w:rsid w:val="00D27425"/>
    <w:rPr>
      <w:i/>
      <w:iCs/>
      <w:color w:val="404040" w:themeColor="text1" w:themeTint="BF"/>
    </w:rPr>
  </w:style>
  <w:style w:type="paragraph" w:styleId="Paragraphedeliste">
    <w:name w:val="List Paragraph"/>
    <w:basedOn w:val="Normal"/>
    <w:uiPriority w:val="34"/>
    <w:qFormat/>
    <w:rsid w:val="00D27425"/>
    <w:pPr>
      <w:ind w:left="720"/>
      <w:contextualSpacing/>
    </w:pPr>
  </w:style>
  <w:style w:type="character" w:styleId="Accentuationintense">
    <w:name w:val="Intense Emphasis"/>
    <w:basedOn w:val="Policepardfaut"/>
    <w:uiPriority w:val="21"/>
    <w:qFormat/>
    <w:rsid w:val="00D27425"/>
    <w:rPr>
      <w:i/>
      <w:iCs/>
      <w:color w:val="0F4761" w:themeColor="accent1" w:themeShade="BF"/>
    </w:rPr>
  </w:style>
  <w:style w:type="paragraph" w:styleId="Citationintense">
    <w:name w:val="Intense Quote"/>
    <w:basedOn w:val="Normal"/>
    <w:next w:val="Normal"/>
    <w:link w:val="CitationintenseCar"/>
    <w:uiPriority w:val="30"/>
    <w:qFormat/>
    <w:rsid w:val="00D27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27425"/>
    <w:rPr>
      <w:i/>
      <w:iCs/>
      <w:color w:val="0F4761" w:themeColor="accent1" w:themeShade="BF"/>
    </w:rPr>
  </w:style>
  <w:style w:type="character" w:styleId="Rfrenceintense">
    <w:name w:val="Intense Reference"/>
    <w:basedOn w:val="Policepardfaut"/>
    <w:uiPriority w:val="32"/>
    <w:qFormat/>
    <w:rsid w:val="00D27425"/>
    <w:rPr>
      <w:b/>
      <w:bCs/>
      <w:smallCaps/>
      <w:color w:val="0F4761" w:themeColor="accent1" w:themeShade="BF"/>
      <w:spacing w:val="5"/>
    </w:rPr>
  </w:style>
  <w:style w:type="paragraph" w:styleId="NormalWeb">
    <w:name w:val="Normal (Web)"/>
    <w:basedOn w:val="Normal"/>
    <w:uiPriority w:val="99"/>
    <w:semiHidden/>
    <w:unhideWhenUsed/>
    <w:rsid w:val="00065E63"/>
    <w:rPr>
      <w:rFonts w:ascii="Times New Roman" w:hAnsi="Times New Roman" w:cs="Times New Roman"/>
    </w:rPr>
  </w:style>
  <w:style w:type="character" w:styleId="Textedelespacerserv">
    <w:name w:val="Placeholder Text"/>
    <w:basedOn w:val="Policepardfaut"/>
    <w:uiPriority w:val="99"/>
    <w:semiHidden/>
    <w:rsid w:val="00F87F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1168</Words>
  <Characters>6428</Characters>
  <Application>Microsoft Office Word</Application>
  <DocSecurity>0</DocSecurity>
  <Lines>53</Lines>
  <Paragraphs>15</Paragraphs>
  <ScaleCrop>false</ScaleCrop>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 Baron</dc:creator>
  <cp:keywords/>
  <dc:description/>
  <cp:lastModifiedBy>Raphaël Baron</cp:lastModifiedBy>
  <cp:revision>2</cp:revision>
  <dcterms:created xsi:type="dcterms:W3CDTF">2026-01-22T16:14:00Z</dcterms:created>
  <dcterms:modified xsi:type="dcterms:W3CDTF">2026-01-22T16:14:00Z</dcterms:modified>
</cp:coreProperties>
</file>