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 competitive intelligence analyst specializing in the residential energy storage market. Your task is to produce a granular competitive analysis of Lunar Energy’s position against every meaningful competitor, and identify specific strategic playbooks from analogous markets that Lunar could replicate.</w:t>
      </w:r>
    </w:p>
    <w:p>
      <w:pPr>
        <w:pStyle w:val="BodyText"/>
      </w:pPr>
      <w:r>
        <w:t xml:space="preserve">SECTION 1: RESIDENTIAL BATTERY HARDWARE — HEAD-TO-HEAD COMPARISON</w:t>
      </w:r>
    </w:p>
    <w:p>
      <w:pPr>
        <w:pStyle w:val="BodyText"/>
      </w:pPr>
      <w:r>
        <w:t xml:space="preserve">Create a detailed comparison matrix for Lunar System vs. each competitor across these SPECIFIC dimensions:</w:t>
      </w:r>
    </w:p>
    <w:p>
      <w:pPr>
        <w:numPr>
          <w:ilvl w:val="0"/>
          <w:numId w:val="1001"/>
        </w:numPr>
        <w:pStyle w:val="Compact"/>
      </w:pPr>
      <w:r>
        <w:t xml:space="preserve">Tesla Powerwall 3:</w:t>
      </w:r>
    </w:p>
    <w:p>
      <w:pPr>
        <w:numPr>
          <w:ilvl w:val="0"/>
          <w:numId w:val="1002"/>
        </w:numPr>
        <w:pStyle w:val="Compact"/>
      </w:pPr>
      <w:r>
        <w:t xml:space="preserve">Capacity: 13.5 kWh (Tesla) vs. 20 kWh (Lunar) — but at what cost differential?</w:t>
      </w:r>
    </w:p>
    <w:p>
      <w:pPr>
        <w:numPr>
          <w:ilvl w:val="0"/>
          <w:numId w:val="1002"/>
        </w:numPr>
        <w:pStyle w:val="Compact"/>
      </w:pPr>
      <w:r>
        <w:t xml:space="preserve">Power output: 11.5 kW continuous (Tesla) vs. 10 kW (Lunar) — does this matter for typical homes?</w:t>
      </w:r>
    </w:p>
    <w:p>
      <w:pPr>
        <w:numPr>
          <w:ilvl w:val="0"/>
          <w:numId w:val="1002"/>
        </w:numPr>
        <w:pStyle w:val="Compact"/>
      </w:pPr>
      <w:r>
        <w:t xml:space="preserve">Price per kWh installed (including all hardware, labor, permitting): Calculate for both</w:t>
      </w:r>
    </w:p>
    <w:p>
      <w:pPr>
        <w:numPr>
          <w:ilvl w:val="0"/>
          <w:numId w:val="1002"/>
        </w:numPr>
        <w:pStyle w:val="Compact"/>
      </w:pPr>
      <w:r>
        <w:t xml:space="preserve">Installer experience: How long does each take to install? How many electricians required? What’s the permitting complexity?</w:t>
      </w:r>
    </w:p>
    <w:p>
      <w:pPr>
        <w:numPr>
          <w:ilvl w:val="0"/>
          <w:numId w:val="1002"/>
        </w:numPr>
        <w:pStyle w:val="Compact"/>
      </w:pPr>
      <w:r>
        <w:t xml:space="preserve">Software/app quality: Compare user experience, features, reliability</w:t>
      </w:r>
    </w:p>
    <w:p>
      <w:pPr>
        <w:numPr>
          <w:ilvl w:val="0"/>
          <w:numId w:val="1002"/>
        </w:numPr>
        <w:pStyle w:val="Compact"/>
      </w:pPr>
      <w:r>
        <w:t xml:space="preserve">Warranty: Tesla 10 years vs. Lunar 12.5 years — does the warranty difference influence purchase decisions?</w:t>
      </w:r>
    </w:p>
    <w:p>
      <w:pPr>
        <w:numPr>
          <w:ilvl w:val="0"/>
          <w:numId w:val="1002"/>
        </w:numPr>
        <w:pStyle w:val="Compact"/>
      </w:pPr>
      <w:r>
        <w:t xml:space="preserve">Backup power capability: Whole-home vs. essential loads? Transfer switch requirements?</w:t>
      </w:r>
    </w:p>
    <w:p>
      <w:pPr>
        <w:numPr>
          <w:ilvl w:val="0"/>
          <w:numId w:val="1002"/>
        </w:numPr>
        <w:pStyle w:val="Compact"/>
      </w:pPr>
      <w:r>
        <w:t xml:space="preserve">Customer satisfaction: Any third-party reviews, J.D. Power data, or installer survey data comparing the two?</w:t>
      </w:r>
    </w:p>
    <w:p>
      <w:pPr>
        <w:numPr>
          <w:ilvl w:val="0"/>
          <w:numId w:val="1002"/>
        </w:numPr>
        <w:pStyle w:val="Compact"/>
      </w:pPr>
      <w:r>
        <w:t xml:space="preserve">Wait times/availability: Tesla’s backlog vs. Lunar’s availability</w:t>
      </w:r>
    </w:p>
    <w:p>
      <w:pPr>
        <w:numPr>
          <w:ilvl w:val="0"/>
          <w:numId w:val="1003"/>
        </w:numPr>
        <w:pStyle w:val="Compact"/>
      </w:pPr>
      <w:r>
        <w:t xml:space="preserve">Enphase IQ Battery 10C:</w:t>
      </w:r>
    </w:p>
    <w:p>
      <w:pPr>
        <w:numPr>
          <w:ilvl w:val="0"/>
          <w:numId w:val="1004"/>
        </w:numPr>
        <w:pStyle w:val="Compact"/>
      </w:pPr>
      <w:r>
        <w:t xml:space="preserve">Same analysis as above</w:t>
      </w:r>
    </w:p>
    <w:p>
      <w:pPr>
        <w:numPr>
          <w:ilvl w:val="0"/>
          <w:numId w:val="1004"/>
        </w:numPr>
        <w:pStyle w:val="Compact"/>
      </w:pPr>
      <w:r>
        <w:t xml:space="preserve">Additionally: How does Enphase’s ecosystem lock-in (microinverters required) compare to Lunar’s ecosystem approach?</w:t>
      </w:r>
    </w:p>
    <w:p>
      <w:pPr>
        <w:numPr>
          <w:ilvl w:val="0"/>
          <w:numId w:val="1004"/>
        </w:numPr>
        <w:pStyle w:val="Compact"/>
      </w:pPr>
      <w:r>
        <w:t xml:space="preserve">The IQ 10C launched late 2024 — how has it changed installer preferences?</w:t>
      </w:r>
    </w:p>
    <w:p>
      <w:pPr>
        <w:numPr>
          <w:ilvl w:val="0"/>
          <w:numId w:val="1005"/>
        </w:numPr>
        <w:pStyle w:val="Compact"/>
      </w:pPr>
      <w:r>
        <w:t xml:space="preserve">FranklinWH aPower 2:</w:t>
      </w:r>
    </w:p>
    <w:p>
      <w:pPr>
        <w:numPr>
          <w:ilvl w:val="0"/>
          <w:numId w:val="1006"/>
        </w:numPr>
        <w:pStyle w:val="Compact"/>
      </w:pPr>
      <w:r>
        <w:t xml:space="preserve">Same analysis</w:t>
      </w:r>
    </w:p>
    <w:p>
      <w:pPr>
        <w:numPr>
          <w:ilvl w:val="0"/>
          <w:numId w:val="1006"/>
        </w:numPr>
        <w:pStyle w:val="Compact"/>
      </w:pPr>
      <w:r>
        <w:t xml:space="preserve">FranklinWH went from near-zero to fourth most-used battery in 2024 — what specific strategy enabled this rapid growth? Can Lunar replicate it?</w:t>
      </w:r>
    </w:p>
    <w:p>
      <w:pPr>
        <w:numPr>
          <w:ilvl w:val="0"/>
          <w:numId w:val="1007"/>
        </w:numPr>
        <w:pStyle w:val="Compact"/>
      </w:pPr>
      <w:r>
        <w:t xml:space="preserve">Base Power:</w:t>
      </w:r>
    </w:p>
    <w:p>
      <w:pPr>
        <w:numPr>
          <w:ilvl w:val="0"/>
          <w:numId w:val="1008"/>
        </w:numPr>
        <w:pStyle w:val="Compact"/>
      </w:pPr>
      <w:r>
        <w:t xml:space="preserve">Completely different business model (installs at no upfront cost, monetizes via VPP)</w:t>
      </w:r>
    </w:p>
    <w:p>
      <w:pPr>
        <w:numPr>
          <w:ilvl w:val="0"/>
          <w:numId w:val="1008"/>
        </w:numPr>
        <w:pStyle w:val="Compact"/>
      </w:pPr>
      <w:r>
        <w:t xml:space="preserve">How does this compete with Lunar’s model? Are they targeting the same or different customers?</w:t>
      </w:r>
    </w:p>
    <w:p>
      <w:pPr>
        <w:numPr>
          <w:ilvl w:val="0"/>
          <w:numId w:val="1008"/>
        </w:numPr>
        <w:pStyle w:val="Compact"/>
      </w:pPr>
      <w:r>
        <w:t xml:space="preserve">Base Power raised $1B — what are they spending it on? What’s their deployment pace?</w:t>
      </w:r>
    </w:p>
    <w:p>
      <w:pPr>
        <w:numPr>
          <w:ilvl w:val="0"/>
          <w:numId w:val="1008"/>
        </w:numPr>
        <w:pStyle w:val="Compact"/>
      </w:pPr>
      <w:r>
        <w:t xml:space="preserve">Is the</w:t>
      </w:r>
      <w:r>
        <w:t xml:space="preserve"> </w:t>
      </w:r>
      <w:r>
        <w:t xml:space="preserve">“</w:t>
      </w:r>
      <w:r>
        <w:t xml:space="preserve">free battery + VPP monetization</w:t>
      </w:r>
      <w:r>
        <w:t xml:space="preserve">”</w:t>
      </w:r>
      <w:r>
        <w:t xml:space="preserve"> </w:t>
      </w:r>
      <w:r>
        <w:t xml:space="preserve">model sustainable?</w:t>
      </w:r>
    </w:p>
    <w:p>
      <w:pPr>
        <w:numPr>
          <w:ilvl w:val="0"/>
          <w:numId w:val="1009"/>
        </w:numPr>
        <w:pStyle w:val="Compact"/>
      </w:pPr>
      <w:r>
        <w:t xml:space="preserve">Other competitors to profile: Generac PWRcell 3, LG Chem RESU, SolarEdge Home Battery, Panasonic EverVolt, SunPower SunVault</w:t>
      </w:r>
    </w:p>
    <w:p>
      <w:pPr>
        <w:pStyle w:val="FirstParagraph"/>
      </w:pPr>
      <w:r>
        <w:t xml:space="preserve">SECTION 2: VPP SOFTWARE PLATFORM — COMPETITIVE POSITIONING</w:t>
      </w:r>
    </w:p>
    <w:p>
      <w:pPr>
        <w:pStyle w:val="BodyText"/>
      </w:pPr>
      <w:r>
        <w:t xml:space="preserve">Gridshare manages 150,000+ devices. Compare against:</w:t>
      </w:r>
    </w:p>
    <w:p>
      <w:pPr>
        <w:numPr>
          <w:ilvl w:val="0"/>
          <w:numId w:val="1010"/>
        </w:numPr>
        <w:pStyle w:val="Compact"/>
      </w:pPr>
      <w:r>
        <w:t xml:space="preserve">Tesla VPP:</w:t>
      </w:r>
    </w:p>
    <w:p>
      <w:pPr>
        <w:numPr>
          <w:ilvl w:val="0"/>
          <w:numId w:val="1011"/>
        </w:numPr>
        <w:pStyle w:val="Compact"/>
      </w:pPr>
      <w:r>
        <w:t xml:space="preserve">How many devices under management? What markets?</w:t>
      </w:r>
    </w:p>
    <w:p>
      <w:pPr>
        <w:numPr>
          <w:ilvl w:val="0"/>
          <w:numId w:val="1011"/>
        </w:numPr>
        <w:pStyle w:val="Compact"/>
      </w:pPr>
      <w:r>
        <w:t xml:space="preserve">Is it truly closed-ecosystem (Powerwall only) or opening up?</w:t>
      </w:r>
    </w:p>
    <w:p>
      <w:pPr>
        <w:numPr>
          <w:ilvl w:val="0"/>
          <w:numId w:val="1011"/>
        </w:numPr>
        <w:pStyle w:val="Compact"/>
      </w:pPr>
      <w:r>
        <w:t xml:space="preserve">How does Tesla’s optimization algorithm compare to Gridshare’s?</w:t>
      </w:r>
    </w:p>
    <w:p>
      <w:pPr>
        <w:numPr>
          <w:ilvl w:val="0"/>
          <w:numId w:val="1012"/>
        </w:numPr>
        <w:pStyle w:val="Compact"/>
      </w:pPr>
      <w:r>
        <w:t xml:space="preserve">Utility-owned VPP platforms:</w:t>
      </w:r>
    </w:p>
    <w:p>
      <w:pPr>
        <w:numPr>
          <w:ilvl w:val="0"/>
          <w:numId w:val="1013"/>
        </w:numPr>
        <w:pStyle w:val="Compact"/>
      </w:pPr>
      <w:r>
        <w:t xml:space="preserve">Which utilities run their own VPP software vs. licensing from third parties?</w:t>
      </w:r>
    </w:p>
    <w:p>
      <w:pPr>
        <w:numPr>
          <w:ilvl w:val="0"/>
          <w:numId w:val="1013"/>
        </w:numPr>
        <w:pStyle w:val="Compact"/>
      </w:pPr>
      <w:r>
        <w:t xml:space="preserve">What platforms do utilities use? (AutoGrid, Virtual Peaker, Enbala/Generac, etc.)</w:t>
      </w:r>
    </w:p>
    <w:p>
      <w:pPr>
        <w:numPr>
          <w:ilvl w:val="0"/>
          <w:numId w:val="1013"/>
        </w:numPr>
        <w:pStyle w:val="Compact"/>
      </w:pPr>
      <w:r>
        <w:t xml:space="preserve">Where does Gridshare fit in this landscape?</w:t>
      </w:r>
    </w:p>
    <w:p>
      <w:pPr>
        <w:numPr>
          <w:ilvl w:val="0"/>
          <w:numId w:val="1014"/>
        </w:numPr>
        <w:pStyle w:val="Compact"/>
      </w:pPr>
      <w:r>
        <w:t xml:space="preserve">Independent aggregators:</w:t>
      </w:r>
    </w:p>
    <w:p>
      <w:pPr>
        <w:numPr>
          <w:ilvl w:val="0"/>
          <w:numId w:val="1015"/>
        </w:numPr>
        <w:pStyle w:val="Compact"/>
      </w:pPr>
      <w:r>
        <w:t xml:space="preserve">OhmConnect, CPower, Enel X, Leap — how do they compare?</w:t>
      </w:r>
    </w:p>
    <w:p>
      <w:pPr>
        <w:numPr>
          <w:ilvl w:val="0"/>
          <w:numId w:val="1015"/>
        </w:numPr>
        <w:pStyle w:val="Compact"/>
      </w:pPr>
      <w:r>
        <w:t xml:space="preserve">Are any of these device-agnostic the way Gridshare claims to be?</w:t>
      </w:r>
    </w:p>
    <w:p>
      <w:pPr>
        <w:numPr>
          <w:ilvl w:val="0"/>
          <w:numId w:val="1016"/>
        </w:numPr>
        <w:pStyle w:val="Compact"/>
      </w:pPr>
      <w:r>
        <w:t xml:space="preserve">Emerging competitors:</w:t>
      </w:r>
    </w:p>
    <w:p>
      <w:pPr>
        <w:numPr>
          <w:ilvl w:val="0"/>
          <w:numId w:val="1017"/>
        </w:numPr>
        <w:pStyle w:val="Compact"/>
      </w:pPr>
      <w:r>
        <w:t xml:space="preserve">Are any EV companies (ChargePoint, Enel X Way) building VPP capabilities that include home batteries?</w:t>
      </w:r>
    </w:p>
    <w:p>
      <w:pPr>
        <w:numPr>
          <w:ilvl w:val="0"/>
          <w:numId w:val="1017"/>
        </w:numPr>
        <w:pStyle w:val="Compact"/>
      </w:pPr>
      <w:r>
        <w:t xml:space="preserve">Are any smart thermostat companies (Ecobee, Google Nest) expanding into battery VPP?</w:t>
      </w:r>
    </w:p>
    <w:p>
      <w:pPr>
        <w:pStyle w:val="FirstParagraph"/>
      </w:pPr>
      <w:r>
        <w:t xml:space="preserve">SECTION 3: MARKET SHARE &amp; TRAJECTORY</w:t>
      </w:r>
    </w:p>
    <w:p>
      <w:pPr>
        <w:pStyle w:val="BodyText"/>
      </w:pPr>
      <w:r>
        <w:t xml:space="preserve">Quantify the residential battery storage market:</w:t>
      </w:r>
      <w:r>
        <w:t xml:space="preserve"> </w:t>
      </w:r>
      <w:r>
        <w:t xml:space="preserve">- Total US residential battery installations in 2023, 2024, 2025 (units and MWh)</w:t>
      </w:r>
      <w:r>
        <w:t xml:space="preserve"> </w:t>
      </w:r>
      <w:r>
        <w:t xml:space="preserve">- Market share by manufacturer (Tesla, Enphase, FranklinWH, Generac, LG, other)</w:t>
      </w:r>
      <w:r>
        <w:t xml:space="preserve"> </w:t>
      </w:r>
      <w:r>
        <w:t xml:space="preserve">- Growth rate by state (California, Texas, Hawaii, Florida, others)</w:t>
      </w:r>
      <w:r>
        <w:t xml:space="preserve"> </w:t>
      </w:r>
      <w:r>
        <w:t xml:space="preserve">- Attachment rate trends: What percentage of new solar installations include batteries? How has this changed?</w:t>
      </w:r>
      <w:r>
        <w:t xml:space="preserve"> </w:t>
      </w:r>
      <w:r>
        <w:t xml:space="preserve">- Average selling price trends: Is the market moving upmarket or downmarket?</w:t>
      </w:r>
    </w:p>
    <w:p>
      <w:pPr>
        <w:pStyle w:val="BodyText"/>
      </w:pPr>
      <w:r>
        <w:t xml:space="preserve">Where specifically is Lunar gaining traction? Where is it losing to competitors?</w:t>
      </w:r>
    </w:p>
    <w:p>
      <w:pPr>
        <w:pStyle w:val="BodyText"/>
      </w:pPr>
      <w:r>
        <w:t xml:space="preserve">SECTION 4: INSTALLER CHANNEL DYNAMICS</w:t>
      </w:r>
    </w:p>
    <w:p>
      <w:pPr>
        <w:pStyle w:val="BodyText"/>
      </w:pPr>
      <w:r>
        <w:t xml:space="preserve">The residential battery market is intermediated by installers — they are the true customers:</w:t>
      </w:r>
      <w:r>
        <w:t xml:space="preserve"> </w:t>
      </w:r>
      <w:r>
        <w:t xml:space="preserve">- How do installers choose which batteries to recommend/install?</w:t>
      </w:r>
      <w:r>
        <w:t xml:space="preserve"> </w:t>
      </w:r>
      <w:r>
        <w:t xml:space="preserve">- What are the top 10 factors installers consider? (Margin, ease of installation, reliability, customer demand, training requirements, warranty process, financing options, brand recognition)</w:t>
      </w:r>
      <w:r>
        <w:t xml:space="preserve"> </w:t>
      </w:r>
      <w:r>
        <w:t xml:space="preserve">- What does it take to become a</w:t>
      </w:r>
      <w:r>
        <w:t xml:space="preserve"> </w:t>
      </w:r>
      <w:r>
        <w:t xml:space="preserve">“</w:t>
      </w:r>
      <w:r>
        <w:t xml:space="preserve">Certified Lunar Installer</w:t>
      </w:r>
      <w:r>
        <w:t xml:space="preserve">”</w:t>
      </w:r>
      <w:r>
        <w:t xml:space="preserve">? How does this compare to Tesla Powerwall certification?</w:t>
      </w:r>
      <w:r>
        <w:t xml:space="preserve"> </w:t>
      </w:r>
      <w:r>
        <w:t xml:space="preserve">- Are there installers who have switched FROM Tesla/Enphase TO Lunar? Why?</w:t>
      </w:r>
      <w:r>
        <w:t xml:space="preserve"> </w:t>
      </w:r>
      <w:r>
        <w:t xml:space="preserve">- Are there installers who evaluated Lunar and chose competitors instead? Why?</w:t>
      </w:r>
      <w:r>
        <w:t xml:space="preserve"> </w:t>
      </w:r>
      <w:r>
        <w:t xml:space="preserve">- What do EnergySage, SolarReviews, or other installer forums say about Lunar vs. competitors?</w:t>
      </w:r>
    </w:p>
    <w:p>
      <w:pPr>
        <w:pStyle w:val="BodyText"/>
      </w:pPr>
      <w:r>
        <w:t xml:space="preserve">SECTION 5: ANALOGOUS PLAYBOOKS — LATE ENTRANTS WHO WON</w:t>
      </w:r>
    </w:p>
    <w:p>
      <w:pPr>
        <w:pStyle w:val="BodyText"/>
      </w:pPr>
      <w:r>
        <w:t xml:space="preserve">Research specific examples of companies that entered established hardware markets late and succeeded. For each analogy:</w:t>
      </w:r>
      <w:r>
        <w:t xml:space="preserve"> </w:t>
      </w:r>
      <w:r>
        <w:t xml:space="preserve">- What was the market structure when they entered?</w:t>
      </w:r>
      <w:r>
        <w:t xml:space="preserve"> </w:t>
      </w:r>
      <w:r>
        <w:t xml:space="preserve">- What specific strategy did they use to gain share?</w:t>
      </w:r>
      <w:r>
        <w:t xml:space="preserve"> </w:t>
      </w:r>
      <w:r>
        <w:t xml:space="preserve">- How long did it take to reach meaningful scale?</w:t>
      </w:r>
      <w:r>
        <w:t xml:space="preserve"> </w:t>
      </w:r>
      <w:r>
        <w:t xml:space="preserve">- What can Lunar learn?</w:t>
      </w:r>
    </w:p>
    <w:p>
      <w:pPr>
        <w:pStyle w:val="BodyText"/>
      </w:pPr>
      <w:r>
        <w:t xml:space="preserve">Specific analogies to investigate:</w:t>
      </w:r>
      <w:r>
        <w:t xml:space="preserve"> </w:t>
      </w:r>
      <w:r>
        <w:t xml:space="preserve">A) FranklinWH: Went from zero to fourth most-used battery in ~2 years. How exactly?</w:t>
      </w:r>
      <w:r>
        <w:t xml:space="preserve"> </w:t>
      </w:r>
      <w:r>
        <w:t xml:space="preserve">B) Ring (smart doorbells): Entered after Nest, won via different channel strategy. Applicable?</w:t>
      </w:r>
      <w:r>
        <w:t xml:space="preserve"> </w:t>
      </w:r>
      <w:r>
        <w:t xml:space="preserve">C) Rivian/Lucid vs. Tesla: Late EV entrants — what worked and what didn’t?</w:t>
      </w:r>
      <w:r>
        <w:t xml:space="preserve"> </w:t>
      </w:r>
      <w:r>
        <w:t xml:space="preserve">D) Sonos vs. established audio: Late entrant with integrated hardware+software approach. Parallels?</w:t>
      </w:r>
      <w:r>
        <w:t xml:space="preserve"> </w:t>
      </w:r>
      <w:r>
        <w:t xml:space="preserve">E) Enphase itself: Was a challenger to SolarEdge; used installer relationships to win. Playbook applicable to Lunar?</w:t>
      </w:r>
      <w:r>
        <w:t xml:space="preserve"> </w:t>
      </w:r>
      <w:r>
        <w:t xml:space="preserve">F) Any residential solar company that displaced an incumbent through VPP/software differentiation?</w:t>
      </w:r>
    </w:p>
    <w:p>
      <w:pPr>
        <w:pStyle w:val="BodyText"/>
      </w:pPr>
      <w:r>
        <w:t xml:space="preserve">For each analogy, be specific about what Lunar could replicate and what’s different about their situation.</w:t>
      </w:r>
    </w:p>
    <w:p>
      <w:pPr>
        <w:pStyle w:val="BodyText"/>
      </w:pPr>
      <w:r>
        <w:t xml:space="preserve">SECTION 6: COMPETITIVE MOATS &amp; VULNERABILITY ASSESSMENT</w:t>
      </w:r>
    </w:p>
    <w:p>
      <w:pPr>
        <w:pStyle w:val="BodyText"/>
      </w:pPr>
      <w:r>
        <w:t xml:space="preserve">For Lunar specifically, evaluate each claimed competitive advantage: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Vertically integrated — everything downstream of the solar panel</w:t>
      </w:r>
      <w:r>
        <w:t xml:space="preserve">”</w:t>
      </w:r>
    </w:p>
    <w:p>
      <w:pPr>
        <w:numPr>
          <w:ilvl w:val="1"/>
          <w:numId w:val="1019"/>
        </w:numPr>
        <w:pStyle w:val="Compact"/>
      </w:pPr>
      <w:r>
        <w:t xml:space="preserve">Is this actually a moat? Tesla is also vertically integrated. Enphase is also vertically integrated in their ecosystem.</w:t>
      </w:r>
    </w:p>
    <w:p>
      <w:pPr>
        <w:numPr>
          <w:ilvl w:val="1"/>
          <w:numId w:val="1019"/>
        </w:numPr>
        <w:pStyle w:val="Compact"/>
      </w:pPr>
      <w:r>
        <w:t xml:space="preserve">Does vertical integration help or hurt at Lunar’s scale? (Capital intensity vs. control)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47% more compact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Compact vs. what exactly? Does form factor actually influence purchase decisions?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AI-driven optimization saves $800+/year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Is this verifiable? How does it compare to Tesla’s optimization or Enphase’s?</w:t>
      </w:r>
    </w:p>
    <w:p>
      <w:pPr>
        <w:numPr>
          <w:ilvl w:val="1"/>
          <w:numId w:val="1021"/>
        </w:numPr>
        <w:pStyle w:val="Compact"/>
      </w:pPr>
      <w:r>
        <w:t xml:space="preserve">Is the savings claim based on California’s unique rate structures, or generalizable?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Domestic content / non-FEOC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t xml:space="preserve">How many competitors also qualify? Is this a durable advantage or will others catch up?</w:t>
      </w:r>
    </w:p>
    <w:p>
      <w:pPr>
        <w:numPr>
          <w:ilvl w:val="1"/>
          <w:numId w:val="1022"/>
        </w:numPr>
        <w:pStyle w:val="Compact"/>
      </w:pPr>
      <w:r>
        <w:t xml:space="preserve">With ITC changes in 2025, how much does domestic content matter going forward?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Proven VPP platform at scale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How much does VPP capability influence the homeowner’s battery purchase decision?</w:t>
      </w:r>
    </w:p>
    <w:p>
      <w:pPr>
        <w:numPr>
          <w:ilvl w:val="1"/>
          <w:numId w:val="1023"/>
        </w:numPr>
        <w:pStyle w:val="Compact"/>
      </w:pPr>
      <w:r>
        <w:t xml:space="preserve">Or does VPP matter only to utilities/CCAs who are the B2B customer?</w:t>
      </w:r>
    </w:p>
    <w:p>
      <w:pPr>
        <w:pStyle w:val="FirstParagraph"/>
      </w:pPr>
      <w:r>
        <w:t xml:space="preserve">SECTION 7: COMPETITIVE SCENARIOS (2025-2028)</w:t>
      </w:r>
    </w:p>
    <w:p>
      <w:pPr>
        <w:pStyle w:val="BodyText"/>
      </w:pPr>
      <w:r>
        <w:t xml:space="preserve">Model three scenarios for Lunar’s competitive position by 2028:</w:t>
      </w:r>
      <w:r>
        <w:t xml:space="preserve"> </w:t>
      </w:r>
      <w:r>
        <w:t xml:space="preserve">- Bull case: What has to go right? Which competitors falter?</w:t>
      </w:r>
      <w:r>
        <w:t xml:space="preserve"> </w:t>
      </w:r>
      <w:r>
        <w:t xml:space="preserve">- Base case: Realistic share and trajectory given current dynamics</w:t>
      </w:r>
      <w:r>
        <w:t xml:space="preserve"> </w:t>
      </w:r>
      <w:r>
        <w:t xml:space="preserve">- Bear case: What goes wrong? Which competitive threats are existential?</w:t>
      </w:r>
    </w:p>
    <w:p>
      <w:pPr>
        <w:pStyle w:val="BodyText"/>
      </w:pPr>
      <w:r>
        <w:t xml:space="preserve">End your output with</w:t>
      </w:r>
      <w:r>
        <w:t xml:space="preserve"> </w:t>
      </w:r>
      <w:r>
        <w:t xml:space="preserve">“</w:t>
      </w:r>
      <w:r>
        <w:t xml:space="preserve">NOTABLE ANOMALIES</w:t>
      </w:r>
      <w:r>
        <w:t xml:space="preserve">”</w:t>
      </w:r>
      <w:r>
        <w:t xml:space="preserve"> </w:t>
      </w:r>
      <w:r>
        <w:t xml:space="preserve">— anything surprising, contradictory, or unusual you’ve found. Pay particular attention to:</w:t>
      </w:r>
      <w:r>
        <w:t xml:space="preserve"> </w:t>
      </w:r>
      <w:r>
        <w:t xml:space="preserve">- Competitors doing something innovative that Lunar should copy or counter</w:t>
      </w:r>
      <w:r>
        <w:t xml:space="preserve"> </w:t>
      </w:r>
      <w:r>
        <w:t xml:space="preserve">- Market segments or geographies where competition is weak and Lunar could dominate</w:t>
      </w:r>
      <w:r>
        <w:t xml:space="preserve"> </w:t>
      </w:r>
      <w:r>
        <w:t xml:space="preserve">- Things competitors do that Lunar doesn’t (or vice versa)</w:t>
      </w:r>
      <w:r>
        <w:t xml:space="preserve"> </w:t>
      </w:r>
      <w:r>
        <w:t xml:space="preserve">- Evidence that installer preferences are shifting in ways that help or hurt Lunar</w:t>
      </w:r>
      <w:r>
        <w:t xml:space="preserve"> </w:t>
      </w:r>
      <w:r>
        <w:t xml:space="preserve">- Any competitive threat not currently discussed in Lunar’s public communications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ea454b4c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4fbe019a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5">
    <w:nsid w:val="91a27d85"/>
    <w:multiLevelType w:val="multilevel"/>
    <w:lvl w:ilvl="0">
      <w:start w:val="5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615f1ed2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8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1"/>
  </w:num>
  <w:num w:numId="101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2026-02-28T04:44:30Z</dcterms:created>
  <dcterms:modified xsi:type="dcterms:W3CDTF">2026-02-28T04:44:30Z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