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You are a senior organizational analyst and talent strategist specializing in hardware-software companies scaling through critical growth phases. Your task is to assess Lunar Energy’s organizational capability, talent profile, cultural dynamics, and key-person risks. The company has 226 employees across Mountain View (CA), Georgia, Washington, and London (UK), with a workforce that has slightly contracted from ~250 in 2022. You need to determine whether the organization can execute its ambitious scale-up plan.</w:t>
      </w:r>
    </w:p>
    <w:p>
      <w:pPr>
        <w:pStyle w:val="BodyText"/>
      </w:pPr>
      <w:r>
        <w:t xml:space="preserve">SECTION 1: WORKFORCE COMPOSITION &amp; GAPS</w:t>
      </w:r>
    </w:p>
    <w:p>
      <w:pPr>
        <w:numPr>
          <w:ilvl w:val="0"/>
          <w:numId w:val="1001"/>
        </w:numPr>
        <w:pStyle w:val="Compact"/>
      </w:pPr>
      <w:r>
        <w:t xml:space="preserve">Current workforce mapping:</w:t>
      </w:r>
    </w:p>
    <w:p>
      <w:pPr>
        <w:numPr>
          <w:ilvl w:val="0"/>
          <w:numId w:val="1002"/>
        </w:numPr>
        <w:pStyle w:val="Compact"/>
      </w:pPr>
      <w:r>
        <w:t xml:space="preserve">226 employees as of June 2025. Estimate the breakdown by function:</w:t>
      </w:r>
    </w:p>
    <w:p>
      <w:pPr>
        <w:numPr>
          <w:ilvl w:val="1"/>
          <w:numId w:val="1003"/>
        </w:numPr>
        <w:pStyle w:val="Compact"/>
      </w:pPr>
      <w:r>
        <w:t xml:space="preserve">Hardware engineering (electrical, mechanical, firmware, test)</w:t>
      </w:r>
    </w:p>
    <w:p>
      <w:pPr>
        <w:numPr>
          <w:ilvl w:val="1"/>
          <w:numId w:val="1003"/>
        </w:numPr>
        <w:pStyle w:val="Compact"/>
      </w:pPr>
      <w:r>
        <w:t xml:space="preserve">Software engineering (Gridshare platform, mobile apps, cloud)</w:t>
      </w:r>
    </w:p>
    <w:p>
      <w:pPr>
        <w:numPr>
          <w:ilvl w:val="1"/>
          <w:numId w:val="1003"/>
        </w:numPr>
        <w:pStyle w:val="Compact"/>
      </w:pPr>
      <w:r>
        <w:t xml:space="preserve">Manufacturing/assembly technicians</w:t>
      </w:r>
    </w:p>
    <w:p>
      <w:pPr>
        <w:numPr>
          <w:ilvl w:val="1"/>
          <w:numId w:val="1003"/>
        </w:numPr>
        <w:pStyle w:val="Compact"/>
      </w:pPr>
      <w:r>
        <w:t xml:space="preserve">Supply chain &amp; logistics</w:t>
      </w:r>
    </w:p>
    <w:p>
      <w:pPr>
        <w:numPr>
          <w:ilvl w:val="1"/>
          <w:numId w:val="1003"/>
        </w:numPr>
        <w:pStyle w:val="Compact"/>
      </w:pPr>
      <w:r>
        <w:t xml:space="preserve">Sales &amp; business development</w:t>
      </w:r>
    </w:p>
    <w:p>
      <w:pPr>
        <w:numPr>
          <w:ilvl w:val="1"/>
          <w:numId w:val="1003"/>
        </w:numPr>
        <w:pStyle w:val="Compact"/>
      </w:pPr>
      <w:r>
        <w:t xml:space="preserve">Marketing &amp; communications</w:t>
      </w:r>
    </w:p>
    <w:p>
      <w:pPr>
        <w:numPr>
          <w:ilvl w:val="1"/>
          <w:numId w:val="1003"/>
        </w:numPr>
        <w:pStyle w:val="Compact"/>
      </w:pPr>
      <w:r>
        <w:t xml:space="preserve">Finance, legal, HR, admin</w:t>
      </w:r>
    </w:p>
    <w:p>
      <w:pPr>
        <w:numPr>
          <w:ilvl w:val="1"/>
          <w:numId w:val="1003"/>
        </w:numPr>
        <w:pStyle w:val="Compact"/>
      </w:pPr>
      <w:r>
        <w:t xml:space="preserve">Field support &amp; installation support</w:t>
      </w:r>
    </w:p>
    <w:p>
      <w:pPr>
        <w:numPr>
          <w:ilvl w:val="1"/>
          <w:numId w:val="1003"/>
        </w:numPr>
        <w:pStyle w:val="Compact"/>
      </w:pPr>
      <w:r>
        <w:t xml:space="preserve">Executive leadership</w:t>
      </w:r>
    </w:p>
    <w:p>
      <w:pPr>
        <w:numPr>
          <w:ilvl w:val="0"/>
          <w:numId w:val="1002"/>
        </w:numPr>
        <w:pStyle w:val="Compact"/>
      </w:pPr>
      <w:r>
        <w:t xml:space="preserve">What is the estimated split between Mountain View, Georgia, Washington, and London?</w:t>
      </w:r>
    </w:p>
    <w:p>
      <w:pPr>
        <w:numPr>
          <w:ilvl w:val="0"/>
          <w:numId w:val="1004"/>
        </w:numPr>
        <w:pStyle w:val="Compact"/>
      </w:pPr>
      <w:r>
        <w:t xml:space="preserve">Headcount decline analysis:</w:t>
      </w:r>
    </w:p>
    <w:p>
      <w:pPr>
        <w:numPr>
          <w:ilvl w:val="0"/>
          <w:numId w:val="1005"/>
        </w:numPr>
        <w:pStyle w:val="Compact"/>
      </w:pPr>
      <w:r>
        <w:t xml:space="preserve">The workforce went from ~250 (mid-2022) to 226 (June 2025). This is a net decline of ~10% over 3 years during a period when the company was supposedly scaling up.</w:t>
      </w:r>
    </w:p>
    <w:p>
      <w:pPr>
        <w:numPr>
          <w:ilvl w:val="0"/>
          <w:numId w:val="1005"/>
        </w:numPr>
        <w:pStyle w:val="Compact"/>
      </w:pPr>
      <w:r>
        <w:t xml:space="preserve">Was there a formal layoff? When?</w:t>
      </w:r>
    </w:p>
    <w:p>
      <w:pPr>
        <w:numPr>
          <w:ilvl w:val="0"/>
          <w:numId w:val="1005"/>
        </w:numPr>
        <w:pStyle w:val="Compact"/>
      </w:pPr>
      <w:r>
        <w:t xml:space="preserve">Was this natural attrition without backfilling?</w:t>
      </w:r>
    </w:p>
    <w:p>
      <w:pPr>
        <w:numPr>
          <w:ilvl w:val="0"/>
          <w:numId w:val="1005"/>
        </w:numPr>
        <w:pStyle w:val="Compact"/>
      </w:pPr>
      <w:r>
        <w:t xml:space="preserve">Did any key employees depart? (Check LinkedIn for ex-Lunar employees who left 2023-2025)</w:t>
      </w:r>
    </w:p>
    <w:p>
      <w:pPr>
        <w:numPr>
          <w:ilvl w:val="0"/>
          <w:numId w:val="1005"/>
        </w:numPr>
        <w:pStyle w:val="Compact"/>
      </w:pPr>
      <w:r>
        <w:t xml:space="preserve">What does the headcount decline suggest about the company’s actual financial health?</w:t>
      </w:r>
    </w:p>
    <w:p>
      <w:pPr>
        <w:numPr>
          <w:ilvl w:val="0"/>
          <w:numId w:val="1006"/>
        </w:numPr>
        <w:pStyle w:val="Compact"/>
      </w:pPr>
      <w:r>
        <w:t xml:space="preserve">Hiring plans:</w:t>
      </w:r>
    </w:p>
    <w:p>
      <w:pPr>
        <w:numPr>
          <w:ilvl w:val="0"/>
          <w:numId w:val="1007"/>
        </w:numPr>
        <w:pStyle w:val="Compact"/>
      </w:pPr>
      <w:r>
        <w:t xml:space="preserve">Is Lunar currently hiring? What open positions are posted on their careers page and LinkedIn?</w:t>
      </w:r>
    </w:p>
    <w:p>
      <w:pPr>
        <w:numPr>
          <w:ilvl w:val="0"/>
          <w:numId w:val="1007"/>
        </w:numPr>
        <w:pStyle w:val="Compact"/>
      </w:pPr>
      <w:r>
        <w:t xml:space="preserve">What roles are hardest to fill? (Manufacturing technicians? ML engineers? Field support?)</w:t>
      </w:r>
    </w:p>
    <w:p>
      <w:pPr>
        <w:numPr>
          <w:ilvl w:val="0"/>
          <w:numId w:val="1007"/>
        </w:numPr>
        <w:pStyle w:val="Compact"/>
      </w:pPr>
      <w:r>
        <w:t xml:space="preserve">How does Lunar’s compensation compare to Bay Area / London market rates?</w:t>
      </w:r>
    </w:p>
    <w:p>
      <w:pPr>
        <w:numPr>
          <w:ilvl w:val="0"/>
          <w:numId w:val="1007"/>
        </w:numPr>
        <w:pStyle w:val="Compact"/>
      </w:pPr>
      <w:r>
        <w:t xml:space="preserve">Does the company offer equity compensation? (Standard for startups, but value depends on exit)</w:t>
      </w:r>
    </w:p>
    <w:p>
      <w:pPr>
        <w:numPr>
          <w:ilvl w:val="0"/>
          <w:numId w:val="1008"/>
        </w:numPr>
        <w:pStyle w:val="Compact"/>
      </w:pPr>
      <w:r>
        <w:t xml:space="preserve">Workforce gaps for 100K units:</w:t>
      </w:r>
    </w:p>
    <w:p>
      <w:pPr>
        <w:numPr>
          <w:ilvl w:val="0"/>
          <w:numId w:val="1009"/>
        </w:numPr>
        <w:pStyle w:val="Compact"/>
      </w:pPr>
      <w:r>
        <w:t xml:space="preserve">At 100K units/year, how many manufacturing employees would be needed?</w:t>
      </w:r>
    </w:p>
    <w:p>
      <w:pPr>
        <w:numPr>
          <w:ilvl w:val="0"/>
          <w:numId w:val="1009"/>
        </w:numPr>
        <w:pStyle w:val="Compact"/>
      </w:pPr>
      <w:r>
        <w:t xml:space="preserve">What additional engineering capacity is required for multi-state expansion?</w:t>
      </w:r>
    </w:p>
    <w:p>
      <w:pPr>
        <w:numPr>
          <w:ilvl w:val="0"/>
          <w:numId w:val="1009"/>
        </w:numPr>
        <w:pStyle w:val="Compact"/>
      </w:pPr>
      <w:r>
        <w:t xml:space="preserve">Does the sales/BD team need to 5x to support 4-5x deployment growth in 2026?</w:t>
      </w:r>
    </w:p>
    <w:p>
      <w:pPr>
        <w:numPr>
          <w:ilvl w:val="0"/>
          <w:numId w:val="1009"/>
        </w:numPr>
        <w:pStyle w:val="Compact"/>
      </w:pPr>
      <w:r>
        <w:t xml:space="preserve">What field support infrastructure is needed for Texas, Utah, Nevada, Illinois?</w:t>
      </w:r>
    </w:p>
    <w:p>
      <w:pPr>
        <w:pStyle w:val="FirstParagraph"/>
      </w:pPr>
      <w:r>
        <w:t xml:space="preserve">SECTION 2: LEADERSHIP TEAM ASSESSMENT</w:t>
      </w:r>
    </w:p>
    <w:p>
      <w:pPr>
        <w:numPr>
          <w:ilvl w:val="0"/>
          <w:numId w:val="1010"/>
        </w:numPr>
        <w:pStyle w:val="Compact"/>
      </w:pPr>
      <w:r>
        <w:t xml:space="preserve">Key-person risk:</w:t>
      </w:r>
    </w:p>
    <w:p>
      <w:pPr>
        <w:numPr>
          <w:ilvl w:val="0"/>
          <w:numId w:val="1011"/>
        </w:numPr>
        <w:pStyle w:val="Compact"/>
      </w:pPr>
      <w:r>
        <w:t xml:space="preserve">Kunal Girotra (CEO): If he left, who would replace him? Is there a clear #2?</w:t>
      </w:r>
    </w:p>
    <w:p>
      <w:pPr>
        <w:numPr>
          <w:ilvl w:val="0"/>
          <w:numId w:val="1011"/>
        </w:numPr>
        <w:pStyle w:val="Compact"/>
      </w:pPr>
      <w:r>
        <w:t xml:space="preserve">Mark H. (CTO): As the technical architect, his departure would affect product development. Who backs him up?</w:t>
      </w:r>
    </w:p>
    <w:p>
      <w:pPr>
        <w:numPr>
          <w:ilvl w:val="0"/>
          <w:numId w:val="1011"/>
        </w:numPr>
        <w:pStyle w:val="Compact"/>
      </w:pPr>
      <w:r>
        <w:t xml:space="preserve">Chris Wright (VP Software/Gridshare): As Moixa co-founder, he holds institutional knowledge of the entire VPP platform. Irreplaceable?</w:t>
      </w:r>
    </w:p>
    <w:p>
      <w:pPr>
        <w:numPr>
          <w:ilvl w:val="0"/>
          <w:numId w:val="1011"/>
        </w:numPr>
        <w:pStyle w:val="Compact"/>
      </w:pPr>
      <w:r>
        <w:t xml:space="preserve">Rishi S. (CFO): Ex-SolarCity/Tesla finance — critical for fundraising and financial management. Replaceable?</w:t>
      </w:r>
    </w:p>
    <w:p>
      <w:pPr>
        <w:numPr>
          <w:ilvl w:val="0"/>
          <w:numId w:val="1012"/>
        </w:numPr>
        <w:pStyle w:val="Compact"/>
      </w:pPr>
      <w:r>
        <w:t xml:space="preserve">Leadership team dynamics:</w:t>
      </w:r>
    </w:p>
    <w:p>
      <w:pPr>
        <w:numPr>
          <w:ilvl w:val="0"/>
          <w:numId w:val="1013"/>
        </w:numPr>
        <w:pStyle w:val="Compact"/>
      </w:pPr>
      <w:r>
        <w:t xml:space="preserve">The team is split between</w:t>
      </w:r>
      <w:r>
        <w:t xml:space="preserve"> </w:t>
      </w:r>
      <w:r>
        <w:t xml:space="preserve">“</w:t>
      </w:r>
      <w:r>
        <w:t xml:space="preserve">Tesla alumni</w:t>
      </w:r>
      <w:r>
        <w:t xml:space="preserve">”</w:t>
      </w:r>
      <w:r>
        <w:t xml:space="preserve"> </w:t>
      </w:r>
      <w:r>
        <w:t xml:space="preserve">(CEO, CTO, CFO) and</w:t>
      </w:r>
      <w:r>
        <w:t xml:space="preserve"> </w:t>
      </w:r>
      <w:r>
        <w:t xml:space="preserve">“</w:t>
      </w:r>
      <w:r>
        <w:t xml:space="preserve">Moixa alumni</w:t>
      </w:r>
      <w:r>
        <w:t xml:space="preserve">”</w:t>
      </w:r>
      <w:r>
        <w:t xml:space="preserve"> </w:t>
      </w:r>
      <w:r>
        <w:t xml:space="preserve">(VP Software, VP Commercial)</w:t>
      </w:r>
    </w:p>
    <w:p>
      <w:pPr>
        <w:numPr>
          <w:ilvl w:val="0"/>
          <w:numId w:val="1013"/>
        </w:numPr>
        <w:pStyle w:val="Compact"/>
      </w:pPr>
      <w:r>
        <w:t xml:space="preserve">Are there any signs of cultural friction? (Different management styles, US vs. UK culture, hardware vs. software priorities)</w:t>
      </w:r>
    </w:p>
    <w:p>
      <w:pPr>
        <w:numPr>
          <w:ilvl w:val="0"/>
          <w:numId w:val="1013"/>
        </w:numPr>
        <w:pStyle w:val="Compact"/>
      </w:pPr>
      <w:r>
        <w:t xml:space="preserve">How does decision-making work across Mountain View and London?</w:t>
      </w:r>
    </w:p>
    <w:p>
      <w:pPr>
        <w:numPr>
          <w:ilvl w:val="0"/>
          <w:numId w:val="1013"/>
        </w:numPr>
        <w:pStyle w:val="Compact"/>
      </w:pPr>
      <w:r>
        <w:t xml:space="preserve">Is there a VP of Manufacturing or VP of Operations? (Not mentioned in public profiles — potential gap)</w:t>
      </w:r>
    </w:p>
    <w:p>
      <w:pPr>
        <w:numPr>
          <w:ilvl w:val="0"/>
          <w:numId w:val="1014"/>
        </w:numPr>
        <w:pStyle w:val="Compact"/>
      </w:pPr>
      <w:r>
        <w:t xml:space="preserve">Board-management dynamics:</w:t>
      </w:r>
    </w:p>
    <w:p>
      <w:pPr>
        <w:numPr>
          <w:ilvl w:val="0"/>
          <w:numId w:val="1015"/>
        </w:numPr>
        <w:pStyle w:val="Compact"/>
      </w:pPr>
      <w:r>
        <w:t xml:space="preserve">Lynn Jurich (Sunrun co-founder) as board chair: Does she provide strategic guidance or create tension?</w:t>
      </w:r>
    </w:p>
    <w:p>
      <w:pPr>
        <w:numPr>
          <w:ilvl w:val="0"/>
          <w:numId w:val="1015"/>
        </w:numPr>
        <w:pStyle w:val="Compact"/>
      </w:pPr>
      <w:r>
        <w:t xml:space="preserve">How involved are investors in operational decisions?</w:t>
      </w:r>
    </w:p>
    <w:p>
      <w:pPr>
        <w:numPr>
          <w:ilvl w:val="0"/>
          <w:numId w:val="1015"/>
        </w:numPr>
        <w:pStyle w:val="Compact"/>
      </w:pPr>
      <w:r>
        <w:t xml:space="preserve">Is there evidence of board pressure on the management team? (Aggressive timelines, cost cuts, strategic pivots)</w:t>
      </w:r>
    </w:p>
    <w:p>
      <w:pPr>
        <w:pStyle w:val="FirstParagraph"/>
      </w:pPr>
      <w:r>
        <w:t xml:space="preserve">SECTION 3: CULTURE &amp; ORGANIZATIONAL DESIGN</w:t>
      </w:r>
    </w:p>
    <w:p>
      <w:pPr>
        <w:numPr>
          <w:ilvl w:val="0"/>
          <w:numId w:val="1016"/>
        </w:numPr>
        <w:pStyle w:val="Compact"/>
      </w:pPr>
      <w:r>
        <w:t xml:space="preserve">Cultural DNA:</w:t>
      </w:r>
    </w:p>
    <w:p>
      <w:pPr>
        <w:numPr>
          <w:ilvl w:val="0"/>
          <w:numId w:val="1017"/>
        </w:numPr>
        <w:pStyle w:val="Compact"/>
      </w:pPr>
      <w:r>
        <w:t xml:space="preserve">Tesla alumni tend to bring intense, move-fast-break-things culture. How does this manifest at Lunar?</w:t>
      </w:r>
    </w:p>
    <w:p>
      <w:pPr>
        <w:numPr>
          <w:ilvl w:val="0"/>
          <w:numId w:val="1017"/>
        </w:numPr>
        <w:pStyle w:val="Compact"/>
      </w:pPr>
      <w:r>
        <w:t xml:space="preserve">Moixa was a small UK startup (founded ~2012). What culture did they bring?</w:t>
      </w:r>
    </w:p>
    <w:p>
      <w:pPr>
        <w:numPr>
          <w:ilvl w:val="0"/>
          <w:numId w:val="1017"/>
        </w:numPr>
        <w:pStyle w:val="Compact"/>
      </w:pPr>
      <w:r>
        <w:t xml:space="preserve">Are there Glassdoor reviews for Lunar Energy? What themes emerge? (Compensation, work-life balance, management quality, mission alignment, growth opportunities)</w:t>
      </w:r>
    </w:p>
    <w:p>
      <w:pPr>
        <w:numPr>
          <w:ilvl w:val="0"/>
          <w:numId w:val="1017"/>
        </w:numPr>
        <w:pStyle w:val="Compact"/>
      </w:pPr>
      <w:r>
        <w:t xml:space="preserve">Forbes named Lunar one of</w:t>
      </w:r>
      <w:r>
        <w:t xml:space="preserve"> </w:t>
      </w:r>
      <w:r>
        <w:t xml:space="preserve">“</w:t>
      </w:r>
      <w:r>
        <w:t xml:space="preserve">America’s Best Startup Employers for 2023</w:t>
      </w:r>
      <w:r>
        <w:t xml:space="preserve">”</w:t>
      </w:r>
      <w:r>
        <w:t xml:space="preserve"> </w:t>
      </w:r>
      <w:r>
        <w:t xml:space="preserve">— has this reputation held?</w:t>
      </w:r>
    </w:p>
    <w:p>
      <w:pPr>
        <w:numPr>
          <w:ilvl w:val="0"/>
          <w:numId w:val="1018"/>
        </w:numPr>
        <w:pStyle w:val="Compact"/>
      </w:pPr>
      <w:r>
        <w:t xml:space="preserve">Organizational structure:</w:t>
      </w:r>
    </w:p>
    <w:p>
      <w:pPr>
        <w:numPr>
          <w:ilvl w:val="0"/>
          <w:numId w:val="1019"/>
        </w:numPr>
        <w:pStyle w:val="Compact"/>
      </w:pPr>
      <w:r>
        <w:t xml:space="preserve">Is the company organized by function (engineering, manufacturing, sales) or by product (hardware, software, VPP)?</w:t>
      </w:r>
    </w:p>
    <w:p>
      <w:pPr>
        <w:numPr>
          <w:ilvl w:val="0"/>
          <w:numId w:val="1019"/>
        </w:numPr>
        <w:pStyle w:val="Compact"/>
      </w:pPr>
      <w:r>
        <w:t xml:space="preserve">How does the London team interface with Mountain View? (Reporting lines, communication cadence, decision rights)</w:t>
      </w:r>
    </w:p>
    <w:p>
      <w:pPr>
        <w:numPr>
          <w:ilvl w:val="0"/>
          <w:numId w:val="1019"/>
        </w:numPr>
        <w:pStyle w:val="Compact"/>
      </w:pPr>
      <w:r>
        <w:t xml:space="preserve">Is there a product management function bridging hardware and software?</w:t>
      </w:r>
    </w:p>
    <w:p>
      <w:pPr>
        <w:numPr>
          <w:ilvl w:val="0"/>
          <w:numId w:val="1019"/>
        </w:numPr>
        <w:pStyle w:val="Compact"/>
      </w:pPr>
      <w:r>
        <w:t xml:space="preserve">Who manages the installer relationships? (Dedicated installer success team?)</w:t>
      </w:r>
    </w:p>
    <w:p>
      <w:pPr>
        <w:numPr>
          <w:ilvl w:val="0"/>
          <w:numId w:val="1020"/>
        </w:numPr>
        <w:pStyle w:val="Compact"/>
      </w:pPr>
      <w:r>
        <w:t xml:space="preserve">Remote/distributed work challenges:</w:t>
      </w:r>
    </w:p>
    <w:p>
      <w:pPr>
        <w:numPr>
          <w:ilvl w:val="0"/>
          <w:numId w:val="1021"/>
        </w:numPr>
        <w:pStyle w:val="Compact"/>
      </w:pPr>
      <w:r>
        <w:t xml:space="preserve">Manufacturing requires physical presence. Engineering may be remote-flexible. London is fully remote from HQ.</w:t>
      </w:r>
    </w:p>
    <w:p>
      <w:pPr>
        <w:numPr>
          <w:ilvl w:val="0"/>
          <w:numId w:val="1021"/>
        </w:numPr>
        <w:pStyle w:val="Compact"/>
      </w:pPr>
      <w:r>
        <w:t xml:space="preserve">How does the company maintain cohesion across 4+ locations?</w:t>
      </w:r>
    </w:p>
    <w:p>
      <w:pPr>
        <w:numPr>
          <w:ilvl w:val="0"/>
          <w:numId w:val="1021"/>
        </w:numPr>
        <w:pStyle w:val="Compact"/>
      </w:pPr>
      <w:r>
        <w:t xml:space="preserve">Are there regular all-hands, off-sites, or team-building activities?</w:t>
      </w:r>
    </w:p>
    <w:p>
      <w:pPr>
        <w:pStyle w:val="FirstParagraph"/>
      </w:pPr>
      <w:r>
        <w:t xml:space="preserve">SECTION 4: TALENT MARKET &amp; COMPETITIVE POSITIONING</w:t>
      </w:r>
    </w:p>
    <w:p>
      <w:pPr>
        <w:numPr>
          <w:ilvl w:val="0"/>
          <w:numId w:val="1022"/>
        </w:numPr>
        <w:pStyle w:val="Compact"/>
      </w:pPr>
      <w:r>
        <w:t xml:space="preserve">Bay Area talent competition:</w:t>
      </w:r>
    </w:p>
    <w:p>
      <w:pPr>
        <w:numPr>
          <w:ilvl w:val="0"/>
          <w:numId w:val="1023"/>
        </w:numPr>
        <w:pStyle w:val="Compact"/>
      </w:pPr>
      <w:r>
        <w:t xml:space="preserve">Lunar competes for engineers with Tesla, Google, Apple, Meta, and dozens of other cleantech startups</w:t>
      </w:r>
    </w:p>
    <w:p>
      <w:pPr>
        <w:numPr>
          <w:ilvl w:val="0"/>
          <w:numId w:val="1023"/>
        </w:numPr>
        <w:pStyle w:val="Compact"/>
      </w:pPr>
      <w:r>
        <w:t xml:space="preserve">What is Lunar’s employer value proposition? (Mission, equity upside, small team impact, product vision)</w:t>
      </w:r>
    </w:p>
    <w:p>
      <w:pPr>
        <w:numPr>
          <w:ilvl w:val="0"/>
          <w:numId w:val="1023"/>
        </w:numPr>
        <w:pStyle w:val="Compact"/>
      </w:pPr>
      <w:r>
        <w:t xml:space="preserve">How does Lunar’s total compensation compare to Tesla Energy roles?</w:t>
      </w:r>
    </w:p>
    <w:p>
      <w:pPr>
        <w:numPr>
          <w:ilvl w:val="0"/>
          <w:numId w:val="1023"/>
        </w:numPr>
        <w:pStyle w:val="Compact"/>
      </w:pPr>
      <w:r>
        <w:t xml:space="preserve">Are there specific talent pools Lunar draws from? (Stanford, Berkeley, cleantech industry alumni)</w:t>
      </w:r>
    </w:p>
    <w:p>
      <w:pPr>
        <w:numPr>
          <w:ilvl w:val="0"/>
          <w:numId w:val="1024"/>
        </w:numPr>
        <w:pStyle w:val="Compact"/>
      </w:pPr>
      <w:r>
        <w:t xml:space="preserve">Manufacturing talent:</w:t>
      </w:r>
    </w:p>
    <w:p>
      <w:pPr>
        <w:numPr>
          <w:ilvl w:val="0"/>
          <w:numId w:val="1025"/>
        </w:numPr>
        <w:pStyle w:val="Compact"/>
      </w:pPr>
      <w:r>
        <w:t xml:space="preserve">Mountain View is expensive for manufacturing workers. Georgia is more affordable.</w:t>
      </w:r>
    </w:p>
    <w:p>
      <w:pPr>
        <w:numPr>
          <w:ilvl w:val="0"/>
          <w:numId w:val="1025"/>
        </w:numPr>
        <w:pStyle w:val="Compact"/>
      </w:pPr>
      <w:r>
        <w:t xml:space="preserve">Is Lunar able to recruit assembly technicians at competitive wages?</w:t>
      </w:r>
    </w:p>
    <w:p>
      <w:pPr>
        <w:numPr>
          <w:ilvl w:val="0"/>
          <w:numId w:val="1025"/>
        </w:numPr>
        <w:pStyle w:val="Compact"/>
      </w:pPr>
      <w:r>
        <w:t xml:space="preserve">What training programs exist for new manufacturing hires?</w:t>
      </w:r>
    </w:p>
    <w:p>
      <w:pPr>
        <w:numPr>
          <w:ilvl w:val="0"/>
          <w:numId w:val="1025"/>
        </w:numPr>
        <w:pStyle w:val="Compact"/>
      </w:pPr>
      <w:r>
        <w:t xml:space="preserve">As production scales, will Lunar need to shift more manufacturing to lower-cost locations?</w:t>
      </w:r>
    </w:p>
    <w:p>
      <w:pPr>
        <w:numPr>
          <w:ilvl w:val="0"/>
          <w:numId w:val="1026"/>
        </w:numPr>
        <w:pStyle w:val="Compact"/>
      </w:pPr>
      <w:r>
        <w:t xml:space="preserve">London software talent:</w:t>
      </w:r>
    </w:p>
    <w:p>
      <w:pPr>
        <w:numPr>
          <w:ilvl w:val="0"/>
          <w:numId w:val="1027"/>
        </w:numPr>
        <w:pStyle w:val="Compact"/>
      </w:pPr>
      <w:r>
        <w:t xml:space="preserve">London tech salaries have risen significantly. How does Lunar London compete with fintech, Big Tech, and other startups?</w:t>
      </w:r>
    </w:p>
    <w:p>
      <w:pPr>
        <w:numPr>
          <w:ilvl w:val="0"/>
          <w:numId w:val="1027"/>
        </w:numPr>
        <w:pStyle w:val="Compact"/>
      </w:pPr>
      <w:r>
        <w:t xml:space="preserve">Are there retention risks in the London team? (Post-acquisition malaise, equity vesting, career progression)</w:t>
      </w:r>
    </w:p>
    <w:p>
      <w:pPr>
        <w:numPr>
          <w:ilvl w:val="0"/>
          <w:numId w:val="1027"/>
        </w:numPr>
        <w:pStyle w:val="Compact"/>
      </w:pPr>
      <w:r>
        <w:t xml:space="preserve">Has anyone from the London team left since the Moixa acquisition?</w:t>
      </w:r>
    </w:p>
    <w:p>
      <w:pPr>
        <w:pStyle w:val="FirstParagraph"/>
      </w:pPr>
      <w:r>
        <w:t xml:space="preserve">SECTION 5: ORGANIZATIONAL CAPABILITY FOR SCALE-UP</w:t>
      </w:r>
    </w:p>
    <w:p>
      <w:pPr>
        <w:pStyle w:val="BodyText"/>
      </w:pPr>
      <w:r>
        <w:t xml:space="preserve">Assess whether the current organization can support the stated growth plan:</w:t>
      </w:r>
    </w:p>
    <w:p>
      <w:pPr>
        <w:numPr>
          <w:ilvl w:val="0"/>
          <w:numId w:val="1028"/>
        </w:numPr>
        <w:pStyle w:val="Compact"/>
      </w:pPr>
      <w:r>
        <w:t xml:space="preserve">Manufacturing scale-up (10K→100K units):</w:t>
      </w:r>
    </w:p>
    <w:p>
      <w:pPr>
        <w:numPr>
          <w:ilvl w:val="0"/>
          <w:numId w:val="1029"/>
        </w:numPr>
        <w:pStyle w:val="Compact"/>
      </w:pPr>
      <w:r>
        <w:t xml:space="preserve">Does Lunar have an experienced VP of Manufacturing / VP of Operations? (Critical role for scaling)</w:t>
      </w:r>
    </w:p>
    <w:p>
      <w:pPr>
        <w:numPr>
          <w:ilvl w:val="0"/>
          <w:numId w:val="1029"/>
        </w:numPr>
        <w:pStyle w:val="Compact"/>
      </w:pPr>
      <w:r>
        <w:t xml:space="preserve">What manufacturing management expertise exists? (Lean manufacturing, Six Sigma, production planning)</w:t>
      </w:r>
    </w:p>
    <w:p>
      <w:pPr>
        <w:numPr>
          <w:ilvl w:val="0"/>
          <w:numId w:val="1029"/>
        </w:numPr>
        <w:pStyle w:val="Compact"/>
      </w:pPr>
      <w:r>
        <w:t xml:space="preserve">Does the team have experience running 100K+ unit production lines?</w:t>
      </w:r>
    </w:p>
    <w:p>
      <w:pPr>
        <w:numPr>
          <w:ilvl w:val="0"/>
          <w:numId w:val="1029"/>
        </w:numPr>
        <w:pStyle w:val="Compact"/>
      </w:pPr>
      <w:r>
        <w:t xml:space="preserve">What’s the risk of quality degradation as production scales rapidly?</w:t>
      </w:r>
    </w:p>
    <w:p>
      <w:pPr>
        <w:numPr>
          <w:ilvl w:val="0"/>
          <w:numId w:val="1030"/>
        </w:numPr>
        <w:pStyle w:val="Compact"/>
      </w:pPr>
      <w:r>
        <w:t xml:space="preserve">Geographic expansion (CA→TX/UT/NV/IL):</w:t>
      </w:r>
    </w:p>
    <w:p>
      <w:pPr>
        <w:numPr>
          <w:ilvl w:val="0"/>
          <w:numId w:val="1031"/>
        </w:numPr>
        <w:pStyle w:val="Compact"/>
      </w:pPr>
      <w:r>
        <w:t xml:space="preserve">Does the company have regional sales managers in target states?</w:t>
      </w:r>
    </w:p>
    <w:p>
      <w:pPr>
        <w:numPr>
          <w:ilvl w:val="0"/>
          <w:numId w:val="1031"/>
        </w:numPr>
        <w:pStyle w:val="Compact"/>
      </w:pPr>
      <w:r>
        <w:t xml:space="preserve">What about field support technicians, installer trainers, permitting specialists?</w:t>
      </w:r>
    </w:p>
    <w:p>
      <w:pPr>
        <w:numPr>
          <w:ilvl w:val="0"/>
          <w:numId w:val="1031"/>
        </w:numPr>
        <w:pStyle w:val="Compact"/>
      </w:pPr>
      <w:r>
        <w:t xml:space="preserve">How will the company manage installer relationships in new markets from Mountain View?</w:t>
      </w:r>
    </w:p>
    <w:p>
      <w:pPr>
        <w:numPr>
          <w:ilvl w:val="0"/>
          <w:numId w:val="1032"/>
        </w:numPr>
        <w:pStyle w:val="Compact"/>
      </w:pPr>
      <w:r>
        <w:t xml:space="preserve">VPP platform scaling:</w:t>
      </w:r>
    </w:p>
    <w:p>
      <w:pPr>
        <w:numPr>
          <w:ilvl w:val="0"/>
          <w:numId w:val="1033"/>
        </w:numPr>
        <w:pStyle w:val="Compact"/>
      </w:pPr>
      <w:r>
        <w:t xml:space="preserve">Can the London-based team support US utility partnerships effectively?</w:t>
      </w:r>
    </w:p>
    <w:p>
      <w:pPr>
        <w:numPr>
          <w:ilvl w:val="0"/>
          <w:numId w:val="1033"/>
        </w:numPr>
        <w:pStyle w:val="Compact"/>
      </w:pPr>
      <w:r>
        <w:t xml:space="preserve">Does the team have US utility industry relationships and expertise?</w:t>
      </w:r>
    </w:p>
    <w:p>
      <w:pPr>
        <w:numPr>
          <w:ilvl w:val="0"/>
          <w:numId w:val="1033"/>
        </w:numPr>
        <w:pStyle w:val="Compact"/>
      </w:pPr>
      <w:r>
        <w:t xml:space="preserve">What additional headcount is needed to win and manage utility contracts?</w:t>
      </w:r>
    </w:p>
    <w:p>
      <w:pPr>
        <w:numPr>
          <w:ilvl w:val="0"/>
          <w:numId w:val="1034"/>
        </w:numPr>
        <w:pStyle w:val="Compact"/>
      </w:pPr>
      <w:r>
        <w:t xml:space="preserve">Capability transfer opportunities:</w:t>
      </w:r>
    </w:p>
    <w:p>
      <w:pPr>
        <w:numPr>
          <w:ilvl w:val="0"/>
          <w:numId w:val="1035"/>
        </w:numPr>
        <w:pStyle w:val="Compact"/>
      </w:pPr>
      <w:r>
        <w:t xml:space="preserve">Engineering expertise in battery integration: Could this be offered as consulting to other companies?</w:t>
      </w:r>
    </w:p>
    <w:p>
      <w:pPr>
        <w:numPr>
          <w:ilvl w:val="0"/>
          <w:numId w:val="1035"/>
        </w:numPr>
        <w:pStyle w:val="Compact"/>
      </w:pPr>
      <w:r>
        <w:t xml:space="preserve">VPP optimization expertise: Could this be licensed as a managed service?</w:t>
      </w:r>
    </w:p>
    <w:p>
      <w:pPr>
        <w:numPr>
          <w:ilvl w:val="0"/>
          <w:numId w:val="1035"/>
        </w:numPr>
        <w:pStyle w:val="Compact"/>
      </w:pPr>
      <w:r>
        <w:t xml:space="preserve">Installation support and training: Could this be a revenue center for installer development?</w:t>
      </w:r>
    </w:p>
    <w:p>
      <w:pPr>
        <w:numPr>
          <w:ilvl w:val="0"/>
          <w:numId w:val="1035"/>
        </w:numPr>
        <w:pStyle w:val="Compact"/>
      </w:pPr>
      <w:r>
        <w:t xml:space="preserve">Environmental testing capability: Could this be a service for other hardware companies?</w:t>
      </w:r>
    </w:p>
    <w:p>
      <w:pPr>
        <w:pStyle w:val="FirstParagraph"/>
      </w:pPr>
      <w:r>
        <w:t xml:space="preserve">End your output with</w:t>
      </w:r>
      <w:r>
        <w:t xml:space="preserve"> </w:t>
      </w:r>
      <w:r>
        <w:t xml:space="preserve">“</w:t>
      </w:r>
      <w:r>
        <w:t xml:space="preserve">NOTABLE ANOMALIES</w:t>
      </w:r>
      <w:r>
        <w:t xml:space="preserve">”</w:t>
      </w:r>
      <w:r>
        <w:t xml:space="preserve"> </w:t>
      </w:r>
      <w:r>
        <w:t xml:space="preserve">— anything surprising, contradictory, or unusual you’ve found. Pay particular attention to:</w:t>
      </w:r>
      <w:r>
        <w:t xml:space="preserve"> </w:t>
      </w:r>
      <w:r>
        <w:t xml:space="preserve">- Headcount decline during a supposed growth phase — what’s really happening?</w:t>
      </w:r>
      <w:r>
        <w:t xml:space="preserve"> </w:t>
      </w:r>
      <w:r>
        <w:t xml:space="preserve">- Key roles that appear to be missing (VP Manufacturing, VP Operations, Head of Sales)</w:t>
      </w:r>
      <w:r>
        <w:t xml:space="preserve"> </w:t>
      </w:r>
      <w:r>
        <w:t xml:space="preserve">- Evidence of talent retention issues or cultural problems</w:t>
      </w:r>
      <w:r>
        <w:t xml:space="preserve"> </w:t>
      </w:r>
      <w:r>
        <w:t xml:space="preserve">- Skills in the organization that are underutilized or could be monetized</w:t>
      </w:r>
      <w:r>
        <w:t xml:space="preserve"> </w:t>
      </w:r>
      <w:r>
        <w:t xml:space="preserve">- Organizational bottlenecks that could constrain the scale-up plan</w:t>
      </w:r>
      <w:r>
        <w:t xml:space="preserve"> </w:t>
      </w:r>
      <w:r>
        <w:t xml:space="preserve">- Comparison to how competitor organizations are structured at similar stage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821">
    <w:nsid w:val="ea454b4c"/>
    <w:multiLevelType w:val="multilevel"/>
    <w:lvl w:ilvl="0">
      <w:start w:val="1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822">
    <w:nsid w:val="47261bad"/>
    <w:multiLevelType w:val="multilevel"/>
    <w:lvl w:ilvl="0">
      <w:start w:val="2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3">
    <w:nsid w:val="b3cbbdee"/>
    <w:multiLevelType w:val="multilevel"/>
    <w:lvl w:ilvl="0">
      <w:start w:val="3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99824">
    <w:nsid w:val="4fbe019a"/>
    <w:multiLevelType w:val="multilevel"/>
    <w:lvl w:ilvl="0">
      <w:start w:val="4"/>
      <w:numFmt w:val="upperLetter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upp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upperLetter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upperLetter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upp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upperLetter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upperLetter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upp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upperLetter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1"/>
  </w:num>
  <w:num w:numId="101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  <w:num w:numId="1020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1"/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1"/>
  </w:num>
  <w:num w:numId="1026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1"/>
  </w:num>
  <w:num w:numId="102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1"/>
  </w:num>
  <w:num w:numId="1032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1"/>
  </w:num>
  <w:num w:numId="1034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2026-02-28T04:44:30Z</dcterms:created>
  <dcterms:modified xsi:type="dcterms:W3CDTF">2026-02-28T04:44:30Z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