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e8916ae70414bab42643b9d02017901674ceed6"/>
    <w:p>
      <w:pPr>
        <w:pStyle w:val="Heading1"/>
      </w:pPr>
      <w:r>
        <w:t xml:space="preserve">Mind for Media – Ausführliche Spezifikation der Kurswebseite</w:t>
      </w:r>
    </w:p>
    <w:bookmarkStart w:id="22" w:name="technologie-stack"/>
    <w:p>
      <w:pPr>
        <w:pStyle w:val="Heading2"/>
      </w:pPr>
      <w:r>
        <w:t xml:space="preserve">1. Technologie-Stack</w:t>
      </w:r>
    </w:p>
    <w:p>
      <w:pPr>
        <w:pStyle w:val="Compact"/>
        <w:numPr>
          <w:ilvl w:val="0"/>
          <w:numId w:val="1001"/>
        </w:numPr>
      </w:pPr>
      <w:r>
        <w:rPr>
          <w:b/>
          <w:bCs/>
        </w:rPr>
        <w:t xml:space="preserve">React (mit Vite)</w:t>
      </w:r>
      <w:r>
        <w:t xml:space="preserve"> </w:t>
      </w:r>
      <w:r>
        <w:t xml:space="preserve">– Die Anwendung wird als Single-Page Application in React entwickelt. Vite dient als schneller Build- und Dev-Server.</w:t>
      </w:r>
    </w:p>
    <w:p>
      <w:pPr>
        <w:pStyle w:val="Compact"/>
        <w:numPr>
          <w:ilvl w:val="0"/>
          <w:numId w:val="1001"/>
        </w:numPr>
      </w:pPr>
      <w:r>
        <w:rPr>
          <w:b/>
          <w:bCs/>
        </w:rPr>
        <w:t xml:space="preserve">React Router</w:t>
      </w:r>
      <w:r>
        <w:t xml:space="preserve"> </w:t>
      </w:r>
      <w:r>
        <w:t xml:space="preserve">– Für die Navigation zwischen den Seiten (Landing, Onboarding, Tagesseiten etc.) wird React Router genutzt, um clientseitige Routen zu definieren.</w:t>
      </w:r>
    </w:p>
    <w:p>
      <w:pPr>
        <w:pStyle w:val="Compact"/>
        <w:numPr>
          <w:ilvl w:val="0"/>
          <w:numId w:val="1001"/>
        </w:numPr>
      </w:pPr>
      <w:r>
        <w:rPr>
          <w:b/>
          <w:bCs/>
        </w:rPr>
        <w:t xml:space="preserve">TailwindCSS</w:t>
      </w:r>
      <w:r>
        <w:t xml:space="preserve"> </w:t>
      </w:r>
      <w:r>
        <w:t xml:space="preserve">– Zur Umsetzung des Designs kommt TailwindCSS als Utility-First-CSS-Framework zum Einsatz. Es ermöglicht ein schnelles Styling mit vordefinierten Klassen für ein modernes UI.</w:t>
      </w:r>
    </w:p>
    <w:p>
      <w:pPr>
        <w:pStyle w:val="Compact"/>
        <w:numPr>
          <w:ilvl w:val="0"/>
          <w:numId w:val="1001"/>
        </w:numPr>
      </w:pPr>
      <w:r>
        <w:rPr>
          <w:b/>
          <w:bCs/>
        </w:rPr>
        <w:t xml:space="preserve">Supabase (Auth &amp; DB)</w:t>
      </w:r>
      <w:r>
        <w:t xml:space="preserve"> </w:t>
      </w:r>
      <w:r>
        <w:t xml:space="preserve">– Supabase dient als Backend-Service für Benutzer-Authentifizierung (E-Mail/Passwort, Google-OAuth) und als Datenbank für Kursfortschritt. Die Supabase-JavaScript-Bibliothek wird in React integriert</w:t>
      </w:r>
      <w:hyperlink r:id="rId21">
        <w:r>
          <w:rPr>
            <w:rStyle w:val="Hyperlink"/>
          </w:rPr>
          <w:t xml:space="preserve">[1]</w:t>
        </w:r>
      </w:hyperlink>
      <w:r>
        <w:t xml:space="preserve">. (Bei Bedarf kann der Kurs auch ohne Login genutzt werden, dann wird Supabase nur optional verwendet.)</w:t>
      </w:r>
    </w:p>
    <w:p>
      <w:pPr>
        <w:pStyle w:val="Compact"/>
        <w:numPr>
          <w:ilvl w:val="0"/>
          <w:numId w:val="1001"/>
        </w:numPr>
      </w:pPr>
      <w:r>
        <w:rPr>
          <w:b/>
          <w:bCs/>
        </w:rPr>
        <w:t xml:space="preserve">LocalStorage</w:t>
      </w:r>
      <w:r>
        <w:t xml:space="preserve"> </w:t>
      </w:r>
      <w:r>
        <w:t xml:space="preserve">– Als Fallback für die Datenspeicherung wird der Browser-LocalStorage genutzt, falls kein Supabase-Login erfolgt. So bleiben Fortschritt und Eingaben lokal erhalten, selbst ohne Account.</w:t>
      </w:r>
    </w:p>
    <w:p>
      <w:pPr>
        <w:pStyle w:val="Compact"/>
        <w:numPr>
          <w:ilvl w:val="0"/>
          <w:numId w:val="1001"/>
        </w:numPr>
      </w:pPr>
      <w:r>
        <w:rPr>
          <w:b/>
          <w:bCs/>
        </w:rPr>
        <w:t xml:space="preserve">Netlify (Hosting)</w:t>
      </w:r>
      <w:r>
        <w:t xml:space="preserve"> </w:t>
      </w:r>
      <w:r>
        <w:t xml:space="preserve">– Die fertige Anwendung wird auf Netlify gehostet. Netlify bietet CI-Deployment (über z. B. GitHub) und eine CDN-Auslieferung. Die Build-Ausgabe (</w:t>
      </w:r>
      <w:r>
        <w:rPr>
          <w:rStyle w:val="VerbatimChar"/>
        </w:rPr>
        <w:t xml:space="preserve">/dist</w:t>
      </w:r>
      <w:r>
        <w:t xml:space="preserve"> </w:t>
      </w:r>
      <w:r>
        <w:t xml:space="preserve">von Vite) wird von Netlify als statische Seite ausgeliefert.</w:t>
      </w:r>
    </w:p>
    <w:bookmarkEnd w:id="22"/>
    <w:bookmarkStart w:id="25" w:name="design-und-user-interface"/>
    <w:p>
      <w:pPr>
        <w:pStyle w:val="Heading2"/>
      </w:pPr>
      <w:r>
        <w:t xml:space="preserve">2. Design und User Interface</w:t>
      </w:r>
    </w:p>
    <w:p>
      <w:pPr>
        <w:pStyle w:val="FirstParagraph"/>
      </w:pPr>
      <w:r>
        <w:t xml:space="preserve">Das</w:t>
      </w:r>
      <w:r>
        <w:t xml:space="preserve"> </w:t>
      </w:r>
      <w:r>
        <w:rPr>
          <w:b/>
          <w:bCs/>
        </w:rPr>
        <w:t xml:space="preserve">UI-Design</w:t>
      </w:r>
      <w:r>
        <w:t xml:space="preserve"> </w:t>
      </w:r>
      <w:r>
        <w:t xml:space="preserve">ist hochwertig, modern und auf</w:t>
      </w:r>
      <w:r>
        <w:t xml:space="preserve"> </w:t>
      </w:r>
      <w:r>
        <w:rPr>
          <w:b/>
          <w:bCs/>
        </w:rPr>
        <w:t xml:space="preserve">Lesbarkeit</w:t>
      </w:r>
      <w:r>
        <w:t xml:space="preserve"> </w:t>
      </w:r>
      <w:r>
        <w:t xml:space="preserve">optimiert. Es wird ein</w:t>
      </w:r>
      <w:r>
        <w:t xml:space="preserve"> </w:t>
      </w:r>
      <w:r>
        <w:rPr>
          <w:b/>
          <w:bCs/>
        </w:rPr>
        <w:t xml:space="preserve">mobile-first</w:t>
      </w:r>
      <w:r>
        <w:t xml:space="preserve"> </w:t>
      </w:r>
      <w:r>
        <w:t xml:space="preserve">Ansatz verfolgt, sodass die Seite auf Smartphones ebenso gut funktioniert wie auf Desktop (100 % responsiv). Wichtige Design-Aspekte sind:</w:t>
      </w:r>
    </w:p>
    <w:p>
      <w:pPr>
        <w:pStyle w:val="Compact"/>
        <w:numPr>
          <w:ilvl w:val="0"/>
          <w:numId w:val="1002"/>
        </w:numPr>
      </w:pPr>
      <w:r>
        <w:rPr>
          <w:b/>
          <w:bCs/>
        </w:rPr>
        <w:t xml:space="preserve">Farbschema:</w:t>
      </w:r>
      <w:r>
        <w:t xml:space="preserve"> </w:t>
      </w:r>
      <w:r>
        <w:t xml:space="preserve">Verwendung sanfter, ruhiger Farben (z. B. gedämpfte Blau-/Grüntöne) für Hintergrund und Akzente. Stark kontrastierende Farben werden vermieden, um die Augen nicht zu ermüden. Ein hoher Kontrast zwischen Text und Hintergrund garantiert jedoch gute Lesbarkeit.</w:t>
      </w:r>
    </w:p>
    <w:p>
      <w:pPr>
        <w:pStyle w:val="Compact"/>
        <w:numPr>
          <w:ilvl w:val="0"/>
          <w:numId w:val="1002"/>
        </w:numPr>
      </w:pPr>
      <w:r>
        <w:rPr>
          <w:b/>
          <w:bCs/>
        </w:rPr>
        <w:t xml:space="preserve">Typografie:</w:t>
      </w:r>
      <w:r>
        <w:t xml:space="preserve"> </w:t>
      </w:r>
      <w:r>
        <w:t xml:space="preserve">Klare, gut lesbare Schrift (z. B. eine humanistische Sans-Serif) in ausreichender Größe. Überschriften, Fließtext und UI-Elemente haben abgestimmte Schriftgrößen. Absätze sind relativ kurz, um die Aufnahme langer Texte (besonders auf mobilen Geräten) zu erleichtern.</w:t>
      </w:r>
    </w:p>
    <w:p>
      <w:pPr>
        <w:pStyle w:val="Compact"/>
        <w:numPr>
          <w:ilvl w:val="0"/>
          <w:numId w:val="1002"/>
        </w:numPr>
      </w:pPr>
      <w:r>
        <w:rPr>
          <w:b/>
          <w:bCs/>
        </w:rPr>
        <w:t xml:space="preserve">Layout und Karten:</w:t>
      </w:r>
      <w:r>
        <w:t xml:space="preserve"> </w:t>
      </w:r>
      <w:r>
        <w:t xml:space="preserve">Tagesübersichten und Aufgaben werden in</w:t>
      </w:r>
      <w:r>
        <w:t xml:space="preserve"> </w:t>
      </w:r>
      <w:r>
        <w:rPr>
          <w:b/>
          <w:bCs/>
        </w:rPr>
        <w:t xml:space="preserve">Karten/Boxen</w:t>
      </w:r>
      <w:r>
        <w:t xml:space="preserve"> </w:t>
      </w:r>
      <w:r>
        <w:t xml:space="preserve">präsentiert. Jeder inhaltliche Abschnitt (Aufgaben, Tipps, Fakten, Bonuswissen etc.) ist visuell abgegrenzt – z. B. durch Card-Komponenten mit Schatten oder abgerundeten Ecken – um die Struktur der Seite übersichtlich zu gestalten. Kleine Icons oder Emojis (📘, ✅, 💡, 📚, 🎓, 🧠, 📓) dienen als visuelle Marker für die Art des Inhalts.</w:t>
      </w:r>
    </w:p>
    <w:p>
      <w:pPr>
        <w:pStyle w:val="Compact"/>
        <w:numPr>
          <w:ilvl w:val="0"/>
          <w:numId w:val="1002"/>
        </w:numPr>
      </w:pPr>
      <w:r>
        <w:rPr>
          <w:b/>
          <w:bCs/>
        </w:rPr>
        <w:t xml:space="preserve">Navigation und Feedback:</w:t>
      </w:r>
      <w:r>
        <w:t xml:space="preserve"> </w:t>
      </w:r>
      <w:r>
        <w:t xml:space="preserve">Das Design beinhaltet eine fixe Kopfzeile oder einen Fortschrittsbereich, der den</w:t>
      </w:r>
      <w:r>
        <w:t xml:space="preserve"> </w:t>
      </w:r>
      <w:r>
        <w:rPr>
          <w:b/>
          <w:bCs/>
        </w:rPr>
        <w:t xml:space="preserve">Kursfortschritt</w:t>
      </w:r>
      <w:r>
        <w:t xml:space="preserve"> </w:t>
      </w:r>
      <w:r>
        <w:t xml:space="preserve">anzeigt (z. B. als horizontaler Balken oder 20 Schritt-Indikatoren). Dieser Fortschrittsbalken aktualisiert sich, wenn Tage abgeschlossen werden, und kann dezent animiert sein, um Fortschritt zu verdeutlichen. Die Navigationselemente (Weiter/Zurück) sind prominent und auch mobil gut bedienbar.</w:t>
      </w:r>
    </w:p>
    <w:p>
      <w:pPr>
        <w:pStyle w:val="Compact"/>
        <w:numPr>
          <w:ilvl w:val="0"/>
          <w:numId w:val="1002"/>
        </w:numPr>
      </w:pPr>
      <w:r>
        <w:rPr>
          <w:b/>
          <w:bCs/>
        </w:rPr>
        <w:t xml:space="preserve">Multimedia und Barrierefreiheit:</w:t>
      </w:r>
      <w:r>
        <w:t xml:space="preserve"> </w:t>
      </w:r>
      <w:r>
        <w:t xml:space="preserve">Lange Erklärungstexte verfügen über eine</w:t>
      </w:r>
      <w:r>
        <w:t xml:space="preserve"> </w:t>
      </w:r>
      <w:r>
        <w:rPr>
          <w:b/>
          <w:bCs/>
        </w:rPr>
        <w:t xml:space="preserve">Text-to-Speech</w:t>
      </w:r>
      <w:r>
        <w:t xml:space="preserve">-Schaltfläche. Ein dezentes Lautsprecher-Icon ermöglicht es, den Text in ruhiger, neutraler Stimme vorlesen zu lassen. Technisch wird dafür die Web Speech API genutzt, welche durch</w:t>
      </w:r>
      <w:r>
        <w:t xml:space="preserve"> </w:t>
      </w:r>
      <w:r>
        <w:rPr>
          <w:rStyle w:val="VerbatimChar"/>
        </w:rPr>
        <w:t xml:space="preserve">speechSynthesis.speak()</w:t>
      </w:r>
      <w:r>
        <w:t xml:space="preserve"> </w:t>
      </w:r>
      <w:r>
        <w:t xml:space="preserve">mit einem</w:t>
      </w:r>
      <w:r>
        <w:t xml:space="preserve"> </w:t>
      </w:r>
      <w:r>
        <w:rPr>
          <w:rStyle w:val="VerbatimChar"/>
        </w:rPr>
        <w:t xml:space="preserve">SpeechSynthesisUtterance</w:t>
      </w:r>
      <w:r>
        <w:t xml:space="preserve">-Objekt den eingegebenen Text vorliest</w:t>
      </w:r>
      <w:hyperlink r:id="rId23">
        <w:r>
          <w:rPr>
            <w:rStyle w:val="Hyperlink"/>
          </w:rPr>
          <w:t xml:space="preserve">[2]</w:t>
        </w:r>
      </w:hyperlink>
      <w:hyperlink r:id="rId24">
        <w:r>
          <w:rPr>
            <w:rStyle w:val="Hyperlink"/>
          </w:rPr>
          <w:t xml:space="preserve">[3]</w:t>
        </w:r>
      </w:hyperlink>
      <w:r>
        <w:t xml:space="preserve">. Die Stimme sollte neutral und langsam sein (wenn möglich über</w:t>
      </w:r>
      <w:r>
        <w:t xml:space="preserve"> </w:t>
      </w:r>
      <w:r>
        <w:rPr>
          <w:rStyle w:val="VerbatimChar"/>
        </w:rPr>
        <w:t xml:space="preserve">pitch</w:t>
      </w:r>
      <w:r>
        <w:t xml:space="preserve"> </w:t>
      </w:r>
      <w:r>
        <w:t xml:space="preserve">und</w:t>
      </w:r>
      <w:r>
        <w:t xml:space="preserve"> </w:t>
      </w:r>
      <w:r>
        <w:rPr>
          <w:rStyle w:val="VerbatimChar"/>
        </w:rPr>
        <w:t xml:space="preserve">rate</w:t>
      </w:r>
      <w:r>
        <w:t xml:space="preserve"> </w:t>
      </w:r>
      <w:r>
        <w:t xml:space="preserve">justiert</w:t>
      </w:r>
      <w:hyperlink r:id="rId24">
        <w:r>
          <w:rPr>
            <w:rStyle w:val="Hyperlink"/>
          </w:rPr>
          <w:t xml:space="preserve">[4]</w:t>
        </w:r>
      </w:hyperlink>
      <w:r>
        <w:t xml:space="preserve">). Alle interaktiven Elemente werden mit Fokus-Styling und ARIA-Labels versehen, sodass auch Nutzer*innen mit Screenreadern oder Tastatur-Navigation die Seite bedienen können.</w:t>
      </w:r>
    </w:p>
    <w:bookmarkEnd w:id="25"/>
    <w:bookmarkStart w:id="32" w:name="seitenstruktur-und-navigation"/>
    <w:p>
      <w:pPr>
        <w:pStyle w:val="Heading2"/>
      </w:pPr>
      <w:r>
        <w:t xml:space="preserve">3. Seitenstruktur und Navigation</w:t>
      </w:r>
    </w:p>
    <w:p>
      <w:pPr>
        <w:pStyle w:val="FirstParagraph"/>
      </w:pPr>
      <w:r>
        <w:t xml:space="preserve">Die Anwendung besteht aus mehreren Seiten/Ansichten, die über React Router als Routen umgesetzt werden. Die Hauptseiten sind nachfolgend beschrieben. Nach dem ersten Durchlauf (Onboarding, Vorwort) navigiert der/die Nutzer:in typischerweise linear von Tag 1 bis Tag 20. Eine einfache Navigation (Weiter/Zurück Buttons) erlaubt das Vor- und Zurückgehen zwischen den Tagen. Die</w:t>
      </w:r>
      <w:r>
        <w:t xml:space="preserve"> </w:t>
      </w:r>
      <w:r>
        <w:rPr>
          <w:b/>
          <w:bCs/>
        </w:rPr>
        <w:t xml:space="preserve">Routen-Struktur</w:t>
      </w:r>
      <w:r>
        <w:t xml:space="preserve"> </w:t>
      </w:r>
      <w:r>
        <w:t xml:space="preserve">könnte z. B. so aussehen:</w:t>
      </w:r>
    </w:p>
    <w:p>
      <w:pPr>
        <w:pStyle w:val="Compact"/>
        <w:numPr>
          <w:ilvl w:val="0"/>
          <w:numId w:val="1003"/>
        </w:numPr>
      </w:pPr>
      <w:r>
        <w:rPr>
          <w:rStyle w:val="VerbatimChar"/>
        </w:rPr>
        <w:t xml:space="preserve">/</w:t>
      </w:r>
      <w:r>
        <w:t xml:space="preserve"> </w:t>
      </w:r>
      <w:r>
        <w:t xml:space="preserve">– Landing Page (Startseite)</w:t>
      </w:r>
    </w:p>
    <w:p>
      <w:pPr>
        <w:pStyle w:val="Compact"/>
        <w:numPr>
          <w:ilvl w:val="0"/>
          <w:numId w:val="1003"/>
        </w:numPr>
      </w:pPr>
      <w:r>
        <w:rPr>
          <w:rStyle w:val="VerbatimChar"/>
        </w:rPr>
        <w:t xml:space="preserve">/onboarding</w:t>
      </w:r>
      <w:r>
        <w:t xml:space="preserve"> </w:t>
      </w:r>
      <w:r>
        <w:t xml:space="preserve">– Onboarding-Schritte (einmalig)</w:t>
      </w:r>
    </w:p>
    <w:p>
      <w:pPr>
        <w:pStyle w:val="Compact"/>
        <w:numPr>
          <w:ilvl w:val="0"/>
          <w:numId w:val="1003"/>
        </w:numPr>
      </w:pPr>
      <w:r>
        <w:rPr>
          <w:rStyle w:val="VerbatimChar"/>
        </w:rPr>
        <w:t xml:space="preserve">/vorwort</w:t>
      </w:r>
      <w:r>
        <w:t xml:space="preserve"> </w:t>
      </w:r>
      <w:r>
        <w:t xml:space="preserve">– Begrüßungs-Vorwort (einmalig)</w:t>
      </w:r>
    </w:p>
    <w:p>
      <w:pPr>
        <w:pStyle w:val="Compact"/>
        <w:numPr>
          <w:ilvl w:val="0"/>
          <w:numId w:val="1003"/>
        </w:numPr>
      </w:pPr>
      <w:r>
        <w:rPr>
          <w:rStyle w:val="VerbatimChar"/>
        </w:rPr>
        <w:t xml:space="preserve">/tag/:id</w:t>
      </w:r>
      <w:r>
        <w:t xml:space="preserve"> </w:t>
      </w:r>
      <w:r>
        <w:t xml:space="preserve">– Tagesansicht für Tag X (dynamische Route für 1–20)</w:t>
      </w:r>
    </w:p>
    <w:p>
      <w:pPr>
        <w:pStyle w:val="Compact"/>
        <w:numPr>
          <w:ilvl w:val="0"/>
          <w:numId w:val="1003"/>
        </w:numPr>
      </w:pPr>
      <w:r>
        <w:rPr>
          <w:rStyle w:val="VerbatimChar"/>
        </w:rPr>
        <w:t xml:space="preserve">/test</w:t>
      </w:r>
      <w:r>
        <w:t xml:space="preserve"> </w:t>
      </w:r>
      <w:r>
        <w:t xml:space="preserve">– Konzentrationstest (optional separate Route oder in Tag 1/20 integriert)</w:t>
      </w:r>
    </w:p>
    <w:p>
      <w:pPr>
        <w:pStyle w:val="Compact"/>
        <w:numPr>
          <w:ilvl w:val="0"/>
          <w:numId w:val="1003"/>
        </w:numPr>
      </w:pPr>
      <w:r>
        <w:rPr>
          <w:rStyle w:val="VerbatimChar"/>
        </w:rPr>
        <w:t xml:space="preserve">/abschluss</w:t>
      </w:r>
      <w:r>
        <w:t xml:space="preserve"> </w:t>
      </w:r>
      <w:r>
        <w:t xml:space="preserve">– Abschluss-/Danke-Seite</w:t>
      </w:r>
    </w:p>
    <w:p>
      <w:pPr>
        <w:pStyle w:val="FirstParagraph"/>
      </w:pPr>
      <w:r>
        <w:t xml:space="preserve">Beim ersten Besuch durchläuft der Nutzer die Onboarding- und Vorwortseiten; bei späteren Besuchen kann er direkt zum aktuellen Tag springen (ggf. via Fortschritts-Dashboard auf der Startseite).</w:t>
      </w:r>
    </w:p>
    <w:bookmarkStart w:id="26" w:name="landing-page-startseite"/>
    <w:p>
      <w:pPr>
        <w:pStyle w:val="Heading3"/>
      </w:pPr>
      <w:r>
        <w:t xml:space="preserve">Landing Page (Startseite)</w:t>
      </w:r>
    </w:p>
    <w:p>
      <w:pPr>
        <w:pStyle w:val="Compact"/>
        <w:numPr>
          <w:ilvl w:val="0"/>
          <w:numId w:val="1004"/>
        </w:numPr>
      </w:pPr>
      <w:r>
        <w:rPr>
          <w:b/>
          <w:bCs/>
        </w:rPr>
        <w:t xml:space="preserve">Titel &amp; Claim:</w:t>
      </w:r>
      <w:r>
        <w:t xml:space="preserve"> </w:t>
      </w:r>
      <w:r>
        <w:t xml:space="preserve">Prominentes Logo oder Schriftzug</w:t>
      </w:r>
      <w:r>
        <w:t xml:space="preserve"> </w:t>
      </w:r>
      <w:r>
        <w:rPr>
          <w:i/>
          <w:iCs/>
        </w:rPr>
        <w:t xml:space="preserve">“Mind for Media”</w:t>
      </w:r>
      <w:r>
        <w:t xml:space="preserve"> </w:t>
      </w:r>
      <w:r>
        <w:t xml:space="preserve">und eine knappe Beschreibung der Kursidee (1–2 Sätze), die das Konzept des 20-tägigen Digital-Detox-Programms für Schüler*innen und Studierende erklärt.</w:t>
      </w:r>
    </w:p>
    <w:p>
      <w:pPr>
        <w:pStyle w:val="Compact"/>
        <w:numPr>
          <w:ilvl w:val="0"/>
          <w:numId w:val="1004"/>
        </w:numPr>
      </w:pPr>
      <w:r>
        <w:rPr>
          <w:b/>
          <w:bCs/>
        </w:rPr>
        <w:t xml:space="preserve">Vorteile des Programms:</w:t>
      </w:r>
      <w:r>
        <w:t xml:space="preserve"> </w:t>
      </w:r>
      <w:r>
        <w:t xml:space="preserve">Stichpunktartige Auflistung der Vorteile/Ergebnisse, die Teilnehmer erwarten können (z. B.</w:t>
      </w:r>
      <w:r>
        <w:t xml:space="preserve"> </w:t>
      </w:r>
      <w:r>
        <w:rPr>
          <w:i/>
          <w:iCs/>
        </w:rPr>
        <w:t xml:space="preserve">“Steigere deine Konzentration”</w:t>
      </w:r>
      <w:r>
        <w:t xml:space="preserve">,</w:t>
      </w:r>
      <w:r>
        <w:t xml:space="preserve"> </w:t>
      </w:r>
      <w:r>
        <w:rPr>
          <w:i/>
          <w:iCs/>
        </w:rPr>
        <w:t xml:space="preserve">“Reduziere Ablenkungen durch digitale Medien”</w:t>
      </w:r>
      <w:r>
        <w:t xml:space="preserve">,</w:t>
      </w:r>
      <w:r>
        <w:t xml:space="preserve"> </w:t>
      </w:r>
      <w:r>
        <w:rPr>
          <w:i/>
          <w:iCs/>
        </w:rPr>
        <w:t xml:space="preserve">“Entwickle gesunde Mediengewohnheiten”</w:t>
      </w:r>
      <w:r>
        <w:t xml:space="preserve">). Diese Punkte werden durch kleine Icons oder Grafiken hervorgehoben.</w:t>
      </w:r>
    </w:p>
    <w:p>
      <w:pPr>
        <w:pStyle w:val="Compact"/>
        <w:numPr>
          <w:ilvl w:val="0"/>
          <w:numId w:val="1004"/>
        </w:numPr>
      </w:pPr>
      <w:r>
        <w:rPr>
          <w:b/>
          <w:bCs/>
        </w:rPr>
        <w:t xml:space="preserve">Call-to-Action:</w:t>
      </w:r>
      <w:r>
        <w:t xml:space="preserve"> </w:t>
      </w:r>
      <w:r>
        <w:t xml:space="preserve">Ein deutlich hervorgehobener Button</w:t>
      </w:r>
      <w:r>
        <w:t xml:space="preserve"> </w:t>
      </w:r>
      <w:r>
        <w:rPr>
          <w:i/>
          <w:iCs/>
        </w:rPr>
        <w:t xml:space="preserve">„Jetzt kostenlos testen“</w:t>
      </w:r>
      <w:r>
        <w:t xml:space="preserve">, der den Nutzer ins Onboarding bzw. direkt zum Start des Kurses führt. (Ohne Registrierungspflicht, da optionaler Login erst später möglich ist – der CTA leitet entweder zu</w:t>
      </w:r>
      <w:r>
        <w:t xml:space="preserve"> </w:t>
      </w:r>
      <w:r>
        <w:rPr>
          <w:rStyle w:val="VerbatimChar"/>
        </w:rPr>
        <w:t xml:space="preserve">/onboarding</w:t>
      </w:r>
      <w:r>
        <w:t xml:space="preserve"> </w:t>
      </w:r>
      <w:r>
        <w:t xml:space="preserve">weiter oder scrollt zu einem Anmeldeabschnitt.)</w:t>
      </w:r>
    </w:p>
    <w:p>
      <w:pPr>
        <w:pStyle w:val="Compact"/>
        <w:numPr>
          <w:ilvl w:val="0"/>
          <w:numId w:val="1004"/>
        </w:numPr>
      </w:pPr>
      <w:r>
        <w:rPr>
          <w:b/>
          <w:bCs/>
        </w:rPr>
        <w:t xml:space="preserve">Footer:</w:t>
      </w:r>
      <w:r>
        <w:t xml:space="preserve"> </w:t>
      </w:r>
      <w:r>
        <w:t xml:space="preserve">Am Seitenende ein Footer mit Links zu</w:t>
      </w:r>
      <w:r>
        <w:t xml:space="preserve"> </w:t>
      </w:r>
      <w:r>
        <w:rPr>
          <w:i/>
          <w:iCs/>
        </w:rPr>
        <w:t xml:space="preserve">Impressum</w:t>
      </w:r>
      <w:r>
        <w:t xml:space="preserve"> </w:t>
      </w:r>
      <w:r>
        <w:t xml:space="preserve">und</w:t>
      </w:r>
      <w:r>
        <w:t xml:space="preserve"> </w:t>
      </w:r>
      <w:r>
        <w:rPr>
          <w:i/>
          <w:iCs/>
        </w:rPr>
        <w:t xml:space="preserve">Datenschutz</w:t>
      </w:r>
      <w:r>
        <w:t xml:space="preserve">. Der Footer ist auf allen Seiten vorhanden, ggf. in kleiner Schrift, und verbleibt am Ende der Seite (Sticky-Footer bei wenig Inhalt oder normaler Footer bei viel Inhalt).</w:t>
      </w:r>
    </w:p>
    <w:bookmarkEnd w:id="26"/>
    <w:bookmarkStart w:id="27" w:name="onboarding-nur-beim-ersten-besuch"/>
    <w:p>
      <w:pPr>
        <w:pStyle w:val="Heading3"/>
      </w:pPr>
      <w:r>
        <w:t xml:space="preserve">Onboarding (nur beim ersten Besuch)</w:t>
      </w:r>
    </w:p>
    <w:p>
      <w:pPr>
        <w:pStyle w:val="Compact"/>
        <w:numPr>
          <w:ilvl w:val="0"/>
          <w:numId w:val="1005"/>
        </w:numPr>
      </w:pPr>
      <w:r>
        <w:rPr>
          <w:b/>
          <w:bCs/>
        </w:rPr>
        <w:t xml:space="preserve">Begrüßung:</w:t>
      </w:r>
      <w:r>
        <w:t xml:space="preserve"> </w:t>
      </w:r>
      <w:r>
        <w:t xml:space="preserve">Eine Willkommensnachricht begrüßt den Nutzer zum Kurs (</w:t>
      </w:r>
      <w:r>
        <w:rPr>
          <w:i/>
          <w:iCs/>
        </w:rPr>
        <w:t xml:space="preserve">“Willkommen zum 20-Tage-Programm von Mind for Media!”</w:t>
      </w:r>
      <w:r>
        <w:t xml:space="preserve">). Kurz wird erklärt, was der/die Nutzer:in in den nächsten Schritten erwarten kann.</w:t>
      </w:r>
    </w:p>
    <w:p>
      <w:pPr>
        <w:pStyle w:val="Compact"/>
        <w:numPr>
          <w:ilvl w:val="0"/>
          <w:numId w:val="1005"/>
        </w:numPr>
      </w:pPr>
      <w:r>
        <w:rPr>
          <w:b/>
          <w:bCs/>
        </w:rPr>
        <w:t xml:space="preserve">Erinnerungs-Option:</w:t>
      </w:r>
      <w:r>
        <w:t xml:space="preserve"> </w:t>
      </w:r>
      <w:r>
        <w:t xml:space="preserve">Der Nutzer kann auswählen, ob er</w:t>
      </w:r>
      <w:r>
        <w:t xml:space="preserve"> </w:t>
      </w:r>
      <w:r>
        <w:rPr>
          <w:b/>
          <w:bCs/>
        </w:rPr>
        <w:t xml:space="preserve">tägliche Erinnerungen</w:t>
      </w:r>
      <w:r>
        <w:t xml:space="preserve"> </w:t>
      </w:r>
      <w:r>
        <w:t xml:space="preserve">erhalten möchte. Dies wird als einfache Auswahl (z. B. ein Toggle oder zwei Buttons</w:t>
      </w:r>
      <w:r>
        <w:t xml:space="preserve"> </w:t>
      </w:r>
      <w:r>
        <w:rPr>
          <w:b/>
          <w:bCs/>
        </w:rPr>
        <w:t xml:space="preserve">“Erinnerungen aktivieren”</w:t>
      </w:r>
      <w:r>
        <w:t xml:space="preserve"> </w:t>
      </w:r>
      <w:r>
        <w:t xml:space="preserve">/</w:t>
      </w:r>
      <w:r>
        <w:t xml:space="preserve"> </w:t>
      </w:r>
      <w:r>
        <w:rPr>
          <w:b/>
          <w:bCs/>
        </w:rPr>
        <w:t xml:space="preserve">“Keine Erinnerungen”</w:t>
      </w:r>
      <w:r>
        <w:t xml:space="preserve">) umgesetzt. Ein Hinweis erläutert, dass es sich um</w:t>
      </w:r>
      <w:r>
        <w:t xml:space="preserve"> </w:t>
      </w:r>
      <w:r>
        <w:rPr>
          <w:b/>
          <w:bCs/>
        </w:rPr>
        <w:t xml:space="preserve">visuelle In-App-Hinweise</w:t>
      </w:r>
      <w:r>
        <w:t xml:space="preserve"> </w:t>
      </w:r>
      <w:r>
        <w:t xml:space="preserve">handeln wird – kein E-Mail-Versand und kein Spam. (Wenn aktiviert, wird ein Flag gesetzt, das ggf. später genutzt werden kann, um z. B. Browser-Notifications oder Hinweise beim Aufrufen der Seite anzuzeigen.)</w:t>
      </w:r>
    </w:p>
    <w:p>
      <w:pPr>
        <w:pStyle w:val="Compact"/>
        <w:numPr>
          <w:ilvl w:val="0"/>
          <w:numId w:val="1005"/>
        </w:numPr>
      </w:pPr>
      <w:r>
        <w:rPr>
          <w:b/>
          <w:bCs/>
        </w:rPr>
        <w:t xml:space="preserve">Hinweis auf Kursdauer:</w:t>
      </w:r>
      <w:r>
        <w:t xml:space="preserve"> </w:t>
      </w:r>
      <w:r>
        <w:t xml:space="preserve">Deutlicher Hinweis, dass nun ein 20-tägiger Kurs startet. Z. B.</w:t>
      </w:r>
      <w:r>
        <w:t xml:space="preserve"> </w:t>
      </w:r>
      <w:r>
        <w:rPr>
          <w:i/>
          <w:iCs/>
        </w:rPr>
        <w:t xml:space="preserve">“In den nächsten 20 Tagen erwartet dich jeden Tag eine neue Aufgabe rund um deinen Medienkonsum.”</w:t>
      </w:r>
      <w:r>
        <w:t xml:space="preserve"> </w:t>
      </w:r>
      <w:r>
        <w:t xml:space="preserve">Dabei wird erwähnt, dass tägliches Vorbeischauen empfohlen wird, die Tage aber auch in eigenem Tempo absolviert werden können.</w:t>
      </w:r>
    </w:p>
    <w:p>
      <w:pPr>
        <w:pStyle w:val="Compact"/>
        <w:numPr>
          <w:ilvl w:val="0"/>
          <w:numId w:val="1005"/>
        </w:numPr>
      </w:pPr>
      <w:r>
        <w:rPr>
          <w:b/>
          <w:bCs/>
        </w:rPr>
        <w:t xml:space="preserve">Bereitschafts-Bestätigung:</w:t>
      </w:r>
      <w:r>
        <w:t xml:space="preserve"> </w:t>
      </w:r>
      <w:r>
        <w:t xml:space="preserve">Am Ende des Onboardings gibt es einen</w:t>
      </w:r>
      <w:r>
        <w:t xml:space="preserve"> </w:t>
      </w:r>
      <w:r>
        <w:rPr>
          <w:b/>
          <w:bCs/>
        </w:rPr>
        <w:t xml:space="preserve">“Los geht’s”</w:t>
      </w:r>
      <w:r>
        <w:t xml:space="preserve"> </w:t>
      </w:r>
      <w:r>
        <w:t xml:space="preserve">bzw.</w:t>
      </w:r>
      <w:r>
        <w:t xml:space="preserve"> </w:t>
      </w:r>
      <w:r>
        <w:rPr>
          <w:b/>
          <w:bCs/>
        </w:rPr>
        <w:t xml:space="preserve">“Ich bin bereit”</w:t>
      </w:r>
      <w:r>
        <w:t xml:space="preserve">-Button. Erst wenn der Nutzer diesen klickt, wird das Onboarding als abgeschlossen markiert (z. B. in LocalStorage/DB vermerkt, damit es beim nächsten Besuch übersprungen wird). Dieser Button leitet weiter zur Vorwort-Seite.</w:t>
      </w:r>
    </w:p>
    <w:bookmarkEnd w:id="27"/>
    <w:bookmarkStart w:id="28" w:name="vorwortseite-einmaliges-vorwort"/>
    <w:p>
      <w:pPr>
        <w:pStyle w:val="Heading3"/>
      </w:pPr>
      <w:r>
        <w:t xml:space="preserve">Vorwortseite (einmaliges Vorwort)</w:t>
      </w:r>
    </w:p>
    <w:p>
      <w:pPr>
        <w:pStyle w:val="Compact"/>
        <w:numPr>
          <w:ilvl w:val="0"/>
          <w:numId w:val="1006"/>
        </w:numPr>
      </w:pPr>
      <w:r>
        <w:rPr>
          <w:b/>
          <w:bCs/>
        </w:rPr>
        <w:t xml:space="preserve">Willkommens-Vorwort:</w:t>
      </w:r>
      <w:r>
        <w:t xml:space="preserve"> </w:t>
      </w:r>
      <w:r>
        <w:t xml:space="preserve">Eine dedizierte Seite, die nur einmal angezeigt wird (direkt nach dem Onboarding). Hier steht ein längerer Begrüßungstext der Kursleiterin oder Organisation, der den Nutzer auf den Kurs einstimmt. Inhaltlich z. B. Hintergrund zum Kurs, Tipps zum Durchhalten, Motivation, etc. (Der genaue Text wird als Inhalt geliefert – hier nur Platzhalter nötig).</w:t>
      </w:r>
    </w:p>
    <w:p>
      <w:pPr>
        <w:pStyle w:val="Compact"/>
        <w:numPr>
          <w:ilvl w:val="0"/>
          <w:numId w:val="1006"/>
        </w:numPr>
      </w:pPr>
      <w:r>
        <w:rPr>
          <w:b/>
          <w:bCs/>
        </w:rPr>
        <w:t xml:space="preserve">Weiter zum Kurs:</w:t>
      </w:r>
      <w:r>
        <w:t xml:space="preserve"> </w:t>
      </w:r>
      <w:r>
        <w:t xml:space="preserve">Am Ende des Vorworts ein auffälliger Button</w:t>
      </w:r>
      <w:r>
        <w:t xml:space="preserve"> </w:t>
      </w:r>
      <w:r>
        <w:rPr>
          <w:b/>
          <w:bCs/>
        </w:rPr>
        <w:t xml:space="preserve">„Zum Kursstart“</w:t>
      </w:r>
      <w:r>
        <w:t xml:space="preserve">, der den Nutzer zu Tag 1 navigiert. Nach dem ersten Durchlauf wird diese Vorwortseite nicht mehr automatisch gezeigt – d. h. bei zukünftigen Besuchen (wenn z. B.</w:t>
      </w:r>
      <w:r>
        <w:t xml:space="preserve"> </w:t>
      </w:r>
      <w:r>
        <w:rPr>
          <w:rStyle w:val="VerbatimChar"/>
        </w:rPr>
        <w:t xml:space="preserve">OnboardingDone=true</w:t>
      </w:r>
      <w:r>
        <w:t xml:space="preserve"> </w:t>
      </w:r>
      <w:r>
        <w:t xml:space="preserve">in der DB/localStorage steht) wird der Nutzer von der Startseite oder Login direkt zur aktuellen Tag-Seite geleitet.</w:t>
      </w:r>
    </w:p>
    <w:bookmarkEnd w:id="28"/>
    <w:bookmarkStart w:id="29" w:name="tagesansicht-20-seiten-tag-120"/>
    <w:p>
      <w:pPr>
        <w:pStyle w:val="Heading3"/>
      </w:pPr>
      <w:r>
        <w:t xml:space="preserve">Tagesansicht (20 Seiten, Tag 1–20)</w:t>
      </w:r>
    </w:p>
    <w:p>
      <w:pPr>
        <w:pStyle w:val="FirstParagraph"/>
      </w:pPr>
      <w:r>
        <w:t xml:space="preserve">Jeder Kurstag hat eine eigene Seite/Route, die nach dem Schema</w:t>
      </w:r>
      <w:r>
        <w:t xml:space="preserve"> </w:t>
      </w:r>
      <w:r>
        <w:rPr>
          <w:rStyle w:val="VerbatimChar"/>
        </w:rPr>
        <w:t xml:space="preserve">/tag/1</w:t>
      </w:r>
      <w:r>
        <w:t xml:space="preserve">,</w:t>
      </w:r>
      <w:r>
        <w:t xml:space="preserve"> </w:t>
      </w:r>
      <w:r>
        <w:rPr>
          <w:rStyle w:val="VerbatimChar"/>
        </w:rPr>
        <w:t xml:space="preserve">/tag/2</w:t>
      </w:r>
      <w:r>
        <w:t xml:space="preserve">, ...</w:t>
      </w:r>
      <w:r>
        <w:t xml:space="preserve"> </w:t>
      </w:r>
      <w:r>
        <w:rPr>
          <w:rStyle w:val="VerbatimChar"/>
        </w:rPr>
        <w:t xml:space="preserve">/tag/20</w:t>
      </w:r>
      <w:r>
        <w:t xml:space="preserve"> </w:t>
      </w:r>
      <w:r>
        <w:t xml:space="preserve">aufgerufen wird. Alternativ kann eine einzelne Seitenkomponente genutzt werden, die anhand der</w:t>
      </w:r>
      <w:r>
        <w:t xml:space="preserve"> </w:t>
      </w:r>
      <w:r>
        <w:rPr>
          <w:rStyle w:val="VerbatimChar"/>
        </w:rPr>
        <w:t xml:space="preserve">:id</w:t>
      </w:r>
      <w:r>
        <w:t xml:space="preserve"> </w:t>
      </w:r>
      <w:r>
        <w:t xml:space="preserve">im Pfad die Inhalte aus den Daten lädt. Die</w:t>
      </w:r>
      <w:r>
        <w:t xml:space="preserve"> </w:t>
      </w:r>
      <w:r>
        <w:rPr>
          <w:b/>
          <w:bCs/>
        </w:rPr>
        <w:t xml:space="preserve">strukturierte Tagesansicht</w:t>
      </w:r>
      <w:r>
        <w:t xml:space="preserve"> </w:t>
      </w:r>
      <w:r>
        <w:t xml:space="preserve">umfasst folgende Elemente:</w:t>
      </w:r>
    </w:p>
    <w:p>
      <w:pPr>
        <w:pStyle w:val="Compact"/>
        <w:numPr>
          <w:ilvl w:val="0"/>
          <w:numId w:val="1007"/>
        </w:numPr>
      </w:pPr>
      <w:r>
        <w:rPr>
          <w:b/>
          <w:bCs/>
        </w:rPr>
        <w:t xml:space="preserve">Seitentitel:</w:t>
      </w:r>
      <w:r>
        <w:t xml:space="preserve"> </w:t>
      </w:r>
      <w:r>
        <w:t xml:space="preserve">Überschrift z. B.</w:t>
      </w:r>
      <w:r>
        <w:t xml:space="preserve"> </w:t>
      </w:r>
      <w:r>
        <w:rPr>
          <w:i/>
          <w:iCs/>
        </w:rPr>
        <w:t xml:space="preserve">“Tag X – [Dynamischer Titel]”</w:t>
      </w:r>
      <w:r>
        <w:t xml:space="preserve">. Dies ist ein</w:t>
      </w:r>
      <w:r>
        <w:t xml:space="preserve"> </w:t>
      </w:r>
      <w:r>
        <w:rPr>
          <w:rStyle w:val="VerbatimChar"/>
        </w:rPr>
        <w:t xml:space="preserve">&lt;h1&gt;</w:t>
      </w:r>
      <w:r>
        <w:t xml:space="preserve"> </w:t>
      </w:r>
      <w:r>
        <w:t xml:space="preserve">und enthält die Tagesnummer sowie einen kurzen thematischen Titel für den Tag (z. B. "Tag 5 – Konzentration finden"). Der Titel wird aus den Tagesdaten geladen.</w:t>
      </w:r>
    </w:p>
    <w:p>
      <w:pPr>
        <w:pStyle w:val="Compact"/>
        <w:numPr>
          <w:ilvl w:val="0"/>
          <w:numId w:val="1007"/>
        </w:numPr>
      </w:pPr>
      <w:r>
        <w:rPr>
          <w:b/>
          <w:bCs/>
        </w:rPr>
        <w:t xml:space="preserve">📘 Kurzer Einführungstext:</w:t>
      </w:r>
      <w:r>
        <w:t xml:space="preserve"> </w:t>
      </w:r>
      <w:r>
        <w:t xml:space="preserve">Ein einleitender Absatz, der erklärt, worum es an diesem Tag geht. Dieser steht unter dem Titel als normaler Textabschnitt. (Wird aus</w:t>
      </w:r>
      <w:r>
        <w:t xml:space="preserve"> </w:t>
      </w:r>
      <w:r>
        <w:rPr>
          <w:rStyle w:val="VerbatimChar"/>
        </w:rPr>
        <w:t xml:space="preserve">kurztext</w:t>
      </w:r>
      <w:r>
        <w:t xml:space="preserve"> </w:t>
      </w:r>
      <w:r>
        <w:t xml:space="preserve">in den Daten geladen.)</w:t>
      </w:r>
    </w:p>
    <w:p>
      <w:pPr>
        <w:pStyle w:val="Compact"/>
        <w:numPr>
          <w:ilvl w:val="0"/>
          <w:numId w:val="1007"/>
        </w:numPr>
      </w:pPr>
      <w:r>
        <w:rPr>
          <w:b/>
          <w:bCs/>
        </w:rPr>
        <w:t xml:space="preserve">✅ Aufgabenliste:</w:t>
      </w:r>
      <w:r>
        <w:t xml:space="preserve"> </w:t>
      </w:r>
      <w:r>
        <w:t xml:space="preserve">3–4</w:t>
      </w:r>
      <w:r>
        <w:t xml:space="preserve"> </w:t>
      </w:r>
      <w:r>
        <w:rPr>
          <w:b/>
          <w:bCs/>
        </w:rPr>
        <w:t xml:space="preserve">konkrete Aufgaben/Aufträge</w:t>
      </w:r>
      <w:r>
        <w:t xml:space="preserve"> </w:t>
      </w:r>
      <w:r>
        <w:t xml:space="preserve">für den Tag, in Form einer Checkliste oder Aufzählung. Jede Aufgabe wird als eigener Punkt (evtl. mit Checkbox zum Abhaken) angezeigt. Beispiel: „Verbringe heute die erste Stunde nach dem Aufstehen ohne Handy.“ – Der Nutzer kann die Aufgaben gedanklich oder tatsächlich abhaken. (Inhalt aus</w:t>
      </w:r>
      <w:r>
        <w:t xml:space="preserve"> </w:t>
      </w:r>
      <w:r>
        <w:rPr>
          <w:rStyle w:val="VerbatimChar"/>
        </w:rPr>
        <w:t xml:space="preserve">aufgaben</w:t>
      </w:r>
      <w:r>
        <w:t xml:space="preserve"> </w:t>
      </w:r>
      <w:r>
        <w:t xml:space="preserve">Array.)</w:t>
      </w:r>
    </w:p>
    <w:p>
      <w:pPr>
        <w:pStyle w:val="Compact"/>
        <w:numPr>
          <w:ilvl w:val="0"/>
          <w:numId w:val="1007"/>
        </w:numPr>
      </w:pPr>
      <w:r>
        <w:rPr>
          <w:b/>
          <w:bCs/>
        </w:rPr>
        <w:t xml:space="preserve">💡 Tipps:</w:t>
      </w:r>
      <w:r>
        <w:t xml:space="preserve"> </w:t>
      </w:r>
      <w:r>
        <w:t xml:space="preserve">Bis zu 3</w:t>
      </w:r>
      <w:r>
        <w:t xml:space="preserve"> </w:t>
      </w:r>
      <w:r>
        <w:rPr>
          <w:b/>
          <w:bCs/>
        </w:rPr>
        <w:t xml:space="preserve">Tipps</w:t>
      </w:r>
      <w:r>
        <w:t xml:space="preserve"> </w:t>
      </w:r>
      <w:r>
        <w:t xml:space="preserve">werden als kurze Stichpunkte oder Info-Boxen dargestellt, um das Absolvieren der Aufgaben zu erleichtern. Beispiel: „Lege das Handy über Nacht in einen anderen Raum, um morgendliche Versuchung zu reduzieren.“ (Aus</w:t>
      </w:r>
      <w:r>
        <w:t xml:space="preserve"> </w:t>
      </w:r>
      <w:r>
        <w:rPr>
          <w:rStyle w:val="VerbatimChar"/>
        </w:rPr>
        <w:t xml:space="preserve">tipps</w:t>
      </w:r>
      <w:r>
        <w:t xml:space="preserve"> </w:t>
      </w:r>
      <w:r>
        <w:t xml:space="preserve">Array.)</w:t>
      </w:r>
    </w:p>
    <w:p>
      <w:pPr>
        <w:pStyle w:val="Compact"/>
        <w:numPr>
          <w:ilvl w:val="0"/>
          <w:numId w:val="1007"/>
        </w:numPr>
      </w:pPr>
      <w:r>
        <w:rPr>
          <w:b/>
          <w:bCs/>
        </w:rPr>
        <w:t xml:space="preserve">📚 Fakt des Tages:</w:t>
      </w:r>
      <w:r>
        <w:t xml:space="preserve"> </w:t>
      </w:r>
      <w:r>
        <w:t xml:space="preserve">Ein interessanter</w:t>
      </w:r>
      <w:r>
        <w:t xml:space="preserve"> </w:t>
      </w:r>
      <w:r>
        <w:rPr>
          <w:b/>
          <w:bCs/>
        </w:rPr>
        <w:t xml:space="preserve">Fakten-Abschnitt</w:t>
      </w:r>
      <w:r>
        <w:t xml:space="preserve"> </w:t>
      </w:r>
      <w:r>
        <w:t xml:space="preserve">(1–2 Sätze) mit einem wissenschaftlichen oder statistischen Fakt zum Thema Mediennutzung des Tages. Dieser könnte visuell hervorgehoben (z. B. als Zitat/Callout) werden. (Aus</w:t>
      </w:r>
      <w:r>
        <w:t xml:space="preserve"> </w:t>
      </w:r>
      <w:r>
        <w:rPr>
          <w:rStyle w:val="VerbatimChar"/>
        </w:rPr>
        <w:t xml:space="preserve">fakt</w:t>
      </w:r>
      <w:r>
        <w:t xml:space="preserve"> </w:t>
      </w:r>
      <w:r>
        <w:t xml:space="preserve">Feld.)</w:t>
      </w:r>
    </w:p>
    <w:p>
      <w:pPr>
        <w:pStyle w:val="Compact"/>
        <w:numPr>
          <w:ilvl w:val="0"/>
          <w:numId w:val="1007"/>
        </w:numPr>
      </w:pPr>
      <w:r>
        <w:rPr>
          <w:b/>
          <w:bCs/>
        </w:rPr>
        <w:t xml:space="preserve">🎓 Bonuswissen:</w:t>
      </w:r>
      <w:r>
        <w:t xml:space="preserve"> </w:t>
      </w:r>
      <w:r>
        <w:t xml:space="preserve">Ein</w:t>
      </w:r>
      <w:r>
        <w:t xml:space="preserve"> </w:t>
      </w:r>
      <w:r>
        <w:rPr>
          <w:b/>
          <w:bCs/>
        </w:rPr>
        <w:t xml:space="preserve">längerer Erklärungstext</w:t>
      </w:r>
      <w:r>
        <w:t xml:space="preserve"> </w:t>
      </w:r>
      <w:r>
        <w:t xml:space="preserve">mit Hintergrundinformationen, der erläutert</w:t>
      </w:r>
      <w:r>
        <w:t xml:space="preserve"> </w:t>
      </w:r>
      <w:r>
        <w:rPr>
          <w:i/>
          <w:iCs/>
        </w:rPr>
        <w:t xml:space="preserve">“Warum funktioniert das?”</w:t>
      </w:r>
      <w:r>
        <w:t xml:space="preserve"> </w:t>
      </w:r>
      <w:r>
        <w:t xml:space="preserve">oder vertieft das Tagesthema. Dieser Abschnitt ist ausführlicher (mehrere Absätze möglich) und eher sachlich-neutral formuliert (kein belehrender Ton, sondern ruhig und faktenbasiert). Um die Länge zu handhaben, kann dieser Abschnitt anfangs eingeklappt sein oder in einer scrollbaren Box dargestellt werden. Zudem gibt es hier die</w:t>
      </w:r>
      <w:r>
        <w:t xml:space="preserve"> </w:t>
      </w:r>
      <w:r>
        <w:rPr>
          <w:b/>
          <w:bCs/>
        </w:rPr>
        <w:t xml:space="preserve">Vorlese-Funktion</w:t>
      </w:r>
      <w:r>
        <w:t xml:space="preserve">: Ein Play/Pause-Button ermöglicht, sich diesen langen Text per Text-to-Speech anhören zu können. (Inhalt aus</w:t>
      </w:r>
      <w:r>
        <w:t xml:space="preserve"> </w:t>
      </w:r>
      <w:r>
        <w:rPr>
          <w:rStyle w:val="VerbatimChar"/>
        </w:rPr>
        <w:t xml:space="preserve">langtext</w:t>
      </w:r>
      <w:r>
        <w:t xml:space="preserve"> </w:t>
      </w:r>
      <w:r>
        <w:t xml:space="preserve">Feld.)</w:t>
      </w:r>
    </w:p>
    <w:p>
      <w:pPr>
        <w:pStyle w:val="Compact"/>
        <w:numPr>
          <w:ilvl w:val="0"/>
          <w:numId w:val="1007"/>
        </w:numPr>
      </w:pPr>
      <w:r>
        <w:rPr>
          <w:b/>
          <w:bCs/>
        </w:rPr>
        <w:t xml:space="preserve">🧠 Quiz:</w:t>
      </w:r>
      <w:r>
        <w:t xml:space="preserve"> </w:t>
      </w:r>
      <w:r>
        <w:t xml:space="preserve">Drei Multiple-Choice-Fragen zur</w:t>
      </w:r>
      <w:r>
        <w:t xml:space="preserve"> </w:t>
      </w:r>
      <w:r>
        <w:rPr>
          <w:b/>
          <w:bCs/>
        </w:rPr>
        <w:t xml:space="preserve">Wissensüberprüfung</w:t>
      </w:r>
      <w:r>
        <w:t xml:space="preserve"> </w:t>
      </w:r>
      <w:r>
        <w:t xml:space="preserve">oder Reflexion. Das Quiz besteht aus 3 Fragen (</w:t>
      </w:r>
      <w:r>
        <w:rPr>
          <w:rStyle w:val="VerbatimChar"/>
        </w:rPr>
        <w:t xml:space="preserve">quiz</w:t>
      </w:r>
      <w:r>
        <w:t xml:space="preserve"> </w:t>
      </w:r>
      <w:r>
        <w:t xml:space="preserve">Array mit 3 Objekten). Jede Frage bietet 4 Antwortmöglichkeiten (A, B, C, D). Die Darstellung: z. B. als Liste von Radio-Buttons oder Buttons, die der Nutzer anklicken kann. Nach Auswahl könnte optional direkt Feedback erfolgen, ob die Antwort richtig ist, oder am Ende des Quizzes eine kurze Auswertung. (Die korrekten Antworten sollten in den Daten hinterlegt oder im Code konfiguriert sein – z. B. ein zusätzliches Feld</w:t>
      </w:r>
      <w:r>
        <w:t xml:space="preserve"> </w:t>
      </w:r>
      <w:r>
        <w:rPr>
          <w:rStyle w:val="VerbatimChar"/>
        </w:rPr>
        <w:t xml:space="preserve">korrekt</w:t>
      </w:r>
      <w:r>
        <w:t xml:space="preserve"> </w:t>
      </w:r>
      <w:r>
        <w:t xml:space="preserve">pro Frage, was in der Beispieldatenstruktur ergänzt werden kann.) Nach Beantwortung aller Quizfragen wird in der Datenbank/LocalStorage vermerkt, dass das Quiz des Tages erledigt ist.</w:t>
      </w:r>
      <w:r>
        <w:t xml:space="preserve"> </w:t>
      </w:r>
      <w:r>
        <w:rPr>
          <w:b/>
          <w:bCs/>
        </w:rPr>
        <w:t xml:space="preserve">Hinweis:</w:t>
      </w:r>
      <w:r>
        <w:t xml:space="preserve"> </w:t>
      </w:r>
      <w:r>
        <w:t xml:space="preserve">Das Quiz dient der Vertiefung, ein Punktesystem ist nicht unbedingt nötig; der Fokus liegt auf dem Lerneffekt.</w:t>
      </w:r>
    </w:p>
    <w:p>
      <w:pPr>
        <w:pStyle w:val="Compact"/>
        <w:numPr>
          <w:ilvl w:val="0"/>
          <w:numId w:val="1007"/>
        </w:numPr>
      </w:pPr>
      <w:r>
        <w:rPr>
          <w:b/>
          <w:bCs/>
        </w:rPr>
        <w:t xml:space="preserve">📓 Reflexionsfragen:</w:t>
      </w:r>
      <w:r>
        <w:t xml:space="preserve"> </w:t>
      </w:r>
      <w:r>
        <w:t xml:space="preserve">Eine Liste von ca. 4</w:t>
      </w:r>
      <w:r>
        <w:t xml:space="preserve"> </w:t>
      </w:r>
      <w:r>
        <w:rPr>
          <w:b/>
          <w:bCs/>
        </w:rPr>
        <w:t xml:space="preserve">Reflexionsfragen</w:t>
      </w:r>
      <w:r>
        <w:t xml:space="preserve"> </w:t>
      </w:r>
      <w:r>
        <w:t xml:space="preserve">(offene Fragen), die den Nutzer anregen, über das heutige Thema nachzudenken und das Gelernte auf die eigene Situation anzuwenden. Diese Fragen werden einfach untereinander angezeigt (nummeriert oder als Bulletpoints). Beispiel: „Wann fällt es dir am schwersten, auf dein Smartphone zu verzichten?“ – Diese Fragen werden</w:t>
      </w:r>
      <w:r>
        <w:t xml:space="preserve"> </w:t>
      </w:r>
      <w:r>
        <w:rPr>
          <w:b/>
          <w:bCs/>
        </w:rPr>
        <w:t xml:space="preserve">nicht</w:t>
      </w:r>
      <w:r>
        <w:t xml:space="preserve"> </w:t>
      </w:r>
      <w:r>
        <w:t xml:space="preserve">im System beantwortet oder ausgewertet, sondern sind zur Selbstreflexion gedacht. (Optional könnte man ein Textfeld pro Frage anbieten, damit der Nutzer freiwillig Notizen machen kann, aber das wird nicht gefordert.)</w:t>
      </w:r>
    </w:p>
    <w:p>
      <w:pPr>
        <w:pStyle w:val="Compact"/>
        <w:numPr>
          <w:ilvl w:val="0"/>
          <w:numId w:val="1007"/>
        </w:numPr>
      </w:pPr>
      <w:r>
        <w:rPr>
          <w:b/>
          <w:bCs/>
        </w:rPr>
        <w:t xml:space="preserve">Fortschrittsbalken:</w:t>
      </w:r>
      <w:r>
        <w:t xml:space="preserve"> </w:t>
      </w:r>
      <w:r>
        <w:t xml:space="preserve">Auf jeder Tageseite wird der</w:t>
      </w:r>
      <w:r>
        <w:t xml:space="preserve"> </w:t>
      </w:r>
      <w:r>
        <w:rPr>
          <w:b/>
          <w:bCs/>
        </w:rPr>
        <w:t xml:space="preserve">Fortschritt</w:t>
      </w:r>
      <w:r>
        <w:t xml:space="preserve"> </w:t>
      </w:r>
      <w:r>
        <w:t xml:space="preserve">angezeigt, z. B. als kleiner Balken oder als Text</w:t>
      </w:r>
      <w:r>
        <w:t xml:space="preserve"> </w:t>
      </w:r>
      <w:r>
        <w:rPr>
          <w:i/>
          <w:iCs/>
        </w:rPr>
        <w:t xml:space="preserve">“Tag X von 20”</w:t>
      </w:r>
      <w:r>
        <w:t xml:space="preserve">. Dieser Fortschrittsbalken kann am oberen Rand fixiert sein. Sobald der Nutzer den aktuellen Tag abschließt (Kriterium z. B.: Quiz erledigt und Aufgaben abgehakt), wird der Fortschritt in der Datenbank/LocalStorage aktualisiert.</w:t>
      </w:r>
    </w:p>
    <w:p>
      <w:pPr>
        <w:pStyle w:val="Compact"/>
        <w:numPr>
          <w:ilvl w:val="0"/>
          <w:numId w:val="1007"/>
        </w:numPr>
      </w:pPr>
      <w:r>
        <w:rPr>
          <w:b/>
          <w:bCs/>
        </w:rPr>
        <w:t xml:space="preserve">Navigationsbuttons:</w:t>
      </w:r>
      <w:r>
        <w:t xml:space="preserve"> </w:t>
      </w:r>
      <w:r>
        <w:t xml:space="preserve">Am Ende der Tagesansicht gibt es</w:t>
      </w:r>
      <w:r>
        <w:t xml:space="preserve"> </w:t>
      </w:r>
      <w:r>
        <w:rPr>
          <w:b/>
          <w:bCs/>
        </w:rPr>
        <w:t xml:space="preserve">“Zurück”</w:t>
      </w:r>
      <w:r>
        <w:t xml:space="preserve"> </w:t>
      </w:r>
      <w:r>
        <w:t xml:space="preserve">und</w:t>
      </w:r>
      <w:r>
        <w:t xml:space="preserve"> </w:t>
      </w:r>
      <w:r>
        <w:rPr>
          <w:b/>
          <w:bCs/>
        </w:rPr>
        <w:t xml:space="preserve">“Weiter”</w:t>
      </w:r>
      <w:r>
        <w:t xml:space="preserve"> </w:t>
      </w:r>
      <w:r>
        <w:t xml:space="preserve">Buttons.</w:t>
      </w:r>
      <w:r>
        <w:t xml:space="preserve"> </w:t>
      </w:r>
      <w:r>
        <w:rPr>
          <w:i/>
          <w:iCs/>
        </w:rPr>
        <w:t xml:space="preserve">Weiter</w:t>
      </w:r>
      <w:r>
        <w:t xml:space="preserve"> </w:t>
      </w:r>
      <w:r>
        <w:t xml:space="preserve">navigiert zum nächsten Tag (z. B. Tag 5 -&gt; Tag 6).</w:t>
      </w:r>
      <w:r>
        <w:t xml:space="preserve"> </w:t>
      </w:r>
      <w:r>
        <w:rPr>
          <w:i/>
          <w:iCs/>
        </w:rPr>
        <w:t xml:space="preserve">Zurück</w:t>
      </w:r>
      <w:r>
        <w:t xml:space="preserve"> </w:t>
      </w:r>
      <w:r>
        <w:t xml:space="preserve">geht zum vorherigen Tag. Auf</w:t>
      </w:r>
      <w:r>
        <w:t xml:space="preserve"> </w:t>
      </w:r>
      <w:r>
        <w:rPr>
          <w:b/>
          <w:bCs/>
        </w:rPr>
        <w:t xml:space="preserve">Tag 1</w:t>
      </w:r>
      <w:r>
        <w:t xml:space="preserve"> </w:t>
      </w:r>
      <w:r>
        <w:t xml:space="preserve">ist</w:t>
      </w:r>
      <w:r>
        <w:t xml:space="preserve"> </w:t>
      </w:r>
      <w:r>
        <w:rPr>
          <w:i/>
          <w:iCs/>
        </w:rPr>
        <w:t xml:space="preserve">Zurück</w:t>
      </w:r>
      <w:r>
        <w:t xml:space="preserve"> </w:t>
      </w:r>
      <w:r>
        <w:t xml:space="preserve">deaktiviert (oder führt zurück zur Startseite/Dashboard falls gewollt). Auf</w:t>
      </w:r>
      <w:r>
        <w:t xml:space="preserve"> </w:t>
      </w:r>
      <w:r>
        <w:rPr>
          <w:b/>
          <w:bCs/>
        </w:rPr>
        <w:t xml:space="preserve">Tag 20</w:t>
      </w:r>
      <w:r>
        <w:t xml:space="preserve"> </w:t>
      </w:r>
      <w:r>
        <w:t xml:space="preserve">ändert</w:t>
      </w:r>
      <w:r>
        <w:t xml:space="preserve"> </w:t>
      </w:r>
      <w:r>
        <w:rPr>
          <w:i/>
          <w:iCs/>
        </w:rPr>
        <w:t xml:space="preserve">Weiter</w:t>
      </w:r>
      <w:r>
        <w:t xml:space="preserve"> </w:t>
      </w:r>
      <w:r>
        <w:t xml:space="preserve">sich zu</w:t>
      </w:r>
      <w:r>
        <w:t xml:space="preserve"> </w:t>
      </w:r>
      <w:r>
        <w:rPr>
          <w:i/>
          <w:iCs/>
        </w:rPr>
        <w:t xml:space="preserve">“Abschluss”</w:t>
      </w:r>
      <w:r>
        <w:t xml:space="preserve"> </w:t>
      </w:r>
      <w:r>
        <w:t xml:space="preserve">oder</w:t>
      </w:r>
      <w:r>
        <w:t xml:space="preserve"> </w:t>
      </w:r>
      <w:r>
        <w:rPr>
          <w:i/>
          <w:iCs/>
        </w:rPr>
        <w:t xml:space="preserve">“Fertig”</w:t>
      </w:r>
      <w:r>
        <w:t xml:space="preserve">, um zur Abschlussseite zu gelangen. (Alternativ bleibt es “Weiter” und führt zu</w:t>
      </w:r>
      <w:r>
        <w:t xml:space="preserve"> </w:t>
      </w:r>
      <w:r>
        <w:rPr>
          <w:rStyle w:val="VerbatimChar"/>
        </w:rPr>
        <w:t xml:space="preserve">/abschluss</w:t>
      </w:r>
      <w:r>
        <w:t xml:space="preserve">.)</w:t>
      </w:r>
      <w:r>
        <w:br/>
      </w:r>
      <w:r>
        <w:rPr>
          <w:i/>
          <w:iCs/>
        </w:rPr>
        <w:t xml:space="preserve">Besondere Logik:</w:t>
      </w:r>
      <w:r>
        <w:t xml:space="preserve"> </w:t>
      </w:r>
      <w:r>
        <w:t xml:space="preserve">Standardmäßig sollten Nutzer die Tage der Reihe nach durchlaufen. Es kann erwogen werden, die</w:t>
      </w:r>
      <w:r>
        <w:t xml:space="preserve"> </w:t>
      </w:r>
      <w:r>
        <w:rPr>
          <w:i/>
          <w:iCs/>
        </w:rPr>
        <w:t xml:space="preserve">Weiter</w:t>
      </w:r>
      <w:r>
        <w:t xml:space="preserve">-Navigation zu sperren, bis der aktuelle Tag “abgeschlossen” wurde (z. B. alle Aufgaben markiert und Quiz beantwortet). Ebenso könnten Tage, die in der Zukunft liegen, gesperrt sein. Dies könnte clientseitig über den Fortschrittsstatus kontrolliert werden. Beispielsweise: Tag 1 ist immer zugänglich, Tag 2 erst nachdem Tag 1 erledigt ist, etc. (Bei direktem URL-Aufruf eines unberechtigten Tags könnte eine Weiterleitung zum aktuellen Tag erfolgen oder ein Hinweis angezeigt werden.)</w:t>
      </w:r>
    </w:p>
    <w:p>
      <w:pPr>
        <w:pStyle w:val="FirstParagraph"/>
      </w:pPr>
      <w:r>
        <w:rPr>
          <w:b/>
          <w:bCs/>
        </w:rPr>
        <w:t xml:space="preserve">Sonderfall Tag 20:</w:t>
      </w:r>
      <w:r>
        <w:t xml:space="preserve"> </w:t>
      </w:r>
      <w:r>
        <w:t xml:space="preserve">Die Seite für Tag 20 enthält</w:t>
      </w:r>
      <w:r>
        <w:t xml:space="preserve"> </w:t>
      </w:r>
      <w:r>
        <w:rPr>
          <w:i/>
          <w:iCs/>
        </w:rPr>
        <w:t xml:space="preserve">zusätzlich</w:t>
      </w:r>
      <w:r>
        <w:t xml:space="preserve"> </w:t>
      </w:r>
      <w:r>
        <w:t xml:space="preserve">den zweiten Konzentrationstest (Details unten) und vergleicht am Ende den Wert von Tag 1 und Tag 20. D. h. ein Abschnitt der Tag-20-Seite oder ein anschließender Dialog zeigt:</w:t>
      </w:r>
      <w:r>
        <w:t xml:space="preserve"> </w:t>
      </w:r>
      <w:r>
        <w:rPr>
          <w:i/>
          <w:iCs/>
        </w:rPr>
        <w:t xml:space="preserve">“Auswertung: Am ersten Tag hattest du X Punkte, heute hast du Y Punkte erreicht.”</w:t>
      </w:r>
      <w:r>
        <w:t xml:space="preserve"> </w:t>
      </w:r>
      <w:r>
        <w:t xml:space="preserve">– Damit sieht der Nutzer seine Verbesserung.</w:t>
      </w:r>
    </w:p>
    <w:bookmarkEnd w:id="29"/>
    <w:bookmarkStart w:id="30" w:name="konzentrationstest-tag-1-tag-20"/>
    <w:p>
      <w:pPr>
        <w:pStyle w:val="Heading3"/>
      </w:pPr>
      <w:r>
        <w:t xml:space="preserve">Konzentrationstest (Tag 1 &amp; Tag 20)</w:t>
      </w:r>
    </w:p>
    <w:p>
      <w:pPr>
        <w:pStyle w:val="FirstParagraph"/>
      </w:pPr>
      <w:r>
        <w:t xml:space="preserve">An Tag 1 und Tag 20 wird ein</w:t>
      </w:r>
      <w:r>
        <w:t xml:space="preserve"> </w:t>
      </w:r>
      <w:r>
        <w:rPr>
          <w:b/>
          <w:bCs/>
        </w:rPr>
        <w:t xml:space="preserve">Konzentrationstest</w:t>
      </w:r>
      <w:r>
        <w:t xml:space="preserve"> </w:t>
      </w:r>
      <w:r>
        <w:t xml:space="preserve">durchgeführt, um den Fortschritt messbar zu machen. Dieser Test kann entweder direkt in die Tag-Seite integriert sein oder als eigenes Modul/Komponente umgesetzt werden. Der Test umfasst:</w:t>
      </w:r>
    </w:p>
    <w:p>
      <w:pPr>
        <w:pStyle w:val="Compact"/>
        <w:numPr>
          <w:ilvl w:val="0"/>
          <w:numId w:val="1008"/>
        </w:numPr>
      </w:pPr>
      <w:r>
        <w:rPr>
          <w:b/>
          <w:bCs/>
        </w:rPr>
        <w:t xml:space="preserve">Anleitung:</w:t>
      </w:r>
      <w:r>
        <w:t xml:space="preserve"> </w:t>
      </w:r>
      <w:r>
        <w:t xml:space="preserve">Eine kurze Erklärung erscheint, z. B.:</w:t>
      </w:r>
      <w:r>
        <w:t xml:space="preserve"> </w:t>
      </w:r>
      <w:r>
        <w:rPr>
          <w:i/>
          <w:iCs/>
        </w:rPr>
        <w:t xml:space="preserve">“Test: Wie viele Vielfache von 3 kannst du finden? Du hast hierfür X Minuten Zeit.”</w:t>
      </w:r>
      <w:r>
        <w:t xml:space="preserve"> </w:t>
      </w:r>
      <w:r>
        <w:t xml:space="preserve">Der Nutzer kann eventuell die Dauer auswählen (Minimum 2 Minuten, Maximum 10 Minuten, z. B. als Dropdown oder Slider). Standard könnte 2 Minuten sein.</w:t>
      </w:r>
    </w:p>
    <w:p>
      <w:pPr>
        <w:pStyle w:val="Compact"/>
        <w:numPr>
          <w:ilvl w:val="0"/>
          <w:numId w:val="1008"/>
        </w:numPr>
      </w:pPr>
      <w:r>
        <w:rPr>
          <w:b/>
          <w:bCs/>
        </w:rPr>
        <w:t xml:space="preserve">Timer:</w:t>
      </w:r>
      <w:r>
        <w:t xml:space="preserve"> </w:t>
      </w:r>
      <w:r>
        <w:t xml:space="preserve">Ein</w:t>
      </w:r>
      <w:r>
        <w:t xml:space="preserve"> </w:t>
      </w:r>
      <w:r>
        <w:rPr>
          <w:b/>
          <w:bCs/>
        </w:rPr>
        <w:t xml:space="preserve">Countdown-Timer</w:t>
      </w:r>
      <w:r>
        <w:t xml:space="preserve"> </w:t>
      </w:r>
      <w:r>
        <w:t xml:space="preserve">wird gestartet, sobald der Test beginnt. Die restliche Zeit wird angezeigt. Der Timer könnte visuell (z. B. als Kreis oder Balken, der abläuft) und als Zahl dargestellt werden.</w:t>
      </w:r>
    </w:p>
    <w:p>
      <w:pPr>
        <w:pStyle w:val="Compact"/>
        <w:numPr>
          <w:ilvl w:val="0"/>
          <w:numId w:val="1008"/>
        </w:numPr>
      </w:pPr>
      <w:r>
        <w:rPr>
          <w:b/>
          <w:bCs/>
        </w:rPr>
        <w:t xml:space="preserve">Testaufgabe:</w:t>
      </w:r>
      <w:r>
        <w:t xml:space="preserve"> </w:t>
      </w:r>
      <w:r>
        <w:t xml:space="preserve">Während der Timer läuft, muss der Nutzer</w:t>
      </w:r>
      <w:r>
        <w:t xml:space="preserve"> </w:t>
      </w:r>
      <w:r>
        <w:rPr>
          <w:b/>
          <w:bCs/>
        </w:rPr>
        <w:t xml:space="preserve">Vielfache von 3 finden</w:t>
      </w:r>
      <w:r>
        <w:t xml:space="preserve">. Dies kann in folgender Weise umgesetzt werden:</w:t>
      </w:r>
    </w:p>
    <w:p>
      <w:pPr>
        <w:pStyle w:val="Compact"/>
        <w:numPr>
          <w:ilvl w:val="0"/>
          <w:numId w:val="1008"/>
        </w:numPr>
      </w:pPr>
      <w:r>
        <w:t xml:space="preserve">Die Anwendung zeigt z. B. eine kontinuierliche</w:t>
      </w:r>
      <w:r>
        <w:t xml:space="preserve"> </w:t>
      </w:r>
      <w:r>
        <w:rPr>
          <w:b/>
          <w:bCs/>
        </w:rPr>
        <w:t xml:space="preserve">Liste von zufällig generierten Zahlen</w:t>
      </w:r>
      <w:r>
        <w:t xml:space="preserve"> </w:t>
      </w:r>
      <w:r>
        <w:t xml:space="preserve">auf dem Bildschirm an, durch die der Nutzer scrollen muss, und er soll alle Zahlen, die durch 3 teilbar sind, erkennen/markieren. (Dies wäre interaktiv – der Nutzer könnte per Klick die entsprechenden Zahlen markieren, und am Ende zählt das System die Treffer.)</w:t>
      </w:r>
    </w:p>
    <w:p>
      <w:pPr>
        <w:pStyle w:val="Compact"/>
        <w:numPr>
          <w:ilvl w:val="0"/>
          <w:numId w:val="1008"/>
        </w:numPr>
      </w:pPr>
      <w:r>
        <w:rPr>
          <w:b/>
          <w:bCs/>
        </w:rPr>
        <w:t xml:space="preserve">Vereinfachte Variante:</w:t>
      </w:r>
      <w:r>
        <w:t xml:space="preserve"> </w:t>
      </w:r>
      <w:r>
        <w:t xml:space="preserve">Der Nutzer beobachtet die Zahlen und zählt selbst mit. Am Ende des Tests gibt er die Zahl der erkannten Vielfachen von 3 in ein Feld ein.</w:t>
      </w:r>
    </w:p>
    <w:p>
      <w:pPr>
        <w:pStyle w:val="Compact"/>
        <w:numPr>
          <w:ilvl w:val="0"/>
          <w:numId w:val="1008"/>
        </w:numPr>
      </w:pPr>
      <w:r>
        <w:rPr>
          <w:b/>
          <w:bCs/>
        </w:rPr>
        <w:t xml:space="preserve">Eingabefeld für Ergebnis:</w:t>
      </w:r>
      <w:r>
        <w:t xml:space="preserve"> </w:t>
      </w:r>
      <w:r>
        <w:t xml:space="preserve">Nach Ablauf des Timers wird der Nutzer aufgefordert, sein Ergebnis (Punktzahl) einzugeben – z. B. “Wie viele Vielfache von 3 hast du gefunden? [Eingabefeld]”. In der einfachsten Umsetzung trägt der Nutzer hier die von ihm gezählte Zahl ein (Selbsteinschätzung). Alternativ, falls die interaktive Markier-Variante umgesetzt wurde, könnte das System die korrekten Markierungen automatisch zählen und das Feld entfällt.</w:t>
      </w:r>
    </w:p>
    <w:p>
      <w:pPr>
        <w:pStyle w:val="Compact"/>
        <w:numPr>
          <w:ilvl w:val="0"/>
          <w:numId w:val="1008"/>
        </w:numPr>
      </w:pPr>
      <w:r>
        <w:rPr>
          <w:b/>
          <w:bCs/>
        </w:rPr>
        <w:t xml:space="preserve">Speicherung &amp; Vergleich:</w:t>
      </w:r>
      <w:r>
        <w:t xml:space="preserve"> </w:t>
      </w:r>
      <w:r>
        <w:t xml:space="preserve">Bei Tag 1 wird das eingegebene Ergebnis als</w:t>
      </w:r>
      <w:r>
        <w:t xml:space="preserve"> </w:t>
      </w:r>
      <w:r>
        <w:rPr>
          <w:rStyle w:val="VerbatimChar"/>
        </w:rPr>
        <w:t xml:space="preserve">score_day1</w:t>
      </w:r>
      <w:r>
        <w:t xml:space="preserve"> </w:t>
      </w:r>
      <w:r>
        <w:t xml:space="preserve">gespeichert. Bei Tag 20 führt der Nutzer den gleichen Test durch; dessen Ergebnis wird als</w:t>
      </w:r>
      <w:r>
        <w:t xml:space="preserve"> </w:t>
      </w:r>
      <w:r>
        <w:rPr>
          <w:rStyle w:val="VerbatimChar"/>
        </w:rPr>
        <w:t xml:space="preserve">score_day20</w:t>
      </w:r>
      <w:r>
        <w:t xml:space="preserve"> </w:t>
      </w:r>
      <w:r>
        <w:t xml:space="preserve">gespeichert. Danach zeigt die App einen</w:t>
      </w:r>
      <w:r>
        <w:t xml:space="preserve"> </w:t>
      </w:r>
      <w:r>
        <w:rPr>
          <w:b/>
          <w:bCs/>
        </w:rPr>
        <w:t xml:space="preserve">Vergleich</w:t>
      </w:r>
      <w:r>
        <w:t xml:space="preserve"> </w:t>
      </w:r>
      <w:r>
        <w:t xml:space="preserve">an:</w:t>
      </w:r>
      <w:r>
        <w:t xml:space="preserve"> </w:t>
      </w:r>
      <w:r>
        <w:rPr>
          <w:i/>
          <w:iCs/>
        </w:rPr>
        <w:t xml:space="preserve">“Tag 1: X Punkte, Tag 20: Y Punkte – Unterschied: +Z”</w:t>
      </w:r>
      <w:r>
        <w:t xml:space="preserve">. Dies gibt dem Nutzer Feedback, ob sich seine Konzentrationsfähigkeit verbessert hat. Die Tag-20-Seite greift dafür auf den gespeicherten Tag-1-Wert (aus DB/LocalStorage) zu, um den Vergleich anzuzeigen.</w:t>
      </w:r>
    </w:p>
    <w:p>
      <w:pPr>
        <w:pStyle w:val="Compact"/>
        <w:numPr>
          <w:ilvl w:val="0"/>
          <w:numId w:val="1008"/>
        </w:numPr>
      </w:pPr>
      <w:r>
        <w:rPr>
          <w:b/>
          <w:bCs/>
        </w:rPr>
        <w:t xml:space="preserve">Wiederverwendbarkeit:</w:t>
      </w:r>
      <w:r>
        <w:t xml:space="preserve"> </w:t>
      </w:r>
      <w:r>
        <w:t xml:space="preserve">Der Konzentrationstest sollte als wiederverwendbare Komponente angelegt werden (z. B.</w:t>
      </w:r>
      <w:r>
        <w:t xml:space="preserve"> </w:t>
      </w:r>
      <w:r>
        <w:rPr>
          <w:rStyle w:val="VerbatimChar"/>
        </w:rPr>
        <w:t xml:space="preserve">&lt;ConcentrationTest duration={minutes} onComplete={callback} /&gt;</w:t>
      </w:r>
      <w:r>
        <w:t xml:space="preserve">), die in Tag 1 und Tag 20 eingebunden wird. So bleibt die Logik zentral. Beim ersten Test wird</w:t>
      </w:r>
      <w:r>
        <w:t xml:space="preserve"> </w:t>
      </w:r>
      <w:r>
        <w:rPr>
          <w:rStyle w:val="VerbatimChar"/>
        </w:rPr>
        <w:t xml:space="preserve">onComplete</w:t>
      </w:r>
      <w:r>
        <w:t xml:space="preserve"> </w:t>
      </w:r>
      <w:r>
        <w:t xml:space="preserve">so genutzt, dass es den Wert in</w:t>
      </w:r>
      <w:r>
        <w:t xml:space="preserve"> </w:t>
      </w:r>
      <w:r>
        <w:rPr>
          <w:rStyle w:val="VerbatimChar"/>
        </w:rPr>
        <w:t xml:space="preserve">score_day1</w:t>
      </w:r>
      <w:r>
        <w:t xml:space="preserve"> </w:t>
      </w:r>
      <w:r>
        <w:t xml:space="preserve">speichert, beim zweiten in</w:t>
      </w:r>
      <w:r>
        <w:t xml:space="preserve"> </w:t>
      </w:r>
      <w:r>
        <w:rPr>
          <w:rStyle w:val="VerbatimChar"/>
        </w:rPr>
        <w:t xml:space="preserve">score_day20</w:t>
      </w:r>
      <w:r>
        <w:t xml:space="preserve"> </w:t>
      </w:r>
      <w:r>
        <w:t xml:space="preserve">und danach sofort den Vergleich anzeigt.</w:t>
      </w:r>
    </w:p>
    <w:bookmarkEnd w:id="30"/>
    <w:bookmarkStart w:id="31" w:name="abschlussseite-kursende"/>
    <w:p>
      <w:pPr>
        <w:pStyle w:val="Heading3"/>
      </w:pPr>
      <w:r>
        <w:t xml:space="preserve">Abschlussseite (Kursende)</w:t>
      </w:r>
    </w:p>
    <w:p>
      <w:pPr>
        <w:pStyle w:val="FirstParagraph"/>
      </w:pPr>
      <w:r>
        <w:t xml:space="preserve">Nach Abschluss des 20. Tages gelangt der Nutzer auf die</w:t>
      </w:r>
      <w:r>
        <w:t xml:space="preserve"> </w:t>
      </w:r>
      <w:r>
        <w:rPr>
          <w:b/>
          <w:bCs/>
        </w:rPr>
        <w:t xml:space="preserve">Abschlussseite</w:t>
      </w:r>
      <w:r>
        <w:t xml:space="preserve">. Diese fasst das Kursende zusammen:</w:t>
      </w:r>
    </w:p>
    <w:p>
      <w:pPr>
        <w:pStyle w:val="Compact"/>
        <w:numPr>
          <w:ilvl w:val="0"/>
          <w:numId w:val="1009"/>
        </w:numPr>
      </w:pPr>
      <w:r>
        <w:rPr>
          <w:b/>
          <w:bCs/>
        </w:rPr>
        <w:t xml:space="preserve">Dankestext:</w:t>
      </w:r>
      <w:r>
        <w:t xml:space="preserve"> </w:t>
      </w:r>
      <w:r>
        <w:t xml:space="preserve">Eine persönliche Nachricht bedankt sich beim Nutzer für die Teilnahme (</w:t>
      </w:r>
      <w:r>
        <w:rPr>
          <w:i/>
          <w:iCs/>
        </w:rPr>
        <w:t xml:space="preserve">“Glückwunsch zum Abschluss von 20 Tagen Mind for Media!”</w:t>
      </w:r>
      <w:r>
        <w:t xml:space="preserve">). Es wird die Leistung anerkannt und ggf. ermutigt, das Gelernte weiter anzuwenden.</w:t>
      </w:r>
    </w:p>
    <w:p>
      <w:pPr>
        <w:pStyle w:val="Compact"/>
        <w:numPr>
          <w:ilvl w:val="0"/>
          <w:numId w:val="1009"/>
        </w:numPr>
      </w:pPr>
      <w:r>
        <w:rPr>
          <w:b/>
          <w:bCs/>
        </w:rPr>
        <w:t xml:space="preserve">Zusammenfassung:</w:t>
      </w:r>
      <w:r>
        <w:t xml:space="preserve"> </w:t>
      </w:r>
      <w:r>
        <w:t xml:space="preserve">Eine kurze</w:t>
      </w:r>
      <w:r>
        <w:t xml:space="preserve"> </w:t>
      </w:r>
      <w:r>
        <w:rPr>
          <w:b/>
          <w:bCs/>
        </w:rPr>
        <w:t xml:space="preserve">Zusammenfassung des Fortschritts</w:t>
      </w:r>
      <w:r>
        <w:t xml:space="preserve"> </w:t>
      </w:r>
      <w:r>
        <w:t xml:space="preserve">könnte angezeigt werden, z. B.</w:t>
      </w:r>
      <w:r>
        <w:t xml:space="preserve"> </w:t>
      </w:r>
      <w:r>
        <w:rPr>
          <w:i/>
          <w:iCs/>
        </w:rPr>
        <w:t xml:space="preserve">“Du hast 20/20 Tagen absolviert, X Quizfragen beantwortet und deine Konzentration um Y Punkte verbessert.”</w:t>
      </w:r>
      <w:r>
        <w:t xml:space="preserve"> </w:t>
      </w:r>
      <w:r>
        <w:t xml:space="preserve">Hier können Daten aus der DB/localStorage gezogen werden (z. B. Anzahl erledigter Aufgaben/Quiz etc., sofern getrackt).</w:t>
      </w:r>
    </w:p>
    <w:p>
      <w:pPr>
        <w:pStyle w:val="Compact"/>
        <w:numPr>
          <w:ilvl w:val="0"/>
          <w:numId w:val="1009"/>
        </w:numPr>
      </w:pPr>
      <w:r>
        <w:rPr>
          <w:b/>
          <w:bCs/>
        </w:rPr>
        <w:t xml:space="preserve">Feedback-Möglichkeit:</w:t>
      </w:r>
      <w:r>
        <w:t xml:space="preserve"> </w:t>
      </w:r>
      <w:r>
        <w:t xml:space="preserve">Die Seite bietet dem Nutzer die</w:t>
      </w:r>
      <w:r>
        <w:t xml:space="preserve"> </w:t>
      </w:r>
      <w:r>
        <w:rPr>
          <w:b/>
          <w:bCs/>
        </w:rPr>
        <w:t xml:space="preserve">Option, Feedback</w:t>
      </w:r>
      <w:r>
        <w:t xml:space="preserve"> </w:t>
      </w:r>
      <w:r>
        <w:t xml:space="preserve">zu geben. Dies könnte ein Button oder Link zu einer Umfrage (Google Forms o. ä.) sein, oder ein eingebettetes kleines Formular, in dem der Nutzer freiwillig Rückmeldung geben kann (z. B. Sternebewertung, Kommentar). Dieses Feedback wird nicht öffentlich sichtbar, sondern kann per E-Mail oder in der DB erfasst werden – der genaue Mechanismus hängt von den gewünschten Tools ab (kann z. B. Supabase-Datenbank oder ein simples Mailto-Link sein).</w:t>
      </w:r>
    </w:p>
    <w:p>
      <w:pPr>
        <w:pStyle w:val="Compact"/>
        <w:numPr>
          <w:ilvl w:val="0"/>
          <w:numId w:val="1009"/>
        </w:numPr>
      </w:pPr>
      <w:r>
        <w:rPr>
          <w:b/>
          <w:bCs/>
        </w:rPr>
        <w:t xml:space="preserve">Button zur Startseite:</w:t>
      </w:r>
      <w:r>
        <w:t xml:space="preserve"> </w:t>
      </w:r>
      <w:r>
        <w:t xml:space="preserve">Am Ende gibt es einen Button</w:t>
      </w:r>
      <w:r>
        <w:t xml:space="preserve"> </w:t>
      </w:r>
      <w:r>
        <w:rPr>
          <w:i/>
          <w:iCs/>
        </w:rPr>
        <w:t xml:space="preserve">„Zurück zur Startseite“</w:t>
      </w:r>
      <w:r>
        <w:t xml:space="preserve">, der den Nutzer wieder auf die Landing Page (bzw. Dashboard) bringt. Bei eingeloggten Nutzern könnte dieser Button beschriftet sein mit</w:t>
      </w:r>
      <w:r>
        <w:t xml:space="preserve"> </w:t>
      </w:r>
      <w:r>
        <w:rPr>
          <w:i/>
          <w:iCs/>
        </w:rPr>
        <w:t xml:space="preserve">„Zum Dashboard“</w:t>
      </w:r>
      <w:r>
        <w:t xml:space="preserve">, wo der Nutzer ggf. seinen Fortschritt nochmals sieht oder den Kurs erneut starten kann.</w:t>
      </w:r>
    </w:p>
    <w:bookmarkEnd w:id="31"/>
    <w:bookmarkEnd w:id="32"/>
    <w:bookmarkStart w:id="33" w:name="Xbb6d9aff052cbd9d46201882dd92fe30cc0c2b2"/>
    <w:p>
      <w:pPr>
        <w:pStyle w:val="Heading2"/>
      </w:pPr>
      <w:r>
        <w:t xml:space="preserve">4. Fortschrittsspeicherung und Datenbanklogik</w:t>
      </w:r>
    </w:p>
    <w:p>
      <w:pPr>
        <w:pStyle w:val="FirstParagraph"/>
      </w:pPr>
      <w:r>
        <w:t xml:space="preserve">Um den Kursfortschritt festzuhalten, werden relevante Daten entweder in Supabase (bei eingeloggt) oder im LocalStorage des Browsers (bei anonymen Nutzern) gespeichert. Folgende Datenpunkte sind wichtig:</w:t>
      </w:r>
    </w:p>
    <w:p>
      <w:pPr>
        <w:pStyle w:val="Compact"/>
        <w:numPr>
          <w:ilvl w:val="0"/>
          <w:numId w:val="1010"/>
        </w:numPr>
      </w:pPr>
      <w:r>
        <w:rPr>
          <w:b/>
          <w:bCs/>
        </w:rPr>
        <w:t xml:space="preserve">Abgeschlossene Tage:</w:t>
      </w:r>
      <w:r>
        <w:t xml:space="preserve"> </w:t>
      </w:r>
      <w:r>
        <w:t xml:space="preserve">Für jeden Tag wird gespeichert, ob er</w:t>
      </w:r>
      <w:r>
        <w:t xml:space="preserve"> </w:t>
      </w:r>
      <w:r>
        <w:rPr>
          <w:b/>
          <w:bCs/>
        </w:rPr>
        <w:t xml:space="preserve">abgeschlossen</w:t>
      </w:r>
      <w:r>
        <w:t xml:space="preserve"> </w:t>
      </w:r>
      <w:r>
        <w:t xml:space="preserve">wurde. Dies kann als Liste von Tagesnummern (1–20) oder als boolean pro Tag erfolgen. Z. B. ein Array</w:t>
      </w:r>
      <w:r>
        <w:t xml:space="preserve"> </w:t>
      </w:r>
      <w:r>
        <w:rPr>
          <w:rStyle w:val="VerbatimChar"/>
        </w:rPr>
        <w:t xml:space="preserve">completedDays: [1,2,3]</w:t>
      </w:r>
      <w:r>
        <w:t xml:space="preserve"> </w:t>
      </w:r>
      <w:r>
        <w:t xml:space="preserve">bedeutet Tag 1–3 abgeschlossen. In Supabase kann das entweder als JSON-Feld in einer User-Tabelle oder als separate Tabelle modelliert werden. (Bei LocalStorage kann z. B. ein JSON-String unter</w:t>
      </w:r>
      <w:r>
        <w:t xml:space="preserve"> </w:t>
      </w:r>
      <w:r>
        <w:rPr>
          <w:rStyle w:val="VerbatimChar"/>
        </w:rPr>
        <w:t xml:space="preserve">mindformedia_completed</w:t>
      </w:r>
      <w:r>
        <w:t xml:space="preserve"> </w:t>
      </w:r>
      <w:r>
        <w:t xml:space="preserve">mit einer Liste oder Map gespeichert werden.)</w:t>
      </w:r>
    </w:p>
    <w:p>
      <w:pPr>
        <w:pStyle w:val="Compact"/>
        <w:numPr>
          <w:ilvl w:val="0"/>
          <w:numId w:val="1010"/>
        </w:numPr>
      </w:pPr>
      <w:r>
        <w:rPr>
          <w:b/>
          <w:bCs/>
        </w:rPr>
        <w:t xml:space="preserve">Quiz beantwortet:</w:t>
      </w:r>
      <w:r>
        <w:t xml:space="preserve"> </w:t>
      </w:r>
      <w:r>
        <w:t xml:space="preserve">Für jedes Tages-Quiz kann ein boolean speichern, ob der Nutzer es erledigt hat. Evtl. ist das redundant, wenn man Annimmt „Tag abgeschlossen“ impliziert auch Quiz erledigt. Aber um sicherzugehen, könnte</w:t>
      </w:r>
      <w:r>
        <w:t xml:space="preserve"> </w:t>
      </w:r>
      <w:r>
        <w:rPr>
          <w:rStyle w:val="VerbatimChar"/>
        </w:rPr>
        <w:t xml:space="preserve">quizDone: {1: true, 2: false, ...}</w:t>
      </w:r>
      <w:r>
        <w:t xml:space="preserve"> </w:t>
      </w:r>
      <w:r>
        <w:t xml:space="preserve">geführt werden. In der Datenstruktur könnte man das aber auch mit dem abgeschlossenen Tag abdecken.</w:t>
      </w:r>
    </w:p>
    <w:p>
      <w:pPr>
        <w:pStyle w:val="Compact"/>
        <w:numPr>
          <w:ilvl w:val="0"/>
          <w:numId w:val="1010"/>
        </w:numPr>
      </w:pPr>
      <w:r>
        <w:rPr>
          <w:b/>
          <w:bCs/>
        </w:rPr>
        <w:t xml:space="preserve">Konzentrationstest Ergebnisse:</w:t>
      </w:r>
      <w:r>
        <w:t xml:space="preserve"> </w:t>
      </w:r>
      <w:r>
        <w:t xml:space="preserve">Zwei Werte,</w:t>
      </w:r>
      <w:r>
        <w:t xml:space="preserve"> </w:t>
      </w:r>
      <w:r>
        <w:rPr>
          <w:rStyle w:val="VerbatimChar"/>
        </w:rPr>
        <w:t xml:space="preserve">score_day1</w:t>
      </w:r>
      <w:r>
        <w:t xml:space="preserve"> </w:t>
      </w:r>
      <w:r>
        <w:t xml:space="preserve">und</w:t>
      </w:r>
      <w:r>
        <w:t xml:space="preserve"> </w:t>
      </w:r>
      <w:r>
        <w:rPr>
          <w:rStyle w:val="VerbatimChar"/>
        </w:rPr>
        <w:t xml:space="preserve">score_day20</w:t>
      </w:r>
      <w:r>
        <w:t xml:space="preserve">, halten die vom Nutzer erreichten Punktzahlen des Konzentrationstests fest. Diese werden in die Datenbank/LocalStorage geschrieben, sobald der Nutzer die Ergebnisse eingibt. Sie werden benötigt, um am Tag 20 den Vergleich durchzuführen und auf der Abschlussseite ggf. anzuzeigen.</w:t>
      </w:r>
    </w:p>
    <w:p>
      <w:pPr>
        <w:pStyle w:val="Compact"/>
        <w:numPr>
          <w:ilvl w:val="0"/>
          <w:numId w:val="1010"/>
        </w:numPr>
      </w:pPr>
      <w:r>
        <w:rPr>
          <w:b/>
          <w:bCs/>
        </w:rPr>
        <w:t xml:space="preserve">Benutzerprofil (optional):</w:t>
      </w:r>
      <w:r>
        <w:t xml:space="preserve"> </w:t>
      </w:r>
      <w:r>
        <w:t xml:space="preserve">Bei Verwendung von Supabase-Auth hat jeder Nutzer standardmäßig eine User-ID. Der Fortschritt kann z. B. in einer Tabelle</w:t>
      </w:r>
      <w:r>
        <w:t xml:space="preserve"> </w:t>
      </w:r>
      <w:r>
        <w:rPr>
          <w:rStyle w:val="VerbatimChar"/>
        </w:rPr>
        <w:t xml:space="preserve">progress</w:t>
      </w:r>
      <w:r>
        <w:t xml:space="preserve"> </w:t>
      </w:r>
      <w:r>
        <w:t xml:space="preserve">gespeichert werden, mit Spalten:</w:t>
      </w:r>
      <w:r>
        <w:t xml:space="preserve"> </w:t>
      </w:r>
      <w:r>
        <w:rPr>
          <w:rStyle w:val="VerbatimChar"/>
        </w:rPr>
        <w:t xml:space="preserve">user_id</w:t>
      </w:r>
      <w:r>
        <w:t xml:space="preserve"> </w:t>
      </w:r>
      <w:r>
        <w:t xml:space="preserve">(Relation zu Auth-User),</w:t>
      </w:r>
      <w:r>
        <w:t xml:space="preserve"> </w:t>
      </w:r>
      <w:r>
        <w:rPr>
          <w:rStyle w:val="VerbatimChar"/>
        </w:rPr>
        <w:t xml:space="preserve">completed_days</w:t>
      </w:r>
      <w:r>
        <w:t xml:space="preserve"> </w:t>
      </w:r>
      <w:r>
        <w:t xml:space="preserve">(Integer Array oder JSON),</w:t>
      </w:r>
      <w:r>
        <w:t xml:space="preserve"> </w:t>
      </w:r>
      <w:r>
        <w:rPr>
          <w:rStyle w:val="VerbatimChar"/>
        </w:rPr>
        <w:t xml:space="preserve">score_day1</w:t>
      </w:r>
      <w:r>
        <w:t xml:space="preserve"> </w:t>
      </w:r>
      <w:r>
        <w:t xml:space="preserve">(Integer),</w:t>
      </w:r>
      <w:r>
        <w:t xml:space="preserve"> </w:t>
      </w:r>
      <w:r>
        <w:rPr>
          <w:rStyle w:val="VerbatimChar"/>
        </w:rPr>
        <w:t xml:space="preserve">score_day20</w:t>
      </w:r>
      <w:r>
        <w:t xml:space="preserve"> </w:t>
      </w:r>
      <w:r>
        <w:t xml:space="preserve">(Integer), usw. Alternativ könnte auch pro abgeschlossenem Tag ein Eintrag erzeugt werden, aber ein Aggregat pro User ist einfacher.</w:t>
      </w:r>
    </w:p>
    <w:p>
      <w:pPr>
        <w:pStyle w:val="Compact"/>
        <w:numPr>
          <w:ilvl w:val="0"/>
          <w:numId w:val="1010"/>
        </w:numPr>
      </w:pPr>
      <w:r>
        <w:rPr>
          <w:b/>
          <w:bCs/>
        </w:rPr>
        <w:t xml:space="preserve">Speicherung in LocalStorage:</w:t>
      </w:r>
      <w:r>
        <w:t xml:space="preserve"> </w:t>
      </w:r>
      <w:r>
        <w:t xml:space="preserve">Wenn der Nutzer nicht eingeloggt ist, werden die obigen Informationen im Browser gehalten. Empfohlenes Vorgehen: Nach jeder Aktion (Abschluss eines Tages, Beenden eines Quiz, Eingabe eines Scores) aktualisiert das Frontend den LocalStorage. Z. B.:</w:t>
      </w:r>
    </w:p>
    <w:p>
      <w:pPr>
        <w:pStyle w:val="Compact"/>
        <w:numPr>
          <w:ilvl w:val="0"/>
          <w:numId w:val="1010"/>
        </w:numPr>
      </w:pPr>
      <w:r>
        <w:t xml:space="preserve">Key</w:t>
      </w:r>
      <w:r>
        <w:t xml:space="preserve"> </w:t>
      </w:r>
      <w:r>
        <w:rPr>
          <w:rStyle w:val="VerbatimChar"/>
        </w:rPr>
        <w:t xml:space="preserve">mf_progress_completed</w:t>
      </w:r>
      <w:r>
        <w:t xml:space="preserve"> </w:t>
      </w:r>
      <w:r>
        <w:t xml:space="preserve">= JSON-Liste der erledigten Tage.</w:t>
      </w:r>
    </w:p>
    <w:p>
      <w:pPr>
        <w:pStyle w:val="Compact"/>
        <w:numPr>
          <w:ilvl w:val="0"/>
          <w:numId w:val="1010"/>
        </w:numPr>
      </w:pPr>
      <w:r>
        <w:t xml:space="preserve">Key</w:t>
      </w:r>
      <w:r>
        <w:t xml:space="preserve"> </w:t>
      </w:r>
      <w:r>
        <w:rPr>
          <w:rStyle w:val="VerbatimChar"/>
        </w:rPr>
        <w:t xml:space="preserve">mf_progress_quiz</w:t>
      </w:r>
      <w:r>
        <w:t xml:space="preserve"> </w:t>
      </w:r>
      <w:r>
        <w:t xml:space="preserve">= JSON-Liste oder Map der erledigten Quiz (oder zusammen mit obigem).</w:t>
      </w:r>
    </w:p>
    <w:p>
      <w:pPr>
        <w:pStyle w:val="Compact"/>
        <w:numPr>
          <w:ilvl w:val="0"/>
          <w:numId w:val="1010"/>
        </w:numPr>
      </w:pPr>
      <w:r>
        <w:t xml:space="preserve">Key</w:t>
      </w:r>
      <w:r>
        <w:t xml:space="preserve"> </w:t>
      </w:r>
      <w:r>
        <w:rPr>
          <w:rStyle w:val="VerbatimChar"/>
        </w:rPr>
        <w:t xml:space="preserve">mf_score_day1</w:t>
      </w:r>
      <w:r>
        <w:t xml:space="preserve">,</w:t>
      </w:r>
      <w:r>
        <w:t xml:space="preserve"> </w:t>
      </w:r>
      <w:r>
        <w:rPr>
          <w:rStyle w:val="VerbatimChar"/>
        </w:rPr>
        <w:t xml:space="preserve">mf_score_day20</w:t>
      </w:r>
      <w:r>
        <w:t xml:space="preserve"> </w:t>
      </w:r>
      <w:r>
        <w:t xml:space="preserve">= Zahlwerte für Konzentrationstest.</w:t>
      </w:r>
    </w:p>
    <w:p>
      <w:pPr>
        <w:pStyle w:val="Compact"/>
        <w:numPr>
          <w:ilvl w:val="0"/>
          <w:numId w:val="1010"/>
        </w:numPr>
      </w:pPr>
      <w:r>
        <w:t xml:space="preserve">Key</w:t>
      </w:r>
      <w:r>
        <w:t xml:space="preserve"> </w:t>
      </w:r>
      <w:r>
        <w:rPr>
          <w:rStyle w:val="VerbatimChar"/>
        </w:rPr>
        <w:t xml:space="preserve">mf_onboarding_done</w:t>
      </w:r>
      <w:r>
        <w:t xml:space="preserve"> </w:t>
      </w:r>
      <w:r>
        <w:t xml:space="preserve">= boolean, ob Onboarding/Vorwort schon erledigt wurden.</w:t>
      </w:r>
    </w:p>
    <w:p>
      <w:pPr>
        <w:pStyle w:val="Compact"/>
        <w:numPr>
          <w:ilvl w:val="0"/>
          <w:numId w:val="1010"/>
        </w:numPr>
      </w:pPr>
      <w:r>
        <w:rPr>
          <w:b/>
          <w:bCs/>
        </w:rPr>
        <w:t xml:space="preserve">Sync zwischen Local und DB:</w:t>
      </w:r>
      <w:r>
        <w:t xml:space="preserve"> </w:t>
      </w:r>
      <w:r>
        <w:t xml:space="preserve">Wenn ein Nutzer erst anonym startet und später einen Account erstellt/einloggt, sollte idealerweise sein lokaler Fortschritt in die DB übernommen werden. Dies erfordert, dass beim Login geprüft wird: Gibt es lokalen Fortschritt, der noch nicht in der DB steht? Falls ja, übertrage ihn einmalig und lösche oder markiere lokale Daten als synchronisiert. Umgekehrt, wenn ein Nutzer mit Account wechselt das Gerät, lädt die App den Fortschritt aus der DB beim Login. (Diese Synchronisationslogik ist optional, aber wünschenswert für nahtlose Erfahrung.)</w:t>
      </w:r>
    </w:p>
    <w:p>
      <w:pPr>
        <w:pStyle w:val="Compact"/>
        <w:numPr>
          <w:ilvl w:val="0"/>
          <w:numId w:val="1010"/>
        </w:numPr>
      </w:pPr>
      <w:r>
        <w:rPr>
          <w:b/>
          <w:bCs/>
        </w:rPr>
        <w:t xml:space="preserve">Fortschrittsanzeige:</w:t>
      </w:r>
      <w:r>
        <w:t xml:space="preserve"> </w:t>
      </w:r>
      <w:r>
        <w:t xml:space="preserve">Beim Laden der Landing Page (nach dem ersten Durchlauf) oder auf einer dedizierten Dashboard-Seite werden die gespeicherten Fortschrittsdaten genutzt, um dem Nutzer zu zeigen, wo er steht. Beispielsweise könnte dort stehen:</w:t>
      </w:r>
      <w:r>
        <w:t xml:space="preserve"> </w:t>
      </w:r>
      <w:r>
        <w:rPr>
          <w:i/>
          <w:iCs/>
        </w:rPr>
        <w:t xml:space="preserve">“Du bist aktuell bei Tag 5 von 20.”</w:t>
      </w:r>
      <w:r>
        <w:t xml:space="preserve"> </w:t>
      </w:r>
      <w:r>
        <w:t xml:space="preserve">und ein Button</w:t>
      </w:r>
      <w:r>
        <w:t xml:space="preserve"> </w:t>
      </w:r>
      <w:r>
        <w:rPr>
          <w:i/>
          <w:iCs/>
        </w:rPr>
        <w:t xml:space="preserve">“Weiter zu Tag 5”</w:t>
      </w:r>
      <w:r>
        <w:t xml:space="preserve">. Technisch: die App prüft</w:t>
      </w:r>
      <w:r>
        <w:t xml:space="preserve"> </w:t>
      </w:r>
      <w:r>
        <w:rPr>
          <w:rStyle w:val="VerbatimChar"/>
        </w:rPr>
        <w:t xml:space="preserve">completed_days</w:t>
      </w:r>
      <w:r>
        <w:t xml:space="preserve"> </w:t>
      </w:r>
      <w:r>
        <w:t xml:space="preserve">– der nächste unvollständige Tag ist Tag 5 in dem Beispiel. Ebenso kann ein Prozentsatz oder Balken dargestellt werden (z. B. 4/20 Tagen = 20% abgeschlossen).</w:t>
      </w:r>
    </w:p>
    <w:p>
      <w:pPr>
        <w:pStyle w:val="Compact"/>
        <w:numPr>
          <w:ilvl w:val="0"/>
          <w:numId w:val="1010"/>
        </w:numPr>
      </w:pPr>
      <w:r>
        <w:rPr>
          <w:b/>
          <w:bCs/>
        </w:rPr>
        <w:t xml:space="preserve">Geschützte Inhalte:</w:t>
      </w:r>
      <w:r>
        <w:t xml:space="preserve"> </w:t>
      </w:r>
      <w:r>
        <w:t xml:space="preserve">Falls gewünscht, können</w:t>
      </w:r>
      <w:r>
        <w:t xml:space="preserve"> </w:t>
      </w:r>
      <w:r>
        <w:rPr>
          <w:i/>
          <w:iCs/>
        </w:rPr>
        <w:t xml:space="preserve">Routen-Guards</w:t>
      </w:r>
      <w:r>
        <w:t xml:space="preserve"> </w:t>
      </w:r>
      <w:r>
        <w:t xml:space="preserve">eingesetzt werden, um sicherzustellen, dass nur eingeloggte Nutzer oder solche, die Onboarding gemacht haben, auf die Tagesseiten gelangen. Beispielsweise könnte</w:t>
      </w:r>
      <w:r>
        <w:t xml:space="preserve"> </w:t>
      </w:r>
      <w:r>
        <w:rPr>
          <w:rStyle w:val="VerbatimChar"/>
        </w:rPr>
        <w:t xml:space="preserve">/tag/:id</w:t>
      </w:r>
      <w:r>
        <w:t xml:space="preserve"> </w:t>
      </w:r>
      <w:r>
        <w:t xml:space="preserve">umleiten zur Landing Page, falls weder localStorage noch Supabase einen Fortschrittseintrag haben (d. h. Nutzer versucht direkt Tag-URL aufzurufen ohne Kontext). Ebenso könnte</w:t>
      </w:r>
      <w:r>
        <w:t xml:space="preserve"> </w:t>
      </w:r>
      <w:r>
        <w:rPr>
          <w:rStyle w:val="VerbatimChar"/>
        </w:rPr>
        <w:t xml:space="preserve">/abschluss</w:t>
      </w:r>
      <w:r>
        <w:t xml:space="preserve"> </w:t>
      </w:r>
      <w:r>
        <w:t xml:space="preserve">nur nach Tag 20 betreten werden. Diese Logik wird im Router oder in den Seitenkomponenten implementiert.</w:t>
      </w:r>
    </w:p>
    <w:bookmarkEnd w:id="33"/>
    <w:bookmarkStart w:id="35" w:name="bonus-funktionen-und-zusätzliche-aspekte"/>
    <w:p>
      <w:pPr>
        <w:pStyle w:val="Heading2"/>
      </w:pPr>
      <w:r>
        <w:t xml:space="preserve">5. Bonus-Funktionen und zusätzliche Aspekte</w:t>
      </w:r>
    </w:p>
    <w:p>
      <w:pPr>
        <w:pStyle w:val="Compact"/>
        <w:numPr>
          <w:ilvl w:val="0"/>
          <w:numId w:val="1011"/>
        </w:numPr>
      </w:pPr>
      <w:r>
        <w:rPr>
          <w:b/>
          <w:bCs/>
        </w:rPr>
        <w:t xml:space="preserve">Text-to-Speech (Vorlesefunktion):</w:t>
      </w:r>
      <w:r>
        <w:t xml:space="preserve"> </w:t>
      </w:r>
      <w:r>
        <w:t xml:space="preserve">Für die langen Texte (Bonuswissen) wird eine Vorlesefunktion integriert. Dazu wird die Web Speech API (Speech Synthesis) verwendet, die in modernen Browsern verfügbar ist. Ein Button mit einem Lautsprecher-Icon startet das Vorlesen des entsprechenden Textes. Der Text wird dem API mittels</w:t>
      </w:r>
      <w:r>
        <w:t xml:space="preserve"> </w:t>
      </w:r>
      <w:r>
        <w:rPr>
          <w:rStyle w:val="VerbatimChar"/>
        </w:rPr>
        <w:t xml:space="preserve">SpeechSynthesisUtterance</w:t>
      </w:r>
      <w:r>
        <w:t xml:space="preserve"> </w:t>
      </w:r>
      <w:r>
        <w:t xml:space="preserve">übergeben und mit</w:t>
      </w:r>
      <w:r>
        <w:t xml:space="preserve"> </w:t>
      </w:r>
      <w:r>
        <w:rPr>
          <w:rStyle w:val="VerbatimChar"/>
        </w:rPr>
        <w:t xml:space="preserve">speechSynthesis.speak()</w:t>
      </w:r>
      <w:r>
        <w:t xml:space="preserve"> </w:t>
      </w:r>
      <w:r>
        <w:t xml:space="preserve">abgespielt</w:t>
      </w:r>
      <w:hyperlink r:id="rId23">
        <w:r>
          <w:rPr>
            <w:rStyle w:val="Hyperlink"/>
          </w:rPr>
          <w:t xml:space="preserve">[2]</w:t>
        </w:r>
      </w:hyperlink>
      <w:hyperlink r:id="rId24">
        <w:r>
          <w:rPr>
            <w:rStyle w:val="Hyperlink"/>
          </w:rPr>
          <w:t xml:space="preserve">[4]</w:t>
        </w:r>
      </w:hyperlink>
      <w:r>
        <w:t xml:space="preserve">. Es sollte möglich sein, die Wiedergabe zu pausieren und fortzusetzen (zusätzlicher Button oder gleicher Button toggelt). Die Stimmeinstellung ist neutral; wenn verfügbar, kann</w:t>
      </w:r>
      <w:r>
        <w:t xml:space="preserve"> </w:t>
      </w:r>
      <w:r>
        <w:rPr>
          <w:rStyle w:val="VerbatimChar"/>
        </w:rPr>
        <w:t xml:space="preserve">utterThis.lang = 'de-DE'</w:t>
      </w:r>
      <w:r>
        <w:t xml:space="preserve"> </w:t>
      </w:r>
      <w:r>
        <w:t xml:space="preserve">gesetzt werden, um eine deutsche Stimme zu nutzen. Für Nutzer mit Hörbehinderung oder jene, die ohne Ton arbeiten, ist die Funktion rein optional und der Inhalt ist voll als Text vorhanden (d. h. kein Inhalt nur audio-exklusiv).</w:t>
      </w:r>
    </w:p>
    <w:p>
      <w:pPr>
        <w:pStyle w:val="Compact"/>
        <w:numPr>
          <w:ilvl w:val="0"/>
          <w:numId w:val="1011"/>
        </w:numPr>
      </w:pPr>
      <w:r>
        <w:rPr>
          <w:b/>
          <w:bCs/>
        </w:rPr>
        <w:t xml:space="preserve">Erinnerungsfunktion:</w:t>
      </w:r>
      <w:r>
        <w:t xml:space="preserve"> </w:t>
      </w:r>
      <w:r>
        <w:t xml:space="preserve">Optional kann eine Erinnerungsfunktion implementiert werden, um die Nutzer täglich ans Weiterführen des Kurses zu erinnern. Da kein E-Mail-Versand gewünscht ist, kommen hier</w:t>
      </w:r>
      <w:r>
        <w:t xml:space="preserve"> </w:t>
      </w:r>
      <w:r>
        <w:rPr>
          <w:b/>
          <w:bCs/>
        </w:rPr>
        <w:t xml:space="preserve">visuelle Hinweise</w:t>
      </w:r>
      <w:r>
        <w:t xml:space="preserve"> </w:t>
      </w:r>
      <w:r>
        <w:t xml:space="preserve">in Frage:</w:t>
      </w:r>
    </w:p>
    <w:p>
      <w:pPr>
        <w:pStyle w:val="Compact"/>
        <w:numPr>
          <w:ilvl w:val="0"/>
          <w:numId w:val="1011"/>
        </w:numPr>
      </w:pPr>
      <w:r>
        <w:t xml:space="preserve">Einfachste Variante: Beim Besuch der Seite wird – falls der letzte absolvierte Tag mehr als 24 Stunden zurückliegt – ein Hinweisbanner oder Popup angezeigt mit z. B.</w:t>
      </w:r>
      <w:r>
        <w:t xml:space="preserve"> </w:t>
      </w:r>
      <w:r>
        <w:rPr>
          <w:i/>
          <w:iCs/>
        </w:rPr>
        <w:t xml:space="preserve">“Willkommen zurück! Heute wartet Tag 6 auf dich.”</w:t>
      </w:r>
      <w:r>
        <w:t xml:space="preserve">. Dies erfordert lediglich beim Laden der Landing/Dashboard-Page einen Check des Datums des letzten Abschlusses (könnte ebenfalls in LocalStorage/DB gespeichert werden). Kein Hintergrund-Push nötig.</w:t>
      </w:r>
    </w:p>
    <w:p>
      <w:pPr>
        <w:pStyle w:val="Compact"/>
        <w:numPr>
          <w:ilvl w:val="0"/>
          <w:numId w:val="1011"/>
        </w:numPr>
      </w:pPr>
      <w:r>
        <w:t xml:space="preserve">Erweiterte Variante: Nutzung der</w:t>
      </w:r>
      <w:r>
        <w:t xml:space="preserve"> </w:t>
      </w:r>
      <w:r>
        <w:rPr>
          <w:b/>
          <w:bCs/>
        </w:rPr>
        <w:t xml:space="preserve">Browser Notification API</w:t>
      </w:r>
      <w:r>
        <w:t xml:space="preserve"> </w:t>
      </w:r>
      <w:r>
        <w:t xml:space="preserve">für Push-Benachrichtigungen. Wenn der Nutzer im Onboarding</w:t>
      </w:r>
      <w:r>
        <w:t xml:space="preserve"> </w:t>
      </w:r>
      <w:r>
        <w:rPr>
          <w:i/>
          <w:iCs/>
        </w:rPr>
        <w:t xml:space="preserve">“Erinnerungen aktivieren”</w:t>
      </w:r>
      <w:r>
        <w:t xml:space="preserve"> </w:t>
      </w:r>
      <w:r>
        <w:t xml:space="preserve">gewählt hat, könnte die App um Erlaubnis für Browser-Benachrichtigungen fragen. Nach Einwilligung kann ein Service Worker tägliche Notifications planen. Beispielsweise mittels</w:t>
      </w:r>
      <w:r>
        <w:t xml:space="preserve"> </w:t>
      </w:r>
      <w:hyperlink r:id="rId34">
        <w:r>
          <w:rPr>
            <w:rStyle w:val="Hyperlink"/>
          </w:rPr>
          <w:t xml:space="preserve">Notifications API</w:t>
        </w:r>
      </w:hyperlink>
      <w:r>
        <w:t xml:space="preserve"> </w:t>
      </w:r>
      <w:r>
        <w:t xml:space="preserve">und [Push API] in Kombination mit Netlify (als PWA). Dies ist jedoch komplexer und erfordert ggf. Backend oder externe Dienste. Da es optional ist, kann man auch zunächst auf die erste Variante (In-App-Hinweis) setzen.</w:t>
      </w:r>
    </w:p>
    <w:p>
      <w:pPr>
        <w:pStyle w:val="Compact"/>
        <w:numPr>
          <w:ilvl w:val="0"/>
          <w:numId w:val="1011"/>
        </w:numPr>
      </w:pPr>
      <w:r>
        <w:rPr>
          <w:b/>
          <w:bCs/>
        </w:rPr>
        <w:t xml:space="preserve">Inhaltliche Tone &amp; Style:</w:t>
      </w:r>
      <w:r>
        <w:t xml:space="preserve"> </w:t>
      </w:r>
      <w:r>
        <w:t xml:space="preserve">Das</w:t>
      </w:r>
      <w:r>
        <w:t xml:space="preserve"> </w:t>
      </w:r>
      <w:r>
        <w:rPr>
          <w:b/>
          <w:bCs/>
        </w:rPr>
        <w:t xml:space="preserve">Bonuswissen</w:t>
      </w:r>
      <w:r>
        <w:t xml:space="preserve"> </w:t>
      </w:r>
      <w:r>
        <w:t xml:space="preserve">sowie alle Erklärungstexte sind</w:t>
      </w:r>
      <w:r>
        <w:t xml:space="preserve"> </w:t>
      </w:r>
      <w:r>
        <w:rPr>
          <w:b/>
          <w:bCs/>
        </w:rPr>
        <w:t xml:space="preserve">sachlich und ruhig</w:t>
      </w:r>
      <w:r>
        <w:t xml:space="preserve"> </w:t>
      </w:r>
      <w:r>
        <w:t xml:space="preserve">formuliert. Darauf wird geachtet, damit der Kurs keine moralische Predigt wird, sondern faktenbasiert informiert. Dieser Aspekt betrifft vor allem die Erstellung der Inhalte, weniger die Technik – in der Spezifikation wird jedoch festgehalten, dass die Tonalität entsprechend umzusetzen ist (z. B. auch im Wording der UI-Texte, keine alarmistischen Formulierungen).</w:t>
      </w:r>
    </w:p>
    <w:p>
      <w:pPr>
        <w:pStyle w:val="Compact"/>
        <w:numPr>
          <w:ilvl w:val="0"/>
          <w:numId w:val="1011"/>
        </w:numPr>
      </w:pPr>
      <w:r>
        <w:rPr>
          <w:b/>
          <w:bCs/>
        </w:rPr>
        <w:t xml:space="preserve">Suchmaschinenoptimierung (SEO):</w:t>
      </w:r>
      <w:r>
        <w:t xml:space="preserve"> </w:t>
      </w:r>
      <w:r>
        <w:t xml:space="preserve">Obwohl es sich um eine Web-App handelt, ist SEO sinnvoll, insbesondere für die Landing Page (und evtl. für öffentliche Teile der Inhalte). Alle Seiten verwenden</w:t>
      </w:r>
      <w:r>
        <w:t xml:space="preserve"> </w:t>
      </w:r>
      <w:r>
        <w:rPr>
          <w:b/>
          <w:bCs/>
        </w:rPr>
        <w:t xml:space="preserve">strukturierte Überschriften</w:t>
      </w:r>
      <w:r>
        <w:t xml:space="preserve"> </w:t>
      </w:r>
      <w:r>
        <w:t xml:space="preserve">(pro Seite genau ein</w:t>
      </w:r>
      <w:r>
        <w:t xml:space="preserve"> </w:t>
      </w:r>
      <w:r>
        <w:rPr>
          <w:rStyle w:val="VerbatimChar"/>
        </w:rPr>
        <w:t xml:space="preserve">&lt;h1&gt;</w:t>
      </w:r>
      <w:r>
        <w:t xml:space="preserve">: z. B. Kursname oder Tag-Titel, dann</w:t>
      </w:r>
      <w:r>
        <w:t xml:space="preserve"> </w:t>
      </w:r>
      <w:r>
        <w:rPr>
          <w:rStyle w:val="VerbatimChar"/>
        </w:rPr>
        <w:t xml:space="preserve">&lt;h2&gt;</w:t>
      </w:r>
      <w:r>
        <w:t xml:space="preserve">/</w:t>
      </w:r>
      <w:r>
        <w:rPr>
          <w:rStyle w:val="VerbatimChar"/>
        </w:rPr>
        <w:t xml:space="preserve">&lt;h3&gt;</w:t>
      </w:r>
      <w:r>
        <w:t xml:space="preserve"> </w:t>
      </w:r>
      <w:r>
        <w:t xml:space="preserve">für Unterabschnitte wie Aufgaben, Bonuswissen etc.). Meta-Tags für</w:t>
      </w:r>
      <w:r>
        <w:t xml:space="preserve"> </w:t>
      </w:r>
      <w:r>
        <w:rPr>
          <w:b/>
          <w:bCs/>
        </w:rPr>
        <w:t xml:space="preserve">Titel und Beschreibung</w:t>
      </w:r>
      <w:r>
        <w:t xml:space="preserve"> </w:t>
      </w:r>
      <w:r>
        <w:t xml:space="preserve">jeder Seite werden gesetzt – z. B. Landing Page mit Meta Description, eventuell auch jeder Tag mit einer Beschreibung (kann generisch sein, da Inhalte evtl. login-geschützt). Die URLs sind</w:t>
      </w:r>
      <w:r>
        <w:t xml:space="preserve"> </w:t>
      </w:r>
      <w:r>
        <w:rPr>
          <w:b/>
          <w:bCs/>
        </w:rPr>
        <w:t xml:space="preserve">sauber</w:t>
      </w:r>
      <w:r>
        <w:t xml:space="preserve"> </w:t>
      </w:r>
      <w:r>
        <w:t xml:space="preserve">und sprechend gehalten (z. B.</w:t>
      </w:r>
      <w:r>
        <w:t xml:space="preserve"> </w:t>
      </w:r>
      <w:r>
        <w:rPr>
          <w:rStyle w:val="VerbatimChar"/>
        </w:rPr>
        <w:t xml:space="preserve">/tag/5</w:t>
      </w:r>
      <w:r>
        <w:t xml:space="preserve"> </w:t>
      </w:r>
      <w:r>
        <w:t xml:space="preserve">statt kryptischer Parameter). Falls die App rein client-seitig rendert (CSR), sollte für SEO eventuell prerendering in Betracht gezogen werden oder zumindest ein Fallback-</w:t>
      </w:r>
      <w:r>
        <w:rPr>
          <w:rStyle w:val="VerbatimChar"/>
        </w:rPr>
        <w:t xml:space="preserve">&lt;noscript&gt;</w:t>
      </w:r>
      <w:r>
        <w:t xml:space="preserve"> </w:t>
      </w:r>
      <w:r>
        <w:t xml:space="preserve">Inhalt auf der Landing Page. Zudem werden sämtliche Bilder mit</w:t>
      </w:r>
      <w:r>
        <w:t xml:space="preserve"> </w:t>
      </w:r>
      <w:r>
        <w:rPr>
          <w:rStyle w:val="VerbatimChar"/>
        </w:rPr>
        <w:t xml:space="preserve">alt</w:t>
      </w:r>
      <w:r>
        <w:t xml:space="preserve">-Attributen versehen, und relevante Inhalte (z. B. Fakten des Tages) könnten als strukturierte Daten (Schema.org) ausgezeichnet werden, falls passend. Da der Kurs hauptsächlich eingeloggte Nutzung vorsieht, wird SEO vor allem für die öffentlichen Seiten (Landing, ggf. Info über den Kurs) relevant sein.</w:t>
      </w:r>
    </w:p>
    <w:bookmarkEnd w:id="35"/>
    <w:bookmarkStart w:id="38" w:name="verzeichnisstruktur"/>
    <w:p>
      <w:pPr>
        <w:pStyle w:val="Heading2"/>
      </w:pPr>
      <w:r>
        <w:t xml:space="preserve">6. Verzeichnisstruktur</w:t>
      </w:r>
    </w:p>
    <w:p>
      <w:pPr>
        <w:pStyle w:val="FirstParagraph"/>
      </w:pPr>
      <w:r>
        <w:t xml:space="preserve">Der Projektaufbau folgt einer übersichtlichen Struktur für eine React + Vite Anwendung. Alle Quellcode-Dateien liegen unter</w:t>
      </w:r>
      <w:r>
        <w:t xml:space="preserve"> </w:t>
      </w:r>
      <w:r>
        <w:rPr>
          <w:rStyle w:val="VerbatimChar"/>
        </w:rPr>
        <w:t xml:space="preserve">/src</w:t>
      </w:r>
      <w:r>
        <w:t xml:space="preserve">, statische Assets unter</w:t>
      </w:r>
      <w:r>
        <w:t xml:space="preserve"> </w:t>
      </w:r>
      <w:r>
        <w:rPr>
          <w:rStyle w:val="VerbatimChar"/>
        </w:rPr>
        <w:t xml:space="preserve">/public</w:t>
      </w:r>
      <w:r>
        <w:t xml:space="preserve">. Die empfohlene Verzeichnisstruktur ist:</w:t>
      </w:r>
    </w:p>
    <w:p>
      <w:pPr>
        <w:pStyle w:val="SourceCode"/>
      </w:pPr>
      <w:r>
        <w:rPr>
          <w:rStyle w:val="VerbatimChar"/>
        </w:rPr>
        <w:t xml:space="preserve">/public</w:t>
      </w:r>
      <w:r>
        <w:br/>
      </w:r>
      <w:r>
        <w:rPr>
          <w:rStyle w:val="VerbatimChar"/>
        </w:rPr>
        <w:t xml:space="preserve">  ├─ index.html          # Haupt-HTML-Datei, mount-Punkt für React</w:t>
      </w:r>
      <w:r>
        <w:br/>
      </w:r>
      <w:r>
        <w:rPr>
          <w:rStyle w:val="VerbatimChar"/>
        </w:rPr>
        <w:t xml:space="preserve">  ├─ _redirects          # (Optional) Netlify Redirect-Regeln (für SPA-Routing)</w:t>
      </w:r>
      <w:r>
        <w:br/>
      </w:r>
      <w:r>
        <w:rPr>
          <w:rStyle w:val="VerbatimChar"/>
        </w:rPr>
        <w:t xml:space="preserve">  └─ favicon.ico         # u.a. statische Dateien (Favicon, Manifest etc.)</w:t>
      </w:r>
      <w:r>
        <w:br/>
      </w:r>
      <w:r>
        <w:rPr>
          <w:rStyle w:val="VerbatimChar"/>
        </w:rPr>
        <w:t xml:space="preserve">/src</w:t>
      </w:r>
      <w:r>
        <w:br/>
      </w:r>
      <w:r>
        <w:rPr>
          <w:rStyle w:val="VerbatimChar"/>
        </w:rPr>
        <w:t xml:space="preserve">  ├─ components/         # Wiederverwendbare UI-Komponenten</w:t>
      </w:r>
      <w:r>
        <w:br/>
      </w:r>
      <w:r>
        <w:rPr>
          <w:rStyle w:val="VerbatimChar"/>
        </w:rPr>
        <w:t xml:space="preserve">  │    ├─ ProgressBar.jsx      # z.B. Komponente für Fortschrittsbalken</w:t>
      </w:r>
      <w:r>
        <w:br/>
      </w:r>
      <w:r>
        <w:rPr>
          <w:rStyle w:val="VerbatimChar"/>
        </w:rPr>
        <w:t xml:space="preserve">  │    ├─ Quiz.jsx             # Komponente für Quiz-Fragen Logik</w:t>
      </w:r>
      <w:r>
        <w:br/>
      </w:r>
      <w:r>
        <w:rPr>
          <w:rStyle w:val="VerbatimChar"/>
        </w:rPr>
        <w:t xml:space="preserve">  │    ├─ TaskList.jsx         # Komponente für Aufgabenliste eines Tages</w:t>
      </w:r>
      <w:r>
        <w:br/>
      </w:r>
      <w:r>
        <w:rPr>
          <w:rStyle w:val="VerbatimChar"/>
        </w:rPr>
        <w:t xml:space="preserve">  │    ├─ TipBox.jsx           # Komponente für Tipp-Anzeige</w:t>
      </w:r>
      <w:r>
        <w:br/>
      </w:r>
      <w:r>
        <w:rPr>
          <w:rStyle w:val="VerbatimChar"/>
        </w:rPr>
        <w:t xml:space="preserve">  │    ├─ Reflection.jsx       # Komponente für Reflexionsfragen (statisch)</w:t>
      </w:r>
      <w:r>
        <w:br/>
      </w:r>
      <w:r>
        <w:rPr>
          <w:rStyle w:val="VerbatimChar"/>
        </w:rPr>
        <w:t xml:space="preserve">  │    ├─ ConcentrationTest.jsx# Komponente für den Konzentrationstest</w:t>
      </w:r>
      <w:r>
        <w:br/>
      </w:r>
      <w:r>
        <w:rPr>
          <w:rStyle w:val="VerbatimChar"/>
        </w:rPr>
        <w:t xml:space="preserve">  │    └─ ...                 # weitere UI-Bausteine</w:t>
      </w:r>
      <w:r>
        <w:br/>
      </w:r>
      <w:r>
        <w:rPr>
          <w:rStyle w:val="VerbatimChar"/>
        </w:rPr>
        <w:t xml:space="preserve">  ├─ pages/              # Seiten-/Routenkomponenten</w:t>
      </w:r>
      <w:r>
        <w:br/>
      </w:r>
      <w:r>
        <w:rPr>
          <w:rStyle w:val="VerbatimChar"/>
        </w:rPr>
        <w:t xml:space="preserve">  │    ├─ LandingPage.jsx      # Startseite</w:t>
      </w:r>
      <w:r>
        <w:br/>
      </w:r>
      <w:r>
        <w:rPr>
          <w:rStyle w:val="VerbatimChar"/>
        </w:rPr>
        <w:t xml:space="preserve">  │    ├─ OnboardingPage.jsx   # Onboarding-Seite</w:t>
      </w:r>
      <w:r>
        <w:br/>
      </w:r>
      <w:r>
        <w:rPr>
          <w:rStyle w:val="VerbatimChar"/>
        </w:rPr>
        <w:t xml:space="preserve">  │    ├─ VorwortPage.jsx      # Vorwort-Seite</w:t>
      </w:r>
      <w:r>
        <w:br/>
      </w:r>
      <w:r>
        <w:rPr>
          <w:rStyle w:val="VerbatimChar"/>
        </w:rPr>
        <w:t xml:space="preserve">  │    ├─ DayPage.jsx          # Template für Tagesansicht (für Tag 1-20)</w:t>
      </w:r>
      <w:r>
        <w:br/>
      </w:r>
      <w:r>
        <w:rPr>
          <w:rStyle w:val="VerbatimChar"/>
        </w:rPr>
        <w:t xml:space="preserve">  │    ├─ FinishPage.jsx       # Abschlussseite</w:t>
      </w:r>
      <w:r>
        <w:br/>
      </w:r>
      <w:r>
        <w:rPr>
          <w:rStyle w:val="VerbatimChar"/>
        </w:rPr>
        <w:t xml:space="preserve">  │    └─ ... (evtl. separate für Tag1/Tag20, aber nicht nötig)</w:t>
      </w:r>
      <w:r>
        <w:br/>
      </w:r>
      <w:r>
        <w:rPr>
          <w:rStyle w:val="VerbatimChar"/>
        </w:rPr>
        <w:t xml:space="preserve">  ├─ data/               # Statische Kursinhalte und evtl. Konfiguration</w:t>
      </w:r>
      <w:r>
        <w:br/>
      </w:r>
      <w:r>
        <w:rPr>
          <w:rStyle w:val="VerbatimChar"/>
        </w:rPr>
        <w:t xml:space="preserve">  │    ├─ tagesinhalte.js      # enthält die Inhalte für die 20 Tage (siehe unten)</w:t>
      </w:r>
      <w:r>
        <w:br/>
      </w:r>
      <w:r>
        <w:rPr>
          <w:rStyle w:val="VerbatimChar"/>
        </w:rPr>
        <w:t xml:space="preserve">  │    └─ ... (evtl. weitere z.B. Fragenpool, ggf. Sprachdateien)</w:t>
      </w:r>
      <w:r>
        <w:br/>
      </w:r>
      <w:r>
        <w:rPr>
          <w:rStyle w:val="VerbatimChar"/>
        </w:rPr>
        <w:t xml:space="preserve">  ├─ assets/             # Statische Assets (Bilder, Icons, evtl. Audio)</w:t>
      </w:r>
      <w:r>
        <w:br/>
      </w:r>
      <w:r>
        <w:rPr>
          <w:rStyle w:val="VerbatimChar"/>
        </w:rPr>
        <w:t xml:space="preserve">  │    ├─ logo.png             # Logo der Anwendung</w:t>
      </w:r>
      <w:r>
        <w:br/>
      </w:r>
      <w:r>
        <w:rPr>
          <w:rStyle w:val="VerbatimChar"/>
        </w:rPr>
        <w:t xml:space="preserve">  │    ├─ icons/               # z.B. separate Icon-Dateien falls benötigt</w:t>
      </w:r>
      <w:r>
        <w:br/>
      </w:r>
      <w:r>
        <w:rPr>
          <w:rStyle w:val="VerbatimChar"/>
        </w:rPr>
        <w:t xml:space="preserve">  │    └─ ... </w:t>
      </w:r>
      <w:r>
        <w:br/>
      </w:r>
      <w:r>
        <w:rPr>
          <w:rStyle w:val="VerbatimChar"/>
        </w:rPr>
        <w:t xml:space="preserve">  ├─ App.jsx             # Haupt-App-Komponente (Router, Layout-Wrapping)</w:t>
      </w:r>
      <w:r>
        <w:br/>
      </w:r>
      <w:r>
        <w:rPr>
          <w:rStyle w:val="VerbatimChar"/>
        </w:rPr>
        <w:t xml:space="preserve">  └─ main.jsx            # Einstiegspunkt, rendert &lt;App /&gt; in DOM</w:t>
      </w:r>
      <w:r>
        <w:br/>
      </w:r>
      <w:r>
        <w:rPr>
          <w:rStyle w:val="VerbatimChar"/>
        </w:rPr>
        <w:t xml:space="preserve">package.json             # Projektabhängigkeiten und Scripts</w:t>
      </w:r>
      <w:r>
        <w:br/>
      </w:r>
      <w:r>
        <w:rPr>
          <w:rStyle w:val="VerbatimChar"/>
        </w:rPr>
        <w:t xml:space="preserve">vite.config.js           # Vite Konfiguration (z.B. Aliasse, Proxy, Plugins)</w:t>
      </w:r>
      <w:r>
        <w:br/>
      </w:r>
      <w:r>
        <w:rPr>
          <w:rStyle w:val="VerbatimChar"/>
        </w:rPr>
        <w:t xml:space="preserve">netlify.toml             # Netlify Konfiguration (Build &amp; Redirect Einstellungen)</w:t>
      </w:r>
    </w:p>
    <w:p>
      <w:pPr>
        <w:pStyle w:val="FirstParagraph"/>
      </w:pPr>
      <w:r>
        <w:rPr>
          <w:b/>
          <w:bCs/>
        </w:rPr>
        <w:t xml:space="preserve">Erläuterungen:</w:t>
      </w:r>
    </w:p>
    <w:p>
      <w:pPr>
        <w:pStyle w:val="Compact"/>
        <w:numPr>
          <w:ilvl w:val="0"/>
          <w:numId w:val="1012"/>
        </w:numPr>
      </w:pPr>
      <w:r>
        <w:t xml:space="preserve">In</w:t>
      </w:r>
      <w:r>
        <w:t xml:space="preserve"> </w:t>
      </w:r>
      <w:r>
        <w:rPr>
          <w:rStyle w:val="VerbatimChar"/>
        </w:rPr>
        <w:t xml:space="preserve">/public/index.html</w:t>
      </w:r>
      <w:r>
        <w:t xml:space="preserve"> </w:t>
      </w:r>
      <w:r>
        <w:t xml:space="preserve">befindet sich der Wurzel-Container (</w:t>
      </w:r>
      <w:r>
        <w:rPr>
          <w:rStyle w:val="VerbatimChar"/>
        </w:rPr>
        <w:t xml:space="preserve">&lt;div id="root"&gt;&lt;/div&gt;</w:t>
      </w:r>
      <w:r>
        <w:t xml:space="preserve">) für die React-App. Hier können auch grundlegende Meta-Tags, die Titel und der allgemeine Seitentitel</w:t>
      </w:r>
      <w:r>
        <w:t xml:space="preserve"> </w:t>
      </w:r>
      <w:r>
        <w:rPr>
          <w:i/>
          <w:iCs/>
        </w:rPr>
        <w:t xml:space="preserve">Mind for Media</w:t>
      </w:r>
      <w:r>
        <w:t xml:space="preserve"> </w:t>
      </w:r>
      <w:r>
        <w:t xml:space="preserve">hinterlegt werden.</w:t>
      </w:r>
    </w:p>
    <w:p>
      <w:pPr>
        <w:pStyle w:val="Compact"/>
        <w:numPr>
          <w:ilvl w:val="0"/>
          <w:numId w:val="1012"/>
        </w:numPr>
      </w:pPr>
      <w:r>
        <w:t xml:space="preserve">Die Datei</w:t>
      </w:r>
      <w:r>
        <w:t xml:space="preserve"> </w:t>
      </w:r>
      <w:r>
        <w:rPr>
          <w:rStyle w:val="VerbatimChar"/>
        </w:rPr>
        <w:t xml:space="preserve">/public/_redirects</w:t>
      </w:r>
      <w:r>
        <w:t xml:space="preserve"> </w:t>
      </w:r>
      <w:r>
        <w:t xml:space="preserve">(optional) enthält eine Regel, um bei Netlify alle Routen an die</w:t>
      </w:r>
      <w:r>
        <w:t xml:space="preserve"> </w:t>
      </w:r>
      <w:r>
        <w:rPr>
          <w:rStyle w:val="VerbatimChar"/>
        </w:rPr>
        <w:t xml:space="preserve">index.html</w:t>
      </w:r>
      <w:r>
        <w:t xml:space="preserve"> </w:t>
      </w:r>
      <w:r>
        <w:t xml:space="preserve">zu leiten (SPA-Fallback). Inhalt z. B.:</w:t>
      </w:r>
      <w:r>
        <w:t xml:space="preserve"> </w:t>
      </w:r>
      <w:r>
        <w:rPr>
          <w:rStyle w:val="VerbatimChar"/>
        </w:rPr>
        <w:t xml:space="preserve">/* /index.html 200</w:t>
      </w:r>
      <w:hyperlink r:id="rId36">
        <w:r>
          <w:rPr>
            <w:rStyle w:val="Hyperlink"/>
          </w:rPr>
          <w:t xml:space="preserve">[5]</w:t>
        </w:r>
      </w:hyperlink>
      <w:hyperlink r:id="rId37">
        <w:r>
          <w:rPr>
            <w:rStyle w:val="Hyperlink"/>
          </w:rPr>
          <w:t xml:space="preserve">[6]</w:t>
        </w:r>
      </w:hyperlink>
      <w:r>
        <w:t xml:space="preserve">. Alternativ kann diese Regel in</w:t>
      </w:r>
      <w:r>
        <w:t xml:space="preserve"> </w:t>
      </w:r>
      <w:r>
        <w:rPr>
          <w:rStyle w:val="VerbatimChar"/>
        </w:rPr>
        <w:t xml:space="preserve">netlify.toml</w:t>
      </w:r>
      <w:r>
        <w:t xml:space="preserve"> </w:t>
      </w:r>
      <w:r>
        <w:t xml:space="preserve">unter</w:t>
      </w:r>
      <w:r>
        <w:t xml:space="preserve"> </w:t>
      </w:r>
      <w:r>
        <w:rPr>
          <w:rStyle w:val="VerbatimChar"/>
        </w:rPr>
        <w:t xml:space="preserve">[[redirects]]</w:t>
      </w:r>
      <w:r>
        <w:t xml:space="preserve"> </w:t>
      </w:r>
      <w:r>
        <w:t xml:space="preserve">definiert werden</w:t>
      </w:r>
      <w:hyperlink r:id="rId36">
        <w:r>
          <w:rPr>
            <w:rStyle w:val="Hyperlink"/>
          </w:rPr>
          <w:t xml:space="preserve">[5]</w:t>
        </w:r>
      </w:hyperlink>
      <w:r>
        <w:t xml:space="preserve">. Dies stellt sicher, dass Direktaufrufe von Unterseiten (z. B.</w:t>
      </w:r>
      <w:r>
        <w:t xml:space="preserve"> </w:t>
      </w:r>
      <w:r>
        <w:rPr>
          <w:rStyle w:val="VerbatimChar"/>
        </w:rPr>
        <w:t xml:space="preserve">/tag/5</w:t>
      </w:r>
      <w:r>
        <w:t xml:space="preserve">) nicht mit 404 enden, sondern vom React Router gehandhabt werden.</w:t>
      </w:r>
    </w:p>
    <w:p>
      <w:pPr>
        <w:pStyle w:val="Compact"/>
        <w:numPr>
          <w:ilvl w:val="0"/>
          <w:numId w:val="1012"/>
        </w:numPr>
      </w:pPr>
      <w:r>
        <w:rPr>
          <w:b/>
          <w:bCs/>
        </w:rPr>
        <w:t xml:space="preserve">Components:</w:t>
      </w:r>
      <w:r>
        <w:t xml:space="preserve"> </w:t>
      </w:r>
      <w:r>
        <w:t xml:space="preserve">Der Ordner</w:t>
      </w:r>
      <w:r>
        <w:t xml:space="preserve"> </w:t>
      </w:r>
      <w:r>
        <w:rPr>
          <w:rStyle w:val="VerbatimChar"/>
        </w:rPr>
        <w:t xml:space="preserve">components</w:t>
      </w:r>
      <w:r>
        <w:t xml:space="preserve"> </w:t>
      </w:r>
      <w:r>
        <w:t xml:space="preserve">enthält wiederverwendbare Bausteine. Beispiele:</w:t>
      </w:r>
    </w:p>
    <w:p>
      <w:pPr>
        <w:pStyle w:val="Compact"/>
        <w:numPr>
          <w:ilvl w:val="0"/>
          <w:numId w:val="1012"/>
        </w:numPr>
      </w:pPr>
      <w:r>
        <w:rPr>
          <w:rStyle w:val="VerbatimChar"/>
        </w:rPr>
        <w:t xml:space="preserve">ProgressBar.jsx</w:t>
      </w:r>
      <w:r>
        <w:t xml:space="preserve">: zeichnet den Fortschrittsbalken (bekommt als Prop z. B. currentDay/totalDays).</w:t>
      </w:r>
    </w:p>
    <w:p>
      <w:pPr>
        <w:pStyle w:val="Compact"/>
        <w:numPr>
          <w:ilvl w:val="0"/>
          <w:numId w:val="1012"/>
        </w:numPr>
      </w:pPr>
      <w:r>
        <w:rPr>
          <w:rStyle w:val="VerbatimChar"/>
        </w:rPr>
        <w:t xml:space="preserve">Quiz.jsx</w:t>
      </w:r>
      <w:r>
        <w:t xml:space="preserve">: verwaltet die Anzeige der Quizfragen und die Auswahl der Antworten, inkl. evtl. Feedback.</w:t>
      </w:r>
    </w:p>
    <w:p>
      <w:pPr>
        <w:pStyle w:val="Compact"/>
        <w:numPr>
          <w:ilvl w:val="0"/>
          <w:numId w:val="1012"/>
        </w:numPr>
      </w:pPr>
      <w:r>
        <w:rPr>
          <w:rStyle w:val="VerbatimChar"/>
        </w:rPr>
        <w:t xml:space="preserve">TaskList.jsx</w:t>
      </w:r>
      <w:r>
        <w:t xml:space="preserve">: rendert die Liste der Aufgaben mit Checkboxen.</w:t>
      </w:r>
    </w:p>
    <w:p>
      <w:pPr>
        <w:pStyle w:val="Compact"/>
        <w:numPr>
          <w:ilvl w:val="0"/>
          <w:numId w:val="1012"/>
        </w:numPr>
      </w:pPr>
      <w:r>
        <w:rPr>
          <w:rStyle w:val="VerbatimChar"/>
        </w:rPr>
        <w:t xml:space="preserve">TipBox.jsx</w:t>
      </w:r>
      <w:r>
        <w:t xml:space="preserve">: für die Darstellung einzelner Tipps (Icon + Text).</w:t>
      </w:r>
    </w:p>
    <w:p>
      <w:pPr>
        <w:pStyle w:val="Compact"/>
        <w:numPr>
          <w:ilvl w:val="0"/>
          <w:numId w:val="1012"/>
        </w:numPr>
      </w:pPr>
      <w:r>
        <w:rPr>
          <w:rStyle w:val="VerbatimChar"/>
        </w:rPr>
        <w:t xml:space="preserve">Reflection.jsx</w:t>
      </w:r>
      <w:r>
        <w:t xml:space="preserve">: listet Reflexionsfragen auf (evtl. auch mit Textareas).</w:t>
      </w:r>
    </w:p>
    <w:p>
      <w:pPr>
        <w:pStyle w:val="Compact"/>
        <w:numPr>
          <w:ilvl w:val="0"/>
          <w:numId w:val="1012"/>
        </w:numPr>
      </w:pPr>
      <w:r>
        <w:rPr>
          <w:rStyle w:val="VerbatimChar"/>
        </w:rPr>
        <w:t xml:space="preserve">ConcentrationTest.jsx</w:t>
      </w:r>
      <w:r>
        <w:t xml:space="preserve">: enthält Logik und UI für den Konzentrationstest (Timer, Zufallszahlen, Auswertung).</w:t>
      </w:r>
    </w:p>
    <w:p>
      <w:pPr>
        <w:pStyle w:val="Compact"/>
        <w:numPr>
          <w:ilvl w:val="0"/>
          <w:numId w:val="1012"/>
        </w:numPr>
      </w:pPr>
      <w:r>
        <w:t xml:space="preserve">etc. Gemeinsame Komponenten (Header, Footer) könnten ebenfalls hier liegen, falls benötigt (z. B. ein</w:t>
      </w:r>
      <w:r>
        <w:t xml:space="preserve"> </w:t>
      </w:r>
      <w:r>
        <w:rPr>
          <w:rStyle w:val="VerbatimChar"/>
        </w:rPr>
        <w:t xml:space="preserve">Navbar</w:t>
      </w:r>
      <w:r>
        <w:t xml:space="preserve"> </w:t>
      </w:r>
      <w:r>
        <w:t xml:space="preserve">mit dem Titel).</w:t>
      </w:r>
    </w:p>
    <w:p>
      <w:pPr>
        <w:pStyle w:val="Compact"/>
        <w:numPr>
          <w:ilvl w:val="0"/>
          <w:numId w:val="1012"/>
        </w:numPr>
      </w:pPr>
      <w:r>
        <w:rPr>
          <w:b/>
          <w:bCs/>
        </w:rPr>
        <w:t xml:space="preserve">Pages:</w:t>
      </w:r>
      <w:r>
        <w:t xml:space="preserve"> </w:t>
      </w:r>
      <w:r>
        <w:t xml:space="preserve">Unter</w:t>
      </w:r>
      <w:r>
        <w:t xml:space="preserve"> </w:t>
      </w:r>
      <w:r>
        <w:rPr>
          <w:rStyle w:val="VerbatimChar"/>
        </w:rPr>
        <w:t xml:space="preserve">pages</w:t>
      </w:r>
      <w:r>
        <w:t xml:space="preserve"> </w:t>
      </w:r>
      <w:r>
        <w:t xml:space="preserve">liegen die großen Seitenkomponenten, meist 1:1 zu Routen. Diese binden die</w:t>
      </w:r>
      <w:r>
        <w:t xml:space="preserve"> </w:t>
      </w:r>
      <w:r>
        <w:rPr>
          <w:rStyle w:val="VerbatimChar"/>
        </w:rPr>
        <w:t xml:space="preserve">components</w:t>
      </w:r>
      <w:r>
        <w:t xml:space="preserve"> </w:t>
      </w:r>
      <w:r>
        <w:t xml:space="preserve">ein.</w:t>
      </w:r>
    </w:p>
    <w:p>
      <w:pPr>
        <w:pStyle w:val="Compact"/>
        <w:numPr>
          <w:ilvl w:val="0"/>
          <w:numId w:val="1012"/>
        </w:numPr>
      </w:pPr>
      <w:r>
        <w:rPr>
          <w:rStyle w:val="VerbatimChar"/>
        </w:rPr>
        <w:t xml:space="preserve">LandingPage.jsx</w:t>
      </w:r>
      <w:r>
        <w:t xml:space="preserve"> </w:t>
      </w:r>
      <w:r>
        <w:t xml:space="preserve">enthält den Aufbau der Startseite (Hero, Vorteile, CTA, Footer).</w:t>
      </w:r>
    </w:p>
    <w:p>
      <w:pPr>
        <w:pStyle w:val="Compact"/>
        <w:numPr>
          <w:ilvl w:val="0"/>
          <w:numId w:val="1012"/>
        </w:numPr>
      </w:pPr>
      <w:r>
        <w:rPr>
          <w:rStyle w:val="VerbatimChar"/>
        </w:rPr>
        <w:t xml:space="preserve">OnboardingPage.jsx</w:t>
      </w:r>
      <w:r>
        <w:t xml:space="preserve"> </w:t>
      </w:r>
      <w:r>
        <w:t xml:space="preserve">führt durch die Onboarding-Optionen (kann ggf. intern mehrere Schritte/Komponenten haben, oder alles auf einer Seite mit Zustand).</w:t>
      </w:r>
    </w:p>
    <w:p>
      <w:pPr>
        <w:pStyle w:val="Compact"/>
        <w:numPr>
          <w:ilvl w:val="0"/>
          <w:numId w:val="1012"/>
        </w:numPr>
      </w:pPr>
      <w:r>
        <w:rPr>
          <w:rStyle w:val="VerbatimChar"/>
        </w:rPr>
        <w:t xml:space="preserve">VorwortPage.jsx</w:t>
      </w:r>
      <w:r>
        <w:t xml:space="preserve"> </w:t>
      </w:r>
      <w:r>
        <w:t xml:space="preserve">zeigt den statischen Vorwort-Text und Button.</w:t>
      </w:r>
    </w:p>
    <w:p>
      <w:pPr>
        <w:pStyle w:val="Compact"/>
        <w:numPr>
          <w:ilvl w:val="0"/>
          <w:numId w:val="1012"/>
        </w:numPr>
      </w:pPr>
      <w:r>
        <w:rPr>
          <w:rStyle w:val="VerbatimChar"/>
        </w:rPr>
        <w:t xml:space="preserve">DayPage.jsx</w:t>
      </w:r>
      <w:r>
        <w:t xml:space="preserve"> </w:t>
      </w:r>
      <w:r>
        <w:t xml:space="preserve">ist eine generische Komponente, die anhand von Props oder der Route-ID die Inhalte für einen Tag darstellt. Sie nutzt dazu die Komponenten: z. B.</w:t>
      </w:r>
      <w:r>
        <w:t xml:space="preserve"> </w:t>
      </w:r>
      <w:r>
        <w:rPr>
          <w:rStyle w:val="VerbatimChar"/>
        </w:rPr>
        <w:t xml:space="preserve">&lt;TaskList tasks={...} /&gt;</w:t>
      </w:r>
      <w:r>
        <w:t xml:space="preserve">,</w:t>
      </w:r>
      <w:r>
        <w:t xml:space="preserve"> </w:t>
      </w:r>
      <w:r>
        <w:rPr>
          <w:rStyle w:val="VerbatimChar"/>
        </w:rPr>
        <w:t xml:space="preserve">&lt;TipBox ...&gt;</w:t>
      </w:r>
      <w:r>
        <w:t xml:space="preserve"> </w:t>
      </w:r>
      <w:r>
        <w:t xml:space="preserve">für jeden Tipp,</w:t>
      </w:r>
      <w:r>
        <w:t xml:space="preserve"> </w:t>
      </w:r>
      <w:r>
        <w:rPr>
          <w:rStyle w:val="VerbatimChar"/>
        </w:rPr>
        <w:t xml:space="preserve">&lt;Quiz ...&gt;</w:t>
      </w:r>
      <w:r>
        <w:t xml:space="preserve"> </w:t>
      </w:r>
      <w:r>
        <w:t xml:space="preserve">etc. Alternativ könnte man auch 20 separate Seiten machen, aber das wäre redundant – dynamisch ist besser. Der Router kann so definiert sein, dass</w:t>
      </w:r>
      <w:r>
        <w:t xml:space="preserve"> </w:t>
      </w:r>
      <w:r>
        <w:rPr>
          <w:rStyle w:val="VerbatimChar"/>
        </w:rPr>
        <w:t xml:space="preserve">path="/tag/:id"</w:t>
      </w:r>
      <w:r>
        <w:t xml:space="preserve"> </w:t>
      </w:r>
      <w:r>
        <w:t xml:space="preserve">auf</w:t>
      </w:r>
      <w:r>
        <w:t xml:space="preserve"> </w:t>
      </w:r>
      <w:r>
        <w:rPr>
          <w:rStyle w:val="VerbatimChar"/>
        </w:rPr>
        <w:t xml:space="preserve">DayPage</w:t>
      </w:r>
      <w:r>
        <w:t xml:space="preserve"> </w:t>
      </w:r>
      <w:r>
        <w:t xml:space="preserve">zeigt, und in</w:t>
      </w:r>
      <w:r>
        <w:t xml:space="preserve"> </w:t>
      </w:r>
      <w:r>
        <w:rPr>
          <w:rStyle w:val="VerbatimChar"/>
        </w:rPr>
        <w:t xml:space="preserve">DayPage</w:t>
      </w:r>
      <w:r>
        <w:t xml:space="preserve"> </w:t>
      </w:r>
      <w:r>
        <w:t xml:space="preserve">mittels der</w:t>
      </w:r>
      <w:r>
        <w:t xml:space="preserve"> </w:t>
      </w:r>
      <w:r>
        <w:rPr>
          <w:rStyle w:val="VerbatimChar"/>
        </w:rPr>
        <w:t xml:space="preserve">:id</w:t>
      </w:r>
      <w:r>
        <w:t xml:space="preserve"> </w:t>
      </w:r>
      <w:r>
        <w:t xml:space="preserve">(via useParams) die richtigen Daten aus</w:t>
      </w:r>
      <w:r>
        <w:t xml:space="preserve"> </w:t>
      </w:r>
      <w:r>
        <w:rPr>
          <w:rStyle w:val="VerbatimChar"/>
        </w:rPr>
        <w:t xml:space="preserve">tagesinhalte.js</w:t>
      </w:r>
      <w:r>
        <w:t xml:space="preserve"> </w:t>
      </w:r>
      <w:r>
        <w:t xml:space="preserve">geladen werden.</w:t>
      </w:r>
    </w:p>
    <w:p>
      <w:pPr>
        <w:pStyle w:val="Compact"/>
        <w:numPr>
          <w:ilvl w:val="0"/>
          <w:numId w:val="1012"/>
        </w:numPr>
      </w:pPr>
      <w:r>
        <w:rPr>
          <w:rStyle w:val="VerbatimChar"/>
        </w:rPr>
        <w:t xml:space="preserve">FinishPage.jsx</w:t>
      </w:r>
      <w:r>
        <w:t xml:space="preserve"> </w:t>
      </w:r>
      <w:r>
        <w:t xml:space="preserve">zeigt die Abschlussseite mit Dankestext und Feedbackoption.</w:t>
      </w:r>
    </w:p>
    <w:p>
      <w:pPr>
        <w:pStyle w:val="Compact"/>
        <w:numPr>
          <w:ilvl w:val="0"/>
          <w:numId w:val="1012"/>
        </w:numPr>
      </w:pPr>
      <w:r>
        <w:rPr>
          <w:b/>
          <w:bCs/>
        </w:rPr>
        <w:t xml:space="preserve">Data:</w:t>
      </w:r>
      <w:r>
        <w:t xml:space="preserve"> </w:t>
      </w:r>
      <w:r>
        <w:t xml:space="preserve">In</w:t>
      </w:r>
      <w:r>
        <w:t xml:space="preserve"> </w:t>
      </w:r>
      <w:r>
        <w:rPr>
          <w:rStyle w:val="VerbatimChar"/>
        </w:rPr>
        <w:t xml:space="preserve">data/tagesinhalte.js</w:t>
      </w:r>
      <w:r>
        <w:t xml:space="preserve"> </w:t>
      </w:r>
      <w:r>
        <w:t xml:space="preserve">werden alle Kursinhalte gepflegt. Dies ermöglicht, Inhalte vom Code zu trennen und leicht zu aktualisieren. (Evtl. könnte dieser Part später durch eine Datenbank oder ein CMS ersetzt werden, aber fürs Erste reicht eine statische Datei.) Weitere Dateien hier könnten z. B. eine</w:t>
      </w:r>
      <w:r>
        <w:t xml:space="preserve"> </w:t>
      </w:r>
      <w:r>
        <w:rPr>
          <w:rStyle w:val="VerbatimChar"/>
        </w:rPr>
        <w:t xml:space="preserve">questions.js</w:t>
      </w:r>
      <w:r>
        <w:t xml:space="preserve"> </w:t>
      </w:r>
      <w:r>
        <w:t xml:space="preserve">sein, falls Quizfragen global verwaltet würden, oder eine Konfigurationsdatei für Texte.</w:t>
      </w:r>
    </w:p>
    <w:p>
      <w:pPr>
        <w:pStyle w:val="Compact"/>
        <w:numPr>
          <w:ilvl w:val="0"/>
          <w:numId w:val="1012"/>
        </w:numPr>
      </w:pPr>
      <w:r>
        <w:rPr>
          <w:b/>
          <w:bCs/>
        </w:rPr>
        <w:t xml:space="preserve">Assets:</w:t>
      </w:r>
      <w:r>
        <w:t xml:space="preserve"> </w:t>
      </w:r>
      <w:r>
        <w:t xml:space="preserve">Enthält statische Ressourcen wie Bilder (Logo), evtl. Hintergrundbilder, Icons (sofern nicht über eine Icon-Bibliothek bezogen), oder Audiofiles (theoretisch für TTS nicht nötig, da synthetisch). Diese Dateien werden von Webpack/Vite eingebunden oder direkt referenziert.</w:t>
      </w:r>
    </w:p>
    <w:p>
      <w:pPr>
        <w:pStyle w:val="Compact"/>
        <w:numPr>
          <w:ilvl w:val="0"/>
          <w:numId w:val="1012"/>
        </w:numPr>
      </w:pPr>
      <w:r>
        <w:rPr>
          <w:b/>
          <w:bCs/>
        </w:rPr>
        <w:t xml:space="preserve">App.jsx:</w:t>
      </w:r>
      <w:r>
        <w:t xml:space="preserve"> </w:t>
      </w:r>
      <w:r>
        <w:t xml:space="preserve">Die Haupt-App-Komponente setzt den Routing-Kontext auf. Hier wird mit</w:t>
      </w:r>
      <w:r>
        <w:t xml:space="preserve"> </w:t>
      </w:r>
      <w:r>
        <w:rPr>
          <w:rStyle w:val="VerbatimChar"/>
        </w:rPr>
        <w:t xml:space="preserve">&lt;BrowserRouter&gt;</w:t>
      </w:r>
      <w:r>
        <w:t xml:space="preserve"> </w:t>
      </w:r>
      <w:r>
        <w:t xml:space="preserve">(von React Router) die Routen definiert, z. B.:</w:t>
      </w:r>
    </w:p>
    <w:p>
      <w:pPr>
        <w:pStyle w:val="SourceCode"/>
        <w:numPr>
          <w:ilvl w:val="0"/>
          <w:numId w:val="1000"/>
        </w:numPr>
      </w:pPr>
      <w:r>
        <w:rPr>
          <w:rStyle w:val="VerbatimChar"/>
        </w:rPr>
        <w:t xml:space="preserve">&lt;Routes&gt;</w:t>
      </w:r>
      <w:r>
        <w:br/>
      </w:r>
      <w:r>
        <w:rPr>
          <w:rStyle w:val="VerbatimChar"/>
        </w:rPr>
        <w:t xml:space="preserve">  &lt;Route path="/" element={&lt;LandingPage/&gt;} /&gt;</w:t>
      </w:r>
      <w:r>
        <w:br/>
      </w:r>
      <w:r>
        <w:rPr>
          <w:rStyle w:val="VerbatimChar"/>
        </w:rPr>
        <w:t xml:space="preserve">  &lt;Route path="/onboarding" element={&lt;OnboardingPage/&gt;} /&gt;</w:t>
      </w:r>
      <w:r>
        <w:br/>
      </w:r>
      <w:r>
        <w:rPr>
          <w:rStyle w:val="VerbatimChar"/>
        </w:rPr>
        <w:t xml:space="preserve">  &lt;Route path="/vorwort" element={&lt;VorwortPage/&gt;} /&gt;</w:t>
      </w:r>
      <w:r>
        <w:br/>
      </w:r>
      <w:r>
        <w:rPr>
          <w:rStyle w:val="VerbatimChar"/>
        </w:rPr>
        <w:t xml:space="preserve">  &lt;Route path="/tag/:id" element={&lt;DayPage/&gt;} /&gt;</w:t>
      </w:r>
      <w:r>
        <w:br/>
      </w:r>
      <w:r>
        <w:rPr>
          <w:rStyle w:val="VerbatimChar"/>
        </w:rPr>
        <w:t xml:space="preserve">  &lt;Route path="/abschluss" element={&lt;FinishPage/&gt;} /&gt;</w:t>
      </w:r>
      <w:r>
        <w:br/>
      </w:r>
      <w:r>
        <w:rPr>
          <w:rStyle w:val="VerbatimChar"/>
        </w:rPr>
        <w:t xml:space="preserve">&lt;/Routes&gt;</w:t>
      </w:r>
    </w:p>
    <w:p>
      <w:pPr>
        <w:pStyle w:val="Compact"/>
        <w:numPr>
          <w:ilvl w:val="0"/>
          <w:numId w:val="1000"/>
        </w:numPr>
      </w:pPr>
      <w:r>
        <w:t xml:space="preserve">Zudem könnte</w:t>
      </w:r>
      <w:r>
        <w:t xml:space="preserve"> </w:t>
      </w:r>
      <w:r>
        <w:rPr>
          <w:rStyle w:val="VerbatimChar"/>
        </w:rPr>
        <w:t xml:space="preserve">App.jsx</w:t>
      </w:r>
      <w:r>
        <w:t xml:space="preserve"> </w:t>
      </w:r>
      <w:r>
        <w:t xml:space="preserve">einen globalen Layout-Rahmen haben (z. B. Header mit Logo/Titel und evtl. Footer). Hier wird auch die Verbindung zu Supabase initialisiert (via</w:t>
      </w:r>
      <w:r>
        <w:t xml:space="preserve"> </w:t>
      </w:r>
      <w:r>
        <w:rPr>
          <w:rStyle w:val="VerbatimChar"/>
        </w:rPr>
        <w:t xml:space="preserve">createClient</w:t>
      </w:r>
      <w:r>
        <w:t xml:space="preserve"> </w:t>
      </w:r>
      <w:r>
        <w:t xml:space="preserve">mit URL und API-Key) und ggf. ein Auth-Listener eingerichtet, um Login-Status in einem globalen State zu halten.</w:t>
      </w:r>
    </w:p>
    <w:p>
      <w:pPr>
        <w:pStyle w:val="Compact"/>
        <w:numPr>
          <w:ilvl w:val="0"/>
          <w:numId w:val="1012"/>
        </w:numPr>
      </w:pPr>
      <w:r>
        <w:rPr>
          <w:b/>
          <w:bCs/>
        </w:rPr>
        <w:t xml:space="preserve">main.jsx:</w:t>
      </w:r>
      <w:r>
        <w:t xml:space="preserve"> </w:t>
      </w:r>
      <w:r>
        <w:t xml:space="preserve">Einstiegspunkt, der mit</w:t>
      </w:r>
      <w:r>
        <w:t xml:space="preserve"> </w:t>
      </w:r>
      <w:r>
        <w:rPr>
          <w:rStyle w:val="VerbatimChar"/>
        </w:rPr>
        <w:t xml:space="preserve">ReactDOM.createRoot</w:t>
      </w:r>
      <w:r>
        <w:t xml:space="preserve"> </w:t>
      </w:r>
      <w:r>
        <w:t xml:space="preserve">die App in</w:t>
      </w:r>
      <w:r>
        <w:t xml:space="preserve"> </w:t>
      </w:r>
      <w:r>
        <w:rPr>
          <w:rStyle w:val="VerbatimChar"/>
        </w:rPr>
        <w:t xml:space="preserve">#root</w:t>
      </w:r>
      <w:r>
        <w:t xml:space="preserve"> </w:t>
      </w:r>
      <w:r>
        <w:t xml:space="preserve">rendert. Hier wird auch die TailwindCSS-Basis (</w:t>
      </w:r>
      <w:r>
        <w:rPr>
          <w:rStyle w:val="VerbatimChar"/>
        </w:rPr>
        <w:t xml:space="preserve">index.css</w:t>
      </w:r>
      <w:r>
        <w:t xml:space="preserve">) importiert. Vite legt normalerweise in</w:t>
      </w:r>
      <w:r>
        <w:t xml:space="preserve"> </w:t>
      </w:r>
      <w:r>
        <w:rPr>
          <w:rStyle w:val="VerbatimChar"/>
        </w:rPr>
        <w:t xml:space="preserve">main.jsx</w:t>
      </w:r>
      <w:r>
        <w:t xml:space="preserve"> </w:t>
      </w:r>
      <w:r>
        <w:t xml:space="preserve">auch die HMR-Integration an.</w:t>
      </w:r>
    </w:p>
    <w:p>
      <w:pPr>
        <w:pStyle w:val="Compact"/>
        <w:numPr>
          <w:ilvl w:val="0"/>
          <w:numId w:val="1012"/>
        </w:numPr>
      </w:pPr>
      <w:r>
        <w:rPr>
          <w:b/>
          <w:bCs/>
        </w:rPr>
        <w:t xml:space="preserve">Configuration Files:</w:t>
      </w:r>
    </w:p>
    <w:p>
      <w:pPr>
        <w:pStyle w:val="Compact"/>
        <w:numPr>
          <w:ilvl w:val="0"/>
          <w:numId w:val="1012"/>
        </w:numPr>
      </w:pPr>
      <w:r>
        <w:rPr>
          <w:rStyle w:val="VerbatimChar"/>
        </w:rPr>
        <w:t xml:space="preserve">package.json</w:t>
      </w:r>
      <w:r>
        <w:t xml:space="preserve"> </w:t>
      </w:r>
      <w:r>
        <w:t xml:space="preserve">enthält neben den Dependencies (React, ReactDOM, React Router, Tailwind, Supabase JS, evtl. @heroicons für Icons etc.) auch praktische Scripts:</w:t>
      </w:r>
      <w:r>
        <w:t xml:space="preserve"> </w:t>
      </w:r>
      <w:r>
        <w:rPr>
          <w:rStyle w:val="VerbatimChar"/>
        </w:rPr>
        <w:t xml:space="preserve">"dev"</w:t>
      </w:r>
      <w:r>
        <w:t xml:space="preserve">,</w:t>
      </w:r>
      <w:r>
        <w:t xml:space="preserve"> </w:t>
      </w:r>
      <w:r>
        <w:rPr>
          <w:rStyle w:val="VerbatimChar"/>
        </w:rPr>
        <w:t xml:space="preserve">"build"</w:t>
      </w:r>
      <w:r>
        <w:t xml:space="preserve">,</w:t>
      </w:r>
      <w:r>
        <w:t xml:space="preserve"> </w:t>
      </w:r>
      <w:r>
        <w:rPr>
          <w:rStyle w:val="VerbatimChar"/>
        </w:rPr>
        <w:t xml:space="preserve">"serve"</w:t>
      </w:r>
      <w:r>
        <w:t xml:space="preserve"> </w:t>
      </w:r>
      <w:r>
        <w:t xml:space="preserve">(für Preview) etc.</w:t>
      </w:r>
    </w:p>
    <w:p>
      <w:pPr>
        <w:pStyle w:val="Compact"/>
        <w:numPr>
          <w:ilvl w:val="0"/>
          <w:numId w:val="1012"/>
        </w:numPr>
      </w:pPr>
      <w:r>
        <w:rPr>
          <w:rStyle w:val="VerbatimChar"/>
        </w:rPr>
        <w:t xml:space="preserve">vite.config.js</w:t>
      </w:r>
      <w:r>
        <w:t xml:space="preserve"> </w:t>
      </w:r>
      <w:r>
        <w:t xml:space="preserve">braucht i.d.R. keine besondere Anpassung für React. Falls Deploy auf Netlify und Nutzung von React Router, kann man hier noch keine spezielle Einstellung vornehmen – die Redirect-Logik wird über Netlify geregelt (siehe oben). Eventuell werden Aliases oder ein Base-Path konfiguriert, sollte aber Standard reichen.</w:t>
      </w:r>
    </w:p>
    <w:p>
      <w:pPr>
        <w:pStyle w:val="Compact"/>
        <w:numPr>
          <w:ilvl w:val="0"/>
          <w:numId w:val="1012"/>
        </w:numPr>
      </w:pPr>
      <w:r>
        <w:rPr>
          <w:rStyle w:val="VerbatimChar"/>
        </w:rPr>
        <w:t xml:space="preserve">netlify.toml</w:t>
      </w:r>
      <w:r>
        <w:t xml:space="preserve"> </w:t>
      </w:r>
      <w:r>
        <w:t xml:space="preserve">konfiguriert den Netlify-Build. Hier wird vorgegeben:</w:t>
      </w:r>
    </w:p>
    <w:p>
      <w:pPr>
        <w:pStyle w:val="SourceCode"/>
        <w:numPr>
          <w:ilvl w:val="0"/>
          <w:numId w:val="1000"/>
        </w:numPr>
      </w:pPr>
      <w:r>
        <w:rPr>
          <w:rStyle w:val="VerbatimChar"/>
        </w:rPr>
        <w:t xml:space="preserve">[build]</w:t>
      </w:r>
      <w:r>
        <w:br/>
      </w:r>
      <w:r>
        <w:rPr>
          <w:rStyle w:val="VerbatimChar"/>
        </w:rPr>
        <w:t xml:space="preserve">  command = "npm run build"</w:t>
      </w:r>
      <w:r>
        <w:br/>
      </w:r>
      <w:r>
        <w:rPr>
          <w:rStyle w:val="VerbatimChar"/>
        </w:rPr>
        <w:t xml:space="preserve">  publish = "dist"</w:t>
      </w:r>
      <w:r>
        <w:br/>
      </w:r>
      <w:r>
        <w:rPr>
          <w:rStyle w:val="VerbatimChar"/>
        </w:rPr>
        <w:t xml:space="preserve">[[redirects]]</w:t>
      </w:r>
      <w:r>
        <w:br/>
      </w:r>
      <w:r>
        <w:rPr>
          <w:rStyle w:val="VerbatimChar"/>
        </w:rPr>
        <w:t xml:space="preserve">  from = "/*"</w:t>
      </w:r>
      <w:r>
        <w:br/>
      </w:r>
      <w:r>
        <w:rPr>
          <w:rStyle w:val="VerbatimChar"/>
        </w:rPr>
        <w:t xml:space="preserve">  to = "/index.html"</w:t>
      </w:r>
      <w:r>
        <w:br/>
      </w:r>
      <w:r>
        <w:rPr>
          <w:rStyle w:val="VerbatimChar"/>
        </w:rPr>
        <w:t xml:space="preserve">  status = 200</w:t>
      </w:r>
    </w:p>
    <w:p>
      <w:pPr>
        <w:pStyle w:val="Compact"/>
        <w:numPr>
          <w:ilvl w:val="0"/>
          <w:numId w:val="1000"/>
        </w:numPr>
      </w:pPr>
      <w:r>
        <w:t xml:space="preserve">Dies stellt sicher, dass Netlify die App baut und bereitstellt. Die Redirect-Regel</w:t>
      </w:r>
      <w:hyperlink r:id="rId36">
        <w:r>
          <w:rPr>
            <w:rStyle w:val="Hyperlink"/>
          </w:rPr>
          <w:t xml:space="preserve">[5]</w:t>
        </w:r>
      </w:hyperlink>
      <w:r>
        <w:t xml:space="preserve"> </w:t>
      </w:r>
      <w:r>
        <w:t xml:space="preserve">fängt alle Routen ab und schickt sie an die Single-Page App.</w:t>
      </w:r>
      <w:r>
        <w:t xml:space="preserve"> </w:t>
      </w:r>
      <w:r>
        <w:rPr>
          <w:i/>
          <w:iCs/>
        </w:rPr>
        <w:t xml:space="preserve">(Hinweis: Alternativ wie erwähnt</w:t>
      </w:r>
      <w:r>
        <w:rPr>
          <w:i/>
          <w:iCs/>
        </w:rPr>
        <w:t xml:space="preserve"> </w:t>
      </w:r>
      <w:r>
        <w:rPr>
          <w:rStyle w:val="VerbatimChar"/>
          <w:i/>
          <w:iCs/>
        </w:rPr>
        <w:t xml:space="preserve">_redirects</w:t>
      </w:r>
      <w:r>
        <w:rPr>
          <w:i/>
          <w:iCs/>
        </w:rPr>
        <w:t xml:space="preserve"> </w:t>
      </w:r>
      <w:r>
        <w:rPr>
          <w:i/>
          <w:iCs/>
        </w:rPr>
        <w:t xml:space="preserve">Datei nutzen, aber doppelt ist nicht nötig.)</w:t>
      </w:r>
      <w:r>
        <w:br/>
      </w:r>
      <w:r>
        <w:t xml:space="preserve">In</w:t>
      </w:r>
      <w:r>
        <w:t xml:space="preserve"> </w:t>
      </w:r>
      <w:r>
        <w:rPr>
          <w:rStyle w:val="VerbatimChar"/>
        </w:rPr>
        <w:t xml:space="preserve">netlify.toml</w:t>
      </w:r>
      <w:r>
        <w:t xml:space="preserve"> </w:t>
      </w:r>
      <w:r>
        <w:t xml:space="preserve">könnten auch Environment-Variablen für Supabase hinterlegt werden (oder diese über das Netlify-Webinterface in die Umgebung eingebunden werden).</w:t>
      </w:r>
    </w:p>
    <w:bookmarkEnd w:id="38"/>
    <w:bookmarkStart w:id="41" w:name="deployment-bereitstellung-auf-netlify"/>
    <w:p>
      <w:pPr>
        <w:pStyle w:val="Heading2"/>
      </w:pPr>
      <w:r>
        <w:t xml:space="preserve">7. Deployment (Bereitstellung auf Netlify)</w:t>
      </w:r>
    </w:p>
    <w:p>
      <w:pPr>
        <w:pStyle w:val="FirstParagraph"/>
      </w:pPr>
      <w:r>
        <w:t xml:space="preserve">Die Anwendung wird auf Netlify bereitgestellt, was einen einfachen Continuous Deployment Workflow ermöglicht:</w:t>
      </w:r>
    </w:p>
    <w:p>
      <w:pPr>
        <w:pStyle w:val="Compact"/>
        <w:numPr>
          <w:ilvl w:val="0"/>
          <w:numId w:val="1013"/>
        </w:numPr>
      </w:pPr>
      <w:r>
        <w:rPr>
          <w:b/>
          <w:bCs/>
        </w:rPr>
        <w:t xml:space="preserve">Repository einrichten:</w:t>
      </w:r>
      <w:r>
        <w:t xml:space="preserve"> </w:t>
      </w:r>
      <w:r>
        <w:t xml:space="preserve">Der Code liegt idealerweise in einem Git-Repository (z. B. GitHub, GitLab). Netlify wird mit diesem Repo verknüpft.</w:t>
      </w:r>
    </w:p>
    <w:p>
      <w:pPr>
        <w:pStyle w:val="Compact"/>
        <w:numPr>
          <w:ilvl w:val="0"/>
          <w:numId w:val="1013"/>
        </w:numPr>
      </w:pPr>
      <w:r>
        <w:rPr>
          <w:b/>
          <w:bCs/>
        </w:rPr>
        <w:t xml:space="preserve">Build Settings:</w:t>
      </w:r>
      <w:r>
        <w:t xml:space="preserve"> </w:t>
      </w:r>
      <w:r>
        <w:t xml:space="preserve">In Netlify im Projekt die Build-Einstellungen setzen: Build-Befehl ist</w:t>
      </w:r>
      <w:r>
        <w:t xml:space="preserve"> </w:t>
      </w:r>
      <w:r>
        <w:rPr>
          <w:rStyle w:val="VerbatimChar"/>
        </w:rPr>
        <w:t xml:space="preserve">npm run build</w:t>
      </w:r>
      <w:r>
        <w:t xml:space="preserve">, Veröffentlichungsordner ist</w:t>
      </w:r>
      <w:r>
        <w:t xml:space="preserve"> </w:t>
      </w:r>
      <w:r>
        <w:rPr>
          <w:rStyle w:val="VerbatimChar"/>
        </w:rPr>
        <w:t xml:space="preserve">dist/</w:t>
      </w:r>
      <w:r>
        <w:t xml:space="preserve">. (Diese Einstellungen werden auch via</w:t>
      </w:r>
      <w:r>
        <w:t xml:space="preserve"> </w:t>
      </w:r>
      <w:r>
        <w:rPr>
          <w:rStyle w:val="VerbatimChar"/>
        </w:rPr>
        <w:t xml:space="preserve">netlify.toml</w:t>
      </w:r>
      <w:r>
        <w:t xml:space="preserve"> </w:t>
      </w:r>
      <w:r>
        <w:t xml:space="preserve">wie oben definiert.)</w:t>
      </w:r>
    </w:p>
    <w:p>
      <w:pPr>
        <w:pStyle w:val="Compact"/>
        <w:numPr>
          <w:ilvl w:val="0"/>
          <w:numId w:val="1013"/>
        </w:numPr>
      </w:pPr>
      <w:r>
        <w:rPr>
          <w:b/>
          <w:bCs/>
        </w:rPr>
        <w:t xml:space="preserve">Environment Variables:</w:t>
      </w:r>
      <w:r>
        <w:t xml:space="preserve"> </w:t>
      </w:r>
      <w:r>
        <w:t xml:space="preserve">In den Netlify-Einstellungen müssen die</w:t>
      </w:r>
      <w:r>
        <w:t xml:space="preserve"> </w:t>
      </w:r>
      <w:r>
        <w:rPr>
          <w:b/>
          <w:bCs/>
        </w:rPr>
        <w:t xml:space="preserve">Supabase-Umgebungsvariablen</w:t>
      </w:r>
      <w:r>
        <w:t xml:space="preserve"> </w:t>
      </w:r>
      <w:r>
        <w:t xml:space="preserve">hinzugefügt werden, damit beim Build die Verbindung funktioniert. Konkret:</w:t>
      </w:r>
      <w:r>
        <w:t xml:space="preserve"> </w:t>
      </w:r>
      <w:r>
        <w:rPr>
          <w:rStyle w:val="VerbatimChar"/>
        </w:rPr>
        <w:t xml:space="preserve">VITE_SUPABASE_URL</w:t>
      </w:r>
      <w:r>
        <w:t xml:space="preserve"> </w:t>
      </w:r>
      <w:r>
        <w:t xml:space="preserve">und</w:t>
      </w:r>
      <w:r>
        <w:t xml:space="preserve"> </w:t>
      </w:r>
      <w:r>
        <w:rPr>
          <w:rStyle w:val="VerbatimChar"/>
        </w:rPr>
        <w:t xml:space="preserve">VITE_SUPABASE_ANON_KEY</w:t>
      </w:r>
      <w:r>
        <w:t xml:space="preserve"> </w:t>
      </w:r>
      <w:r>
        <w:t xml:space="preserve">(bzw. der neue</w:t>
      </w:r>
      <w:r>
        <w:t xml:space="preserve"> </w:t>
      </w:r>
      <w:r>
        <w:rPr>
          <w:rStyle w:val="VerbatimChar"/>
        </w:rPr>
        <w:t xml:space="preserve">publishable</w:t>
      </w:r>
      <w:r>
        <w:t xml:space="preserve"> </w:t>
      </w:r>
      <w:r>
        <w:t xml:space="preserve">Key) sollten sicher im UI hinterlegt werden</w:t>
      </w:r>
      <w:hyperlink r:id="rId39">
        <w:r>
          <w:rPr>
            <w:rStyle w:val="Hyperlink"/>
          </w:rPr>
          <w:t xml:space="preserve">[7]</w:t>
        </w:r>
      </w:hyperlink>
      <w:hyperlink r:id="rId40">
        <w:r>
          <w:rPr>
            <w:rStyle w:val="Hyperlink"/>
          </w:rPr>
          <w:t xml:space="preserve">[8]</w:t>
        </w:r>
      </w:hyperlink>
      <w:r>
        <w:t xml:space="preserve">. Vite übernimmt diese zur Build-Zeit (durch</w:t>
      </w:r>
      <w:r>
        <w:t xml:space="preserve"> </w:t>
      </w:r>
      <w:r>
        <w:rPr>
          <w:rStyle w:val="VerbatimChar"/>
        </w:rPr>
        <w:t xml:space="preserve">import.meta.env</w:t>
      </w:r>
      <w:r>
        <w:t xml:space="preserve"> </w:t>
      </w:r>
      <w:r>
        <w:t xml:space="preserve">Nutzung in der App).</w:t>
      </w:r>
    </w:p>
    <w:p>
      <w:pPr>
        <w:pStyle w:val="Compact"/>
        <w:numPr>
          <w:ilvl w:val="0"/>
          <w:numId w:val="1013"/>
        </w:numPr>
      </w:pPr>
      <w:r>
        <w:rPr>
          <w:b/>
          <w:bCs/>
        </w:rPr>
        <w:t xml:space="preserve">Deployment auslösen:</w:t>
      </w:r>
      <w:r>
        <w:t xml:space="preserve"> </w:t>
      </w:r>
      <w:r>
        <w:t xml:space="preserve">Jedes Commit (auf dem Hauptbranch oder ein konfigurierter Deploy-Branch) triggert Netlify, den Build auszuführen. Alternativ kann man den initialen Build auch manuell im Netlify-Dashboard anstoßen. Nach erfolgreichem Build wird die Seite unter einer Netlify-Subdomain verfügbar sein (z. B.</w:t>
      </w:r>
      <w:r>
        <w:t xml:space="preserve"> </w:t>
      </w:r>
      <w:r>
        <w:rPr>
          <w:rStyle w:val="VerbatimChar"/>
        </w:rPr>
        <w:t xml:space="preserve">mind-for-media.netlify.app</w:t>
      </w:r>
      <w:r>
        <w:t xml:space="preserve">).</w:t>
      </w:r>
    </w:p>
    <w:p>
      <w:pPr>
        <w:pStyle w:val="Compact"/>
        <w:numPr>
          <w:ilvl w:val="0"/>
          <w:numId w:val="1013"/>
        </w:numPr>
      </w:pPr>
      <w:r>
        <w:rPr>
          <w:b/>
          <w:bCs/>
        </w:rPr>
        <w:t xml:space="preserve">Prüfen der SPA-Routing:</w:t>
      </w:r>
      <w:r>
        <w:t xml:space="preserve"> </w:t>
      </w:r>
      <w:r>
        <w:t xml:space="preserve">Nach Deployment sollte geprüft werden, dass direkte URL-Aufrufe (z. B.</w:t>
      </w:r>
      <w:r>
        <w:t xml:space="preserve"> </w:t>
      </w:r>
      <w:r>
        <w:rPr>
          <w:rStyle w:val="VerbatimChar"/>
        </w:rPr>
        <w:t xml:space="preserve">.../tag/5</w:t>
      </w:r>
      <w:r>
        <w:t xml:space="preserve">) funktionieren. Dank der Redirect-Regel sollten diese alle die App laden und dann der React Router rendert die entsprechende Seite.</w:t>
      </w:r>
    </w:p>
    <w:p>
      <w:pPr>
        <w:pStyle w:val="Compact"/>
        <w:numPr>
          <w:ilvl w:val="0"/>
          <w:numId w:val="1013"/>
        </w:numPr>
      </w:pPr>
      <w:r>
        <w:rPr>
          <w:b/>
          <w:bCs/>
        </w:rPr>
        <w:t xml:space="preserve">Optional – Domain &amp; HTTPS:</w:t>
      </w:r>
      <w:r>
        <w:t xml:space="preserve"> </w:t>
      </w:r>
      <w:r>
        <w:t xml:space="preserve">Falls gewünscht, kann eine benutzerdefinierte Domain verbunden werden. Netlify stellt automatisch HTTPS-Zertifikate bereit.</w:t>
      </w:r>
    </w:p>
    <w:p>
      <w:pPr>
        <w:pStyle w:val="Compact"/>
        <w:numPr>
          <w:ilvl w:val="0"/>
          <w:numId w:val="1013"/>
        </w:numPr>
      </w:pPr>
      <w:r>
        <w:rPr>
          <w:b/>
          <w:bCs/>
        </w:rPr>
        <w:t xml:space="preserve">Updates:</w:t>
      </w:r>
      <w:r>
        <w:t xml:space="preserve"> </w:t>
      </w:r>
      <w:r>
        <w:t xml:space="preserve">Bei inhaltlichen Änderungen (z. B. Anpassung der Tagesinhalte oder Texte) muss ein neuer Build durch einen Git-Push erfolgen. Alternativ, wenn Inhalte aus der Supabase-DB kämen, könnten diese ohne Re-Deploy aktualisiert werden – aber laut Vorgabe werden Inhalte statisch per Datei gepflegt, daher gelten Änderungen an</w:t>
      </w:r>
      <w:r>
        <w:t xml:space="preserve"> </w:t>
      </w:r>
      <w:r>
        <w:rPr>
          <w:rStyle w:val="VerbatimChar"/>
        </w:rPr>
        <w:t xml:space="preserve">/data/tagesinhalte.js</w:t>
      </w:r>
      <w:r>
        <w:t xml:space="preserve"> </w:t>
      </w:r>
      <w:r>
        <w:t xml:space="preserve">als Code-Änderungen, die neu deployed werden müssen.</w:t>
      </w:r>
    </w:p>
    <w:bookmarkEnd w:id="41"/>
    <w:bookmarkStart w:id="42" w:name="inhalte-und-datenstruktur-der-kurstage"/>
    <w:p>
      <w:pPr>
        <w:pStyle w:val="Heading2"/>
      </w:pPr>
      <w:r>
        <w:t xml:space="preserve">8. Inhalte und Datenstruktur der Kurstage</w:t>
      </w:r>
    </w:p>
    <w:p>
      <w:pPr>
        <w:pStyle w:val="FirstParagraph"/>
      </w:pPr>
      <w:r>
        <w:t xml:space="preserve">Die konkreten</w:t>
      </w:r>
      <w:r>
        <w:t xml:space="preserve"> </w:t>
      </w:r>
      <w:r>
        <w:rPr>
          <w:b/>
          <w:bCs/>
        </w:rPr>
        <w:t xml:space="preserve">Kursinhalte der 20 Tage</w:t>
      </w:r>
      <w:r>
        <w:t xml:space="preserve"> </w:t>
      </w:r>
      <w:r>
        <w:t xml:space="preserve">(Texte, Aufgaben, Quizfragen usw.) werden separat geliefert und in die Anwendung eingebunden. Um die Trennung von Inhalt und Logik zu gewährleisten, sind die Inhalte in einer eigenen Datenstruktur abgelegt – in diesem Fall eine JavaScript-Datei (</w:t>
      </w:r>
      <w:r>
        <w:rPr>
          <w:rStyle w:val="VerbatimChar"/>
        </w:rPr>
        <w:t xml:space="preserve">/src/data/tagesinhalte.js</w:t>
      </w:r>
      <w:r>
        <w:t xml:space="preserve">). Diese exportiert z. B. ein Array von 20 Tages-Objekten, jeweils mit folgender Struktur:</w:t>
      </w:r>
    </w:p>
    <w:p>
      <w:pPr>
        <w:pStyle w:val="SourceCode"/>
      </w:pPr>
      <w:r>
        <w:rPr>
          <w:rStyle w:val="VerbatimChar"/>
        </w:rPr>
        <w:t xml:space="preserve">// Beispielstruktur eines Tages (z.B. Tag 1)</w:t>
      </w:r>
      <w:r>
        <w:br/>
      </w:r>
      <w:r>
        <w:rPr>
          <w:rStyle w:val="VerbatimChar"/>
        </w:rPr>
        <w:t xml:space="preserve">{</w:t>
      </w:r>
      <w:r>
        <w:br/>
      </w:r>
      <w:r>
        <w:rPr>
          <w:rStyle w:val="VerbatimChar"/>
        </w:rPr>
        <w:t xml:space="preserve">  id: 1,</w:t>
      </w:r>
      <w:r>
        <w:br/>
      </w:r>
      <w:r>
        <w:rPr>
          <w:rStyle w:val="VerbatimChar"/>
        </w:rPr>
        <w:t xml:space="preserve">  titel: "Ziel &amp; Ausgangspunkt",</w:t>
      </w:r>
      <w:r>
        <w:br/>
      </w:r>
      <w:r>
        <w:rPr>
          <w:rStyle w:val="VerbatimChar"/>
        </w:rPr>
        <w:t xml:space="preserve">  kurztext: "[Intro zum Tag 1]",</w:t>
      </w:r>
      <w:r>
        <w:br/>
      </w:r>
      <w:r>
        <w:rPr>
          <w:rStyle w:val="VerbatimChar"/>
        </w:rPr>
        <w:t xml:space="preserve">  aufgaben: ["Aufgabe 1", "Aufgabe 2", ...],</w:t>
      </w:r>
      <w:r>
        <w:br/>
      </w:r>
      <w:r>
        <w:rPr>
          <w:rStyle w:val="VerbatimChar"/>
        </w:rPr>
        <w:t xml:space="preserve">  tipps: ["Tipp 1", "Tipp 2"],</w:t>
      </w:r>
      <w:r>
        <w:br/>
      </w:r>
      <w:r>
        <w:rPr>
          <w:rStyle w:val="VerbatimChar"/>
        </w:rPr>
        <w:t xml:space="preserve">  fakt: "[Fakt des Tages 1]",</w:t>
      </w:r>
      <w:r>
        <w:br/>
      </w:r>
      <w:r>
        <w:rPr>
          <w:rStyle w:val="VerbatimChar"/>
        </w:rPr>
        <w:t xml:space="preserve">  langtext: "[Warum das funktioniert – ausführlicher Erklärungstext für Tag 1]",</w:t>
      </w:r>
      <w:r>
        <w:br/>
      </w:r>
      <w:r>
        <w:rPr>
          <w:rStyle w:val="VerbatimChar"/>
        </w:rPr>
        <w:t xml:space="preserve">  quiz: [</w:t>
      </w:r>
      <w:r>
        <w:br/>
      </w:r>
      <w:r>
        <w:rPr>
          <w:rStyle w:val="VerbatimChar"/>
        </w:rPr>
        <w:t xml:space="preserve">    { frage: "Frage 1", optionen: ["A", "B", "C", "D"] },</w:t>
      </w:r>
      <w:r>
        <w:br/>
      </w:r>
      <w:r>
        <w:rPr>
          <w:rStyle w:val="VerbatimChar"/>
        </w:rPr>
        <w:t xml:space="preserve">    { frage: "Frage 2", optionen: ["A", "B", "C", "D"] },</w:t>
      </w:r>
      <w:r>
        <w:br/>
      </w:r>
      <w:r>
        <w:rPr>
          <w:rStyle w:val="VerbatimChar"/>
        </w:rPr>
        <w:t xml:space="preserve">    { frage: "Frage 3", optionen: ["A", "B", "C", "D"] }</w:t>
      </w:r>
      <w:r>
        <w:br/>
      </w:r>
      <w:r>
        <w:rPr>
          <w:rStyle w:val="VerbatimChar"/>
        </w:rPr>
        <w:t xml:space="preserve">  ],</w:t>
      </w:r>
      <w:r>
        <w:br/>
      </w:r>
      <w:r>
        <w:rPr>
          <w:rStyle w:val="VerbatimChar"/>
        </w:rPr>
        <w:t xml:space="preserve">  reflexion: ["Frage 1", "Frage 2", ...]</w:t>
      </w:r>
      <w:r>
        <w:br/>
      </w:r>
      <w:r>
        <w:rPr>
          <w:rStyle w:val="VerbatimChar"/>
        </w:rPr>
        <w:t xml:space="preserve">}</w:t>
      </w:r>
    </w:p>
    <w:p>
      <w:pPr>
        <w:pStyle w:val="FirstParagraph"/>
      </w:pPr>
      <w:r>
        <w:rPr>
          <w:i/>
          <w:iCs/>
        </w:rPr>
        <w:t xml:space="preserve">(Die Inhalte in eckigen Klammern</w:t>
      </w:r>
      <w:r>
        <w:rPr>
          <w:i/>
          <w:iCs/>
        </w:rPr>
        <w:t xml:space="preserve"> </w:t>
      </w:r>
      <w:r>
        <w:rPr>
          <w:rStyle w:val="VerbatimChar"/>
          <w:i/>
          <w:iCs/>
        </w:rPr>
        <w:t xml:space="preserve">[ ... ]</w:t>
      </w:r>
      <w:r>
        <w:rPr>
          <w:i/>
          <w:iCs/>
        </w:rPr>
        <w:t xml:space="preserve"> </w:t>
      </w:r>
      <w:r>
        <w:rPr>
          <w:i/>
          <w:iCs/>
        </w:rPr>
        <w:t xml:space="preserve">sind Platzhalter für die tatsächlichen Texte, die von der Kursautorin geliefert werden.)</w:t>
      </w:r>
      <w:r>
        <w:t xml:space="preserve"> </w:t>
      </w:r>
      <w:r>
        <w:t xml:space="preserve">Die Struktur im Einzelnen:</w:t>
      </w:r>
    </w:p>
    <w:p>
      <w:pPr>
        <w:pStyle w:val="Compact"/>
        <w:numPr>
          <w:ilvl w:val="0"/>
          <w:numId w:val="1014"/>
        </w:numPr>
      </w:pPr>
      <w:r>
        <w:rPr>
          <w:rStyle w:val="VerbatimChar"/>
        </w:rPr>
        <w:t xml:space="preserve">id</w:t>
      </w:r>
      <w:r>
        <w:t xml:space="preserve">: Tag-Nummer (1–20).</w:t>
      </w:r>
    </w:p>
    <w:p>
      <w:pPr>
        <w:pStyle w:val="Compact"/>
        <w:numPr>
          <w:ilvl w:val="0"/>
          <w:numId w:val="1014"/>
        </w:numPr>
      </w:pPr>
      <w:r>
        <w:rPr>
          <w:rStyle w:val="VerbatimChar"/>
        </w:rPr>
        <w:t xml:space="preserve">titel</w:t>
      </w:r>
      <w:r>
        <w:t xml:space="preserve">: Kurzer Titel/Überschrift des Tages.</w:t>
      </w:r>
    </w:p>
    <w:p>
      <w:pPr>
        <w:pStyle w:val="Compact"/>
        <w:numPr>
          <w:ilvl w:val="0"/>
          <w:numId w:val="1014"/>
        </w:numPr>
      </w:pPr>
      <w:r>
        <w:rPr>
          <w:rStyle w:val="VerbatimChar"/>
        </w:rPr>
        <w:t xml:space="preserve">kurztext</w:t>
      </w:r>
      <w:r>
        <w:t xml:space="preserve">: Einleitungstext für den Tag.</w:t>
      </w:r>
    </w:p>
    <w:p>
      <w:pPr>
        <w:pStyle w:val="Compact"/>
        <w:numPr>
          <w:ilvl w:val="0"/>
          <w:numId w:val="1014"/>
        </w:numPr>
      </w:pPr>
      <w:r>
        <w:rPr>
          <w:rStyle w:val="VerbatimChar"/>
        </w:rPr>
        <w:t xml:space="preserve">aufgaben</w:t>
      </w:r>
      <w:r>
        <w:t xml:space="preserve">: Array von Strings, jede ein Aufgaben-Punkt (3–4 Einträge).</w:t>
      </w:r>
    </w:p>
    <w:p>
      <w:pPr>
        <w:pStyle w:val="Compact"/>
        <w:numPr>
          <w:ilvl w:val="0"/>
          <w:numId w:val="1014"/>
        </w:numPr>
      </w:pPr>
      <w:r>
        <w:rPr>
          <w:rStyle w:val="VerbatimChar"/>
        </w:rPr>
        <w:t xml:space="preserve">tipps</w:t>
      </w:r>
      <w:r>
        <w:t xml:space="preserve">: Array von Strings, kurze Tipps (bis zu 3).</w:t>
      </w:r>
    </w:p>
    <w:p>
      <w:pPr>
        <w:pStyle w:val="Compact"/>
        <w:numPr>
          <w:ilvl w:val="0"/>
          <w:numId w:val="1014"/>
        </w:numPr>
      </w:pPr>
      <w:r>
        <w:rPr>
          <w:rStyle w:val="VerbatimChar"/>
        </w:rPr>
        <w:t xml:space="preserve">fakt</w:t>
      </w:r>
      <w:r>
        <w:t xml:space="preserve">: String, der Fakt des Tages.</w:t>
      </w:r>
    </w:p>
    <w:p>
      <w:pPr>
        <w:pStyle w:val="Compact"/>
        <w:numPr>
          <w:ilvl w:val="0"/>
          <w:numId w:val="1014"/>
        </w:numPr>
      </w:pPr>
      <w:r>
        <w:rPr>
          <w:rStyle w:val="VerbatimChar"/>
        </w:rPr>
        <w:t xml:space="preserve">langtext</w:t>
      </w:r>
      <w:r>
        <w:t xml:space="preserve">: Langer Erklärungstext (Bonuswissen). Kann auch als mehrzeiliger Text (mit</w:t>
      </w:r>
      <w:r>
        <w:t xml:space="preserve"> </w:t>
      </w:r>
      <w:r>
        <w:rPr>
          <w:rStyle w:val="VerbatimChar"/>
        </w:rPr>
        <w:t xml:space="preserve">\n</w:t>
      </w:r>
      <w:r>
        <w:t xml:space="preserve"> </w:t>
      </w:r>
      <w:r>
        <w:t xml:space="preserve">oder als Template-String) eingefügt werden, falls Formatierung nötig.</w:t>
      </w:r>
    </w:p>
    <w:p>
      <w:pPr>
        <w:pStyle w:val="Compact"/>
        <w:numPr>
          <w:ilvl w:val="0"/>
          <w:numId w:val="1014"/>
        </w:numPr>
      </w:pPr>
      <w:r>
        <w:rPr>
          <w:rStyle w:val="VerbatimChar"/>
        </w:rPr>
        <w:t xml:space="preserve">quiz</w:t>
      </w:r>
      <w:r>
        <w:t xml:space="preserve">: Array von Frage-Objekten. Jedes Objekt hat mindestens</w:t>
      </w:r>
      <w:r>
        <w:t xml:space="preserve"> </w:t>
      </w:r>
      <w:r>
        <w:rPr>
          <w:rStyle w:val="VerbatimChar"/>
        </w:rPr>
        <w:t xml:space="preserve">frage</w:t>
      </w:r>
      <w:r>
        <w:t xml:space="preserve"> </w:t>
      </w:r>
      <w:r>
        <w:t xml:space="preserve">(Fragetext) und</w:t>
      </w:r>
      <w:r>
        <w:t xml:space="preserve"> </w:t>
      </w:r>
      <w:r>
        <w:rPr>
          <w:rStyle w:val="VerbatimChar"/>
        </w:rPr>
        <w:t xml:space="preserve">optionen</w:t>
      </w:r>
      <w:r>
        <w:t xml:space="preserve"> </w:t>
      </w:r>
      <w:r>
        <w:t xml:space="preserve">(Array mit 4 Antwortmöglichkeiten).</w:t>
      </w:r>
      <w:r>
        <w:t xml:space="preserve"> </w:t>
      </w:r>
      <w:r>
        <w:rPr>
          <w:b/>
          <w:bCs/>
        </w:rPr>
        <w:t xml:space="preserve">Erweiterung:</w:t>
      </w:r>
      <w:r>
        <w:t xml:space="preserve"> </w:t>
      </w:r>
      <w:r>
        <w:t xml:space="preserve">Man kann hier ein Feld z. B.</w:t>
      </w:r>
      <w:r>
        <w:t xml:space="preserve"> </w:t>
      </w:r>
      <w:r>
        <w:rPr>
          <w:rStyle w:val="VerbatimChar"/>
        </w:rPr>
        <w:t xml:space="preserve">loesung</w:t>
      </w:r>
      <w:r>
        <w:t xml:space="preserve"> </w:t>
      </w:r>
      <w:r>
        <w:t xml:space="preserve">hinzufügen, das den Index oder Buchstaben der korrekten Antwort angibt, um die Auswertung zu ermöglichen. Dieses Feld war in der Vorgabe nicht explizit, ist aber für die Implementierung des Quiz sinnvoll.</w:t>
      </w:r>
    </w:p>
    <w:p>
      <w:pPr>
        <w:pStyle w:val="Compact"/>
        <w:numPr>
          <w:ilvl w:val="0"/>
          <w:numId w:val="1014"/>
        </w:numPr>
      </w:pPr>
      <w:r>
        <w:rPr>
          <w:rStyle w:val="VerbatimChar"/>
        </w:rPr>
        <w:t xml:space="preserve">reflexion</w:t>
      </w:r>
      <w:r>
        <w:t xml:space="preserve">: Array von Strings mit Reflexionsfragen.</w:t>
      </w:r>
    </w:p>
    <w:p>
      <w:pPr>
        <w:pStyle w:val="FirstParagraph"/>
      </w:pPr>
      <w:r>
        <w:t xml:space="preserve">In der Datei</w:t>
      </w:r>
      <w:r>
        <w:t xml:space="preserve"> </w:t>
      </w:r>
      <w:r>
        <w:rPr>
          <w:rStyle w:val="VerbatimChar"/>
        </w:rPr>
        <w:t xml:space="preserve">tagesinhalte.js</w:t>
      </w:r>
      <w:r>
        <w:t xml:space="preserve"> </w:t>
      </w:r>
      <w:r>
        <w:t xml:space="preserve">werden diese Objekte entweder als Array exportiert (</w:t>
      </w:r>
      <w:r>
        <w:rPr>
          <w:rStyle w:val="VerbatimChar"/>
        </w:rPr>
        <w:t xml:space="preserve">export const tage = [ {...}, {...}, ... ];</w:t>
      </w:r>
      <w:r>
        <w:t xml:space="preserve">) oder als Objekt mit Schlüssel pro Tag. Die Anwendung liest diese Datenstruktur, z. B. in</w:t>
      </w:r>
      <w:r>
        <w:t xml:space="preserve"> </w:t>
      </w:r>
      <w:r>
        <w:rPr>
          <w:rStyle w:val="VerbatimChar"/>
        </w:rPr>
        <w:t xml:space="preserve">DayPage.jsx</w:t>
      </w:r>
      <w:r>
        <w:t xml:space="preserve">, und rendert basierend darauf die Inhalte. So kann die Kursautorin später die Texte in dieser einen Datei pflegen, ohne im JSX-Code Änderungen vornehmen zu müssen.</w:t>
      </w:r>
    </w:p>
    <w:p>
      <w:pPr>
        <w:pStyle w:val="BodyText"/>
      </w:pPr>
      <w:r>
        <w:rPr>
          <w:b/>
          <w:bCs/>
        </w:rPr>
        <w:t xml:space="preserve">Inhalte einpflegen:</w:t>
      </w:r>
      <w:r>
        <w:t xml:space="preserve"> </w:t>
      </w:r>
      <w:r>
        <w:t xml:space="preserve">Die Platzhalter</w:t>
      </w:r>
      <w:r>
        <w:t xml:space="preserve"> </w:t>
      </w:r>
      <w:r>
        <w:rPr>
          <w:rStyle w:val="VerbatimChar"/>
        </w:rPr>
        <w:t xml:space="preserve">[Intro]</w:t>
      </w:r>
      <w:r>
        <w:t xml:space="preserve">,</w:t>
      </w:r>
      <w:r>
        <w:t xml:space="preserve"> </w:t>
      </w:r>
      <w:r>
        <w:rPr>
          <w:rStyle w:val="VerbatimChar"/>
        </w:rPr>
        <w:t xml:space="preserve">[Fakt des Tages]</w:t>
      </w:r>
      <w:r>
        <w:t xml:space="preserve"> </w:t>
      </w:r>
      <w:r>
        <w:t xml:space="preserve">etc. markieren Stellen, an denen tatsächlicher Content eingefügt wird. Sobald die Inhalte vorliegen, werden sie 1:1 in die Datenstruktur übernommen. Entwickler und KI können während der Entwicklung mit Dummy-Texten arbeiten (Lorem Ipsum oder kurze Platzhaltertexte), bis die echten Inhalte vorhanden sind.</w:t>
      </w:r>
    </w:p>
    <w:p>
      <w:pPr>
        <w:pStyle w:val="BodyText"/>
      </w:pPr>
      <w:r>
        <w:t xml:space="preserve">Alle oben genannten Komponenten und Funktionen (Design, Navigation, Logik) sind so konzipiert, dass sie</w:t>
      </w:r>
      <w:r>
        <w:t xml:space="preserve"> </w:t>
      </w:r>
      <w:r>
        <w:rPr>
          <w:b/>
          <w:bCs/>
        </w:rPr>
        <w:t xml:space="preserve">inhaltlich neutral</w:t>
      </w:r>
      <w:r>
        <w:t xml:space="preserve"> </w:t>
      </w:r>
      <w:r>
        <w:t xml:space="preserve">funktionieren – d.h. sie präsentieren die Daten aus</w:t>
      </w:r>
      <w:r>
        <w:t xml:space="preserve"> </w:t>
      </w:r>
      <w:r>
        <w:rPr>
          <w:rStyle w:val="VerbatimChar"/>
        </w:rPr>
        <w:t xml:space="preserve">tagesinhalte.js</w:t>
      </w:r>
      <w:r>
        <w:t xml:space="preserve">. Dadurch kann die Seite gebaut und getestet werden, bevor endgültige Texte vorliegen, und anschließend mit realen Inhalten “befüllt” werden.</w:t>
      </w:r>
    </w:p>
    <w:p>
      <w:r>
        <w:pict>
          <v:rect style="width:0;height:1.5pt" o:hralign="center" o:hrstd="t" o:hr="t"/>
        </w:pict>
      </w:r>
    </w:p>
    <w:p>
      <w:pPr>
        <w:pStyle w:val="FirstParagraph"/>
      </w:pPr>
      <w:r>
        <w:t xml:space="preserve">Mit dieser Spezifikation sind sämtliche relevanten Komponenten des</w:t>
      </w:r>
      <w:r>
        <w:t xml:space="preserve"> </w:t>
      </w:r>
      <w:r>
        <w:rPr>
          <w:b/>
          <w:bCs/>
        </w:rPr>
        <w:t xml:space="preserve">"Mind for Media"</w:t>
      </w:r>
      <w:r>
        <w:t xml:space="preserve"> </w:t>
      </w:r>
      <w:r>
        <w:t xml:space="preserve">Kurses abgedeckt. Ein Entwickler oder eine KI kann darauf basierend die komplette Webseite umsetzen, da sowohl Technologieauswahl, Designrichtlinien als auch Seitenstruktur und Datenmodelle detailliert beschrieben sind. Wichtig ist, während der Implementierung stets die</w:t>
      </w:r>
      <w:r>
        <w:t xml:space="preserve"> </w:t>
      </w:r>
      <w:r>
        <w:rPr>
          <w:b/>
          <w:bCs/>
        </w:rPr>
        <w:t xml:space="preserve">Benutzerfreundlichkeit</w:t>
      </w:r>
      <w:r>
        <w:t xml:space="preserve"> </w:t>
      </w:r>
      <w:r>
        <w:t xml:space="preserve">(klare UI, mobile Optimierung) und</w:t>
      </w:r>
      <w:r>
        <w:t xml:space="preserve"> </w:t>
      </w:r>
      <w:r>
        <w:rPr>
          <w:b/>
          <w:bCs/>
        </w:rPr>
        <w:t xml:space="preserve">Datenkonsistenz</w:t>
      </w:r>
      <w:r>
        <w:t xml:space="preserve"> </w:t>
      </w:r>
      <w:r>
        <w:t xml:space="preserve">(Fortschrittsspeicherung synchron halten) im Auge zu behalten. Bei Einhaltung dieser Vorgaben entsteht eine moderne, ansprechende und funktional vollständige Kurswebseite, die exakt den Anforderungen entspricht.</w:t>
      </w:r>
    </w:p>
    <w:bookmarkEnd w:id="42"/>
    <w:bookmarkEnd w:id="43"/>
    <w:bookmarkEnd w:id="44"/>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39">
        <w:r>
          <w:rPr>
            <w:rStyle w:val="Hyperlink"/>
          </w:rPr>
          <w:t xml:space="preserve">[7]</w:t>
        </w:r>
      </w:hyperlink>
      <w:r>
        <w:t xml:space="preserve"> </w:t>
      </w:r>
      <w:hyperlink r:id="rId40">
        <w:r>
          <w:rPr>
            <w:rStyle w:val="Hyperlink"/>
          </w:rPr>
          <w:t xml:space="preserve">[8]</w:t>
        </w:r>
      </w:hyperlink>
      <w:r>
        <w:t xml:space="preserve"> </w:t>
      </w:r>
      <w:r>
        <w:t xml:space="preserve">Use Supabase Auth with React | Supabase Docs</w:t>
      </w:r>
    </w:p>
    <w:p>
      <w:pPr>
        <w:pStyle w:val="BodyText"/>
      </w:pPr>
      <w:hyperlink r:id="rId45">
        <w:r>
          <w:rPr>
            <w:rStyle w:val="Hyperlink"/>
          </w:rPr>
          <w:t xml:space="preserve">https://supabase.com/docs/guides/auth/quickstarts/react</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4">
        <w:r>
          <w:rPr>
            <w:rStyle w:val="Hyperlink"/>
          </w:rPr>
          <w:t xml:space="preserve">[4]</w:t>
        </w:r>
      </w:hyperlink>
      <w:r>
        <w:t xml:space="preserve"> </w:t>
      </w:r>
      <w:r>
        <w:t xml:space="preserve">Using the Web Speech API - Web APIs | MDN</w:t>
      </w:r>
    </w:p>
    <w:p>
      <w:pPr>
        <w:pStyle w:val="BodyText"/>
      </w:pPr>
      <w:hyperlink r:id="rId46">
        <w:r>
          <w:rPr>
            <w:rStyle w:val="Hyperlink"/>
          </w:rPr>
          <w:t xml:space="preserve">https://developer.mozilla.org/en-US/docs/Web/API/Web_Speech_API/Using_the_Web_Speech_API</w:t>
        </w:r>
      </w:hyperlink>
    </w:p>
    <w:p>
      <w:pPr>
        <w:pStyle w:val="BodyText"/>
      </w:pPr>
      <w:hyperlink r:id="rId36">
        <w:r>
          <w:rPr>
            <w:rStyle w:val="Hyperlink"/>
          </w:rPr>
          <w:t xml:space="preserve">[5]</w:t>
        </w:r>
      </w:hyperlink>
      <w:r>
        <w:t xml:space="preserve"> </w:t>
      </w:r>
      <w:hyperlink r:id="rId37">
        <w:r>
          <w:rPr>
            <w:rStyle w:val="Hyperlink"/>
          </w:rPr>
          <w:t xml:space="preserve">[6]</w:t>
        </w:r>
      </w:hyperlink>
      <w:r>
        <w:t xml:space="preserve"> </w:t>
      </w:r>
      <w:r>
        <w:t xml:space="preserve">netlify Deployment issue: netlify.toml settings for SPA - Stack Overflow</w:t>
      </w:r>
    </w:p>
    <w:p>
      <w:pPr>
        <w:pStyle w:val="BodyText"/>
      </w:pPr>
      <w:hyperlink r:id="rId47">
        <w:r>
          <w:rPr>
            <w:rStyle w:val="Hyperlink"/>
          </w:rPr>
          <w:t xml:space="preserve">https://stackoverflow.com/questions/59308045/netlify-deployment-issue-netlify-toml-settings-for-spa</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developer.mozilla.org/en-US/docs/Web/API/Notifications_API" TargetMode="External" /><Relationship Type="http://schemas.openxmlformats.org/officeDocument/2006/relationships/hyperlink" Id="rId46" Target="https://developer.mozilla.org/en-US/docs/Web/API/Web_Speech_API/Using_the_Web_Speech_API" TargetMode="External" /><Relationship Type="http://schemas.openxmlformats.org/officeDocument/2006/relationships/hyperlink" Id="rId23" Target="https://developer.mozilla.org/en-US/docs/Web/API/Web_Speech_API/Using_the_Web_Speech_API#:~:text=Finally%2C%20we%20set%20the%20SpeechSynthesisUtterance,141%20instance%20as%20a%20parameter" TargetMode="External" /><Relationship Type="http://schemas.openxmlformats.org/officeDocument/2006/relationships/hyperlink" Id="rId24" Target="https://developer.mozilla.org/en-US/docs/Web/API/Web_Speech_API/Using_the_Web_Speech_API#:~:text=const%20utterThis%20%3D%20new%20SpeechSynthesisUtterance%28inputTxt," TargetMode="External" /><Relationship Type="http://schemas.openxmlformats.org/officeDocument/2006/relationships/hyperlink" Id="rId47" Target="https://stackoverflow.com/questions/59308045/netlify-deployment-issue-netlify-toml-settings-for-spa" TargetMode="External" /><Relationship Type="http://schemas.openxmlformats.org/officeDocument/2006/relationships/hyperlink" Id="rId36" Target="https://stackoverflow.com/questions/59308045/netlify-deployment-issue-netlify-toml-settings-for-spa#:~:text=,status%20%3D%20200" TargetMode="External" /><Relationship Type="http://schemas.openxmlformats.org/officeDocument/2006/relationships/hyperlink" Id="rId37" Target="https://stackoverflow.com/questions/59308045/netlify-deployment-issue-netlify-toml-settings-for-spa#:~:text=So%2C%20my%20specific%20fix%20was,to%20do%20the%20following" TargetMode="External" /><Relationship Type="http://schemas.openxmlformats.org/officeDocument/2006/relationships/hyperlink" Id="rId45" Target="https://supabase.com/docs/guides/auth/quickstarts/react" TargetMode="External" /><Relationship Type="http://schemas.openxmlformats.org/officeDocument/2006/relationships/hyperlink" Id="rId40" Target="https://supabase.com/docs/guides/auth/quickstarts/react#:~:text=" TargetMode="External" /><Relationship Type="http://schemas.openxmlformats.org/officeDocument/2006/relationships/hyperlink" Id="rId39" Target="https://supabase.com/docs/guides/auth/quickstarts/react#:~:text=Declare%20Supabase%20Environment%20Variables" TargetMode="External" /><Relationship Type="http://schemas.openxmlformats.org/officeDocument/2006/relationships/hyperlink" Id="rId21" Target="https://supabase.com/docs/guides/auth/quickstarts/react#:~:text=Install%20the%20Supabase%20client%20library" TargetMode="External" /></Relationships>
</file>

<file path=word/_rels/footnotes.xml.rels><?xml version="1.0" encoding="UTF-8"?><Relationships xmlns="http://schemas.openxmlformats.org/package/2006/relationships"><Relationship Type="http://schemas.openxmlformats.org/officeDocument/2006/relationships/hyperlink" Id="rId34" Target="https://developer.mozilla.org/en-US/docs/Web/API/Notifications_API" TargetMode="External" /><Relationship Type="http://schemas.openxmlformats.org/officeDocument/2006/relationships/hyperlink" Id="rId46" Target="https://developer.mozilla.org/en-US/docs/Web/API/Web_Speech_API/Using_the_Web_Speech_API" TargetMode="External" /><Relationship Type="http://schemas.openxmlformats.org/officeDocument/2006/relationships/hyperlink" Id="rId23" Target="https://developer.mozilla.org/en-US/docs/Web/API/Web_Speech_API/Using_the_Web_Speech_API#:~:text=Finally%2C%20we%20set%20the%20SpeechSynthesisUtterance,141%20instance%20as%20a%20parameter" TargetMode="External" /><Relationship Type="http://schemas.openxmlformats.org/officeDocument/2006/relationships/hyperlink" Id="rId24" Target="https://developer.mozilla.org/en-US/docs/Web/API/Web_Speech_API/Using_the_Web_Speech_API#:~:text=const%20utterThis%20%3D%20new%20SpeechSynthesisUtterance%28inputTxt," TargetMode="External" /><Relationship Type="http://schemas.openxmlformats.org/officeDocument/2006/relationships/hyperlink" Id="rId47" Target="https://stackoverflow.com/questions/59308045/netlify-deployment-issue-netlify-toml-settings-for-spa" TargetMode="External" /><Relationship Type="http://schemas.openxmlformats.org/officeDocument/2006/relationships/hyperlink" Id="rId36" Target="https://stackoverflow.com/questions/59308045/netlify-deployment-issue-netlify-toml-settings-for-spa#:~:text=,status%20%3D%20200" TargetMode="External" /><Relationship Type="http://schemas.openxmlformats.org/officeDocument/2006/relationships/hyperlink" Id="rId37" Target="https://stackoverflow.com/questions/59308045/netlify-deployment-issue-netlify-toml-settings-for-spa#:~:text=So%2C%20my%20specific%20fix%20was,to%20do%20the%20following" TargetMode="External" /><Relationship Type="http://schemas.openxmlformats.org/officeDocument/2006/relationships/hyperlink" Id="rId45" Target="https://supabase.com/docs/guides/auth/quickstarts/react" TargetMode="External" /><Relationship Type="http://schemas.openxmlformats.org/officeDocument/2006/relationships/hyperlink" Id="rId40" Target="https://supabase.com/docs/guides/auth/quickstarts/react#:~:text=" TargetMode="External" /><Relationship Type="http://schemas.openxmlformats.org/officeDocument/2006/relationships/hyperlink" Id="rId39" Target="https://supabase.com/docs/guides/auth/quickstarts/react#:~:text=Declare%20Supabase%20Environment%20Variables" TargetMode="External" /><Relationship Type="http://schemas.openxmlformats.org/officeDocument/2006/relationships/hyperlink" Id="rId21" Target="https://supabase.com/docs/guides/auth/quickstarts/react#:~:text=Install%20the%20Supabase%20client%20libr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2025-12-30T22:24:14Z</dcterms:created>
  <dcterms:modified xsi:type="dcterms:W3CDTF">2025-12-30T22:24:14Z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