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40" w:line="240" w:before="0"/>
        <w:jc w:val="center"/>
      </w:pPr>
      <w:r w:rsidRPr="00000000" w:rsidR="00000000" w:rsidDel="00000000">
        <w:rPr>
          <w:rFonts w:cs="Arial" w:hAnsi="Arial" w:eastAsia="Arial" w:ascii="Arial"/>
          <w:b w:val="1"/>
          <w:color w:val="000000"/>
          <w:sz w:val="32"/>
          <w:rtl w:val="0"/>
        </w:rPr>
        <w:t xml:space="preserve">Product Design</w:t>
      </w:r>
      <w:r w:rsidRPr="00000000" w:rsidR="00000000" w:rsidDel="00000000">
        <w:rPr>
          <w:rtl w:val="0"/>
        </w:rPr>
      </w:r>
    </w:p>
    <w:tbl>
      <w:tblGrid>
        <w:gridCol w:w="4950"/>
        <w:gridCol w:w="4950"/>
      </w:tblGrid>
      <w:tr>
        <w:tc>
          <w:tcPr>
            <w:tcMar>
              <w:top w:w="100.0" w:type="dxa"/>
              <w:left w:w="70.0" w:type="dxa"/>
              <w:bottom w:w="100.0" w:type="dxa"/>
              <w:right w:w="70.0" w:type="dxa"/>
            </w:tcMar>
          </w:tcPr>
          <w:p w:rsidP="00000000" w:rsidRPr="00000000" w:rsidR="00000000" w:rsidDel="00000000" w:rsidRDefault="00000000">
            <w:pPr>
              <w:spacing w:lineRule="auto" w:after="0" w:line="240" w:before="0"/>
              <w:jc w:val="left"/>
            </w:pPr>
            <w:r w:rsidRPr="00000000" w:rsidR="00000000" w:rsidDel="00000000">
              <w:rPr>
                <w:rFonts w:cs="Arial" w:hAnsi="Arial" w:eastAsia="Arial" w:ascii="Arial"/>
                <w:b w:val="1"/>
                <w:color w:val="000000"/>
                <w:sz w:val="24"/>
                <w:rtl w:val="0"/>
              </w:rPr>
              <w:t xml:space="preserve">Team</w:t>
            </w: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spacing w:lineRule="auto" w:after="0" w:line="240" w:before="0"/>
              <w:jc w:val="left"/>
            </w:pP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rtl w:val="0"/>
              </w:rPr>
              <w:t xml:space="preserve">    </w:t>
            </w:r>
            <w:r w:rsidRPr="00000000" w:rsidR="00000000" w:rsidDel="00000000">
              <w:rPr>
                <w:rFonts w:cs="Arial" w:hAnsi="Arial" w:eastAsia="Arial" w:ascii="Arial"/>
                <w:color w:val="000000"/>
                <w:sz w:val="24"/>
                <w:rtl w:val="0"/>
              </w:rPr>
              <w:t xml:space="preserve">Group S361-02A  </w:t>
            </w:r>
            <w:r w:rsidRPr="00000000" w:rsidR="00000000" w:rsidDel="00000000">
              <w:rPr>
                <w:rFonts w:cs="Arial" w:hAnsi="Arial" w:eastAsia="Arial" w:ascii="Arial"/>
                <w:b w:val="1"/>
                <w:rtl w:val="0"/>
              </w:rPr>
              <w:t xml:space="preserve">Chalupas</w:t>
            </w:r>
          </w:p>
          <w:p w:rsidP="00000000" w:rsidRPr="00000000" w:rsidR="00000000" w:rsidDel="00000000" w:rsidRDefault="00000000">
            <w:pPr>
              <w:spacing w:lineRule="auto" w:after="0" w:line="240" w:before="0"/>
              <w:jc w:val="left"/>
            </w:pPr>
            <w:r w:rsidRPr="00000000" w:rsidR="00000000" w:rsidDel="00000000">
              <w:rPr>
                <w:rtl w:val="0"/>
              </w:rPr>
            </w:r>
          </w:p>
        </w:tc>
      </w:tr>
    </w:tbl>
    <w:p w:rsidP="00000000" w:rsidRPr="00000000" w:rsidR="00000000" w:rsidDel="00000000" w:rsidRDefault="00000000">
      <w:pPr>
        <w:pStyle w:val="Heading1"/>
      </w:pPr>
      <w:r w:rsidRPr="00000000" w:rsidR="00000000" w:rsidDel="00000000">
        <w:rPr>
          <w:rtl w:val="0"/>
        </w:rPr>
        <w:t xml:space="preserve">Architectural Model </w:t>
      </w:r>
    </w:p>
    <w:p w:rsidP="00000000" w:rsidRPr="00000000" w:rsidR="00000000" w:rsidDel="00000000" w:rsidRDefault="00000000">
      <w:pPr>
        <w:spacing w:lineRule="auto" w:after="240" w:line="240" w:before="0"/>
        <w:jc w:val="left"/>
      </w:pPr>
      <w:r w:rsidRPr="00000000" w:rsidR="00000000" w:rsidDel="00000000">
        <w:rPr>
          <w:rFonts w:cs="Arial" w:hAnsi="Arial" w:eastAsia="Arial" w:ascii="Arial"/>
          <w:color w:val="000000"/>
          <w:sz w:val="20"/>
          <w:rtl w:val="0"/>
        </w:rPr>
        <w:t xml:space="preserve">This diagram represents the major subsystems of the product. </w:t>
      </w:r>
      <w:r w:rsidRPr="00000000" w:rsidR="00000000" w:rsidDel="00000000">
        <w:rPr>
          <w:rFonts w:cs="Arial" w:hAnsi="Arial" w:eastAsia="Arial" w:ascii="Arial"/>
          <w:sz w:val="20"/>
          <w:rtl w:val="0"/>
        </w:rPr>
        <w:t xml:space="preserve">The customer-side section includes the vending machine application as well as its user interfaces. When customers purchase items, the flat file for the vending machine is updated with current items and sales executed. Each vending machine file is part of a database that houses all the files; the manager has access to this. The manager application forwards stocking information to the restocker application. The restocker replies with what was restocked, and the vending machine file is updated with current items.</w:t>
      </w:r>
    </w:p>
    <w:p w:rsidP="00000000" w:rsidRPr="00000000" w:rsidR="00000000" w:rsidDel="00000000" w:rsidRDefault="00000000">
      <w:pPr>
        <w:spacing w:lineRule="auto" w:after="240" w:line="240" w:before="0"/>
        <w:jc w:val="left"/>
      </w:pPr>
      <w:r w:rsidRPr="00000000" w:rsidR="00000000" w:rsidDel="00000000">
        <w:drawing>
          <wp:inline>
            <wp:extent cy="4706378" cx="62484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706378" cx="62484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Fonts w:cs="Arial" w:hAnsi="Arial" w:eastAsia="Arial" w:ascii="Arial"/>
          <w:b w:val="1"/>
          <w:color w:val="000000"/>
          <w:sz w:val="20"/>
          <w:rtl w:val="0"/>
        </w:rPr>
        <w:t xml:space="preserve">Components and Functions</w:t>
      </w:r>
      <w:r w:rsidRPr="00000000" w:rsidR="00000000" w:rsidDel="00000000">
        <w:rPr>
          <w:rtl w:val="0"/>
        </w:rPr>
      </w:r>
    </w:p>
    <w:tbl>
      <w:tblPr>
        <w:tblW w:w="905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148"/>
        <w:gridCol w:w="6906"/>
      </w:tblGrid>
      <w:tr>
        <w:tc>
          <w:tcPr>
            <w:tcMar>
              <w:top w:w="100.0" w:type="dxa"/>
              <w:left w:w="108.0" w:type="dxa"/>
              <w:bottom w:w="100.0" w:type="dxa"/>
              <w:right w:w="108.0" w:type="dxa"/>
            </w:tcMar>
          </w:tcPr>
          <w:p w:rsidP="00000000" w:rsidRPr="00000000" w:rsidR="00000000" w:rsidDel="00000000" w:rsidRDefault="00000000">
            <w:pPr>
              <w:spacing w:lineRule="auto" w:after="240" w:line="240" w:before="0"/>
              <w:jc w:val="center"/>
            </w:pPr>
            <w:r w:rsidRPr="00000000" w:rsidR="00000000" w:rsidDel="00000000">
              <w:rPr>
                <w:rFonts w:cs="Arial" w:hAnsi="Arial" w:eastAsia="Arial" w:ascii="Arial"/>
                <w:color w:val="000000"/>
                <w:sz w:val="18"/>
                <w:rtl w:val="0"/>
              </w:rPr>
              <w:t xml:space="preserve">Vending Machine Application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before="0"/>
              <w:jc w:val="left"/>
            </w:pPr>
            <w:r w:rsidRPr="00000000" w:rsidR="00000000" w:rsidDel="00000000">
              <w:rPr>
                <w:rFonts w:cs="Arial" w:hAnsi="Arial" w:eastAsia="Arial" w:ascii="Arial"/>
                <w:color w:val="000000"/>
                <w:sz w:val="18"/>
                <w:rtl w:val="0"/>
              </w:rPr>
              <w:t xml:space="preserve">Component State</w:t>
              <w:br w:type="textWrapping"/>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Maintains a collection of items in the vending machine.</w:t>
              <w:br w:type="textWrapping"/>
            </w: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Fonts w:cs="Arial" w:hAnsi="Arial" w:eastAsia="Arial" w:ascii="Arial"/>
                <w:color w:val="000000"/>
                <w:sz w:val="18"/>
                <w:rtl w:val="0"/>
              </w:rPr>
              <w:t xml:space="preserve">Component behavior</w:t>
              <w:br w:type="textWrapping"/>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Execute sales -&gt; update its collection of items</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Simulates time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240" w:line="240" w:before="0"/>
              <w:jc w:val="center"/>
            </w:pPr>
            <w:r w:rsidRPr="00000000" w:rsidR="00000000" w:rsidDel="00000000">
              <w:rPr>
                <w:rFonts w:cs="Arial" w:hAnsi="Arial" w:eastAsia="Arial" w:ascii="Arial"/>
                <w:color w:val="000000"/>
                <w:sz w:val="18"/>
                <w:rtl w:val="0"/>
              </w:rPr>
              <w:t xml:space="preserve">Restocker Application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before="0"/>
              <w:jc w:val="left"/>
            </w:pPr>
            <w:r w:rsidRPr="00000000" w:rsidR="00000000" w:rsidDel="00000000">
              <w:rPr>
                <w:rFonts w:cs="Arial" w:hAnsi="Arial" w:eastAsia="Arial" w:ascii="Arial"/>
                <w:color w:val="000000"/>
                <w:sz w:val="18"/>
                <w:rtl w:val="0"/>
              </w:rPr>
              <w:t xml:space="preserve">Component State</w:t>
            </w:r>
            <w:r w:rsidRPr="00000000" w:rsidR="00000000" w:rsidDel="00000000">
              <w:rPr>
                <w:rFonts w:cs="Arial" w:hAnsi="Arial" w:eastAsia="Arial" w:ascii="Arial"/>
                <w:color w:val="0000ff"/>
                <w:sz w:val="18"/>
                <w:rtl w:val="0"/>
              </w:rPr>
              <w:br w:type="textWrapping"/>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Current Stock of Current Vending Machine</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List of Expired Items in Current Vendingg Machine</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List of Recalled Items in Current Vending Machine</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List of Purchased Items in Current Vending Machine</w:t>
              <w:br w:type="textWrapping"/>
            </w: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Fonts w:cs="Arial" w:hAnsi="Arial" w:eastAsia="Arial" w:ascii="Arial"/>
                <w:color w:val="000000"/>
                <w:sz w:val="18"/>
                <w:rtl w:val="0"/>
              </w:rPr>
              <w:t xml:space="preserve">Component behavior</w:t>
              <w:br w:type="textWrapping"/>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Removes Recalled or Expired items in the current vending machine.</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Rearranges the Vending Machine, if demanded by Manager</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Refills Current Vending Machine with fresh items.</w:t>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sz w:val="20"/>
                <w:rtl w:val="0"/>
              </w:rPr>
              <w:t xml:space="preserve">Reports what was actually stocked</w:t>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sz w:val="20"/>
                <w:rtl w:val="0"/>
              </w:rPr>
              <w:t xml:space="preserve">Lockout customer and Manager app</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240" w:line="240" w:before="0"/>
              <w:jc w:val="center"/>
            </w:pPr>
            <w:r w:rsidRPr="00000000" w:rsidR="00000000" w:rsidDel="00000000">
              <w:rPr>
                <w:rFonts w:cs="Arial" w:hAnsi="Arial" w:eastAsia="Arial" w:ascii="Arial"/>
                <w:color w:val="000000"/>
                <w:sz w:val="18"/>
                <w:rtl w:val="0"/>
              </w:rPr>
              <w:t xml:space="preserve">Manager Application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before="0"/>
              <w:jc w:val="left"/>
            </w:pPr>
            <w:r w:rsidRPr="00000000" w:rsidR="00000000" w:rsidDel="00000000">
              <w:rPr>
                <w:rFonts w:cs="Arial" w:hAnsi="Arial" w:eastAsia="Arial" w:ascii="Arial"/>
                <w:color w:val="000000"/>
                <w:sz w:val="18"/>
                <w:rtl w:val="0"/>
              </w:rPr>
              <w:t xml:space="preserve">Component state</w:t>
            </w:r>
            <w:r w:rsidRPr="00000000" w:rsidR="00000000" w:rsidDel="00000000">
              <w:rPr>
                <w:rFonts w:cs="Arial" w:hAnsi="Arial" w:eastAsia="Arial" w:ascii="Arial"/>
                <w:color w:val="0000ff"/>
                <w:sz w:val="18"/>
                <w:rtl w:val="0"/>
              </w:rPr>
              <w:br w:type="textWrapping"/>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List of all vending machines currently in operation</w:t>
            </w:r>
            <w:r w:rsidRPr="00000000" w:rsidR="00000000" w:rsidDel="00000000">
              <w:rPr>
                <w:rFonts w:cs="Arial" w:hAnsi="Arial" w:eastAsia="Arial" w:ascii="Arial"/>
                <w:color w:val="0000ff"/>
                <w:sz w:val="18"/>
                <w:rtl w:val="0"/>
              </w:rPr>
              <w:br w:type="textWrapping"/>
            </w: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Fonts w:cs="Arial" w:hAnsi="Arial" w:eastAsia="Arial" w:ascii="Arial"/>
                <w:color w:val="000000"/>
                <w:sz w:val="18"/>
                <w:rtl w:val="0"/>
              </w:rPr>
              <w:t xml:space="preserve">Component behavior</w:t>
            </w:r>
            <w:r w:rsidRPr="00000000" w:rsidR="00000000" w:rsidDel="00000000">
              <w:rPr>
                <w:rFonts w:cs="Arial" w:hAnsi="Arial" w:eastAsia="Arial" w:ascii="Arial"/>
                <w:color w:val="0000ff"/>
                <w:sz w:val="18"/>
                <w:rtl w:val="0"/>
              </w:rPr>
              <w:br w:type="textWrapping"/>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Reads Analytical data from Vending Machine</w:t>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sz w:val="20"/>
                <w:rtl w:val="0"/>
              </w:rPr>
              <w:t xml:space="preserve">Reports analytical data</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Rearranges item placement based on sales</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Sends updated data back out to Restocker application.</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Can request a Restocker to a location, if stocks are too low.</w:t>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sz w:val="20"/>
                <w:rtl w:val="0"/>
              </w:rPr>
              <w:t xml:space="preserve">Updates a vending machine’s status remotely.</w:t>
            </w:r>
            <w:r w:rsidRPr="00000000" w:rsidR="00000000" w:rsidDel="00000000">
              <w:rPr>
                <w:rtl w:val="0"/>
              </w:rPr>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color w:val="000000"/>
                <w:sz w:val="18"/>
                <w:rtl w:val="0"/>
              </w:rPr>
              <w:t xml:space="preserve">Can add and remove vending machines from the network.</w:t>
            </w:r>
          </w:p>
          <w:p w:rsidP="00000000" w:rsidRPr="00000000" w:rsidR="00000000" w:rsidDel="00000000" w:rsidRDefault="00000000">
            <w:pPr>
              <w:numPr>
                <w:ilvl w:val="0"/>
                <w:numId w:val="3"/>
              </w:numPr>
              <w:spacing w:lineRule="auto" w:after="0" w:line="240" w:before="0"/>
              <w:ind w:left="372" w:hanging="178"/>
              <w:jc w:val="left"/>
            </w:pPr>
            <w:r w:rsidRPr="00000000" w:rsidR="00000000" w:rsidDel="00000000">
              <w:rPr>
                <w:rFonts w:cs="Arial" w:hAnsi="Arial" w:eastAsia="Arial" w:ascii="Arial"/>
                <w:sz w:val="20"/>
                <w:rtl w:val="0"/>
              </w:rPr>
              <w:t xml:space="preserve">Recalls items from all vending machines across the network</w:t>
            </w:r>
            <w:r w:rsidRPr="00000000" w:rsidR="00000000" w:rsidDel="00000000">
              <w:rPr>
                <w:rtl w:val="0"/>
              </w:rPr>
            </w:r>
          </w:p>
        </w:tc>
      </w:tr>
    </w:tbl>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both"/>
      </w:pPr>
      <w:r w:rsidRPr="00000000" w:rsidR="00000000" w:rsidDel="00000000">
        <w:rPr>
          <w:rtl w:val="0"/>
        </w:rPr>
      </w:r>
    </w:p>
    <w:p w:rsidP="00000000" w:rsidRPr="00000000" w:rsidR="00000000" w:rsidDel="00000000" w:rsidRDefault="00000000">
      <w:pPr>
        <w:spacing w:lineRule="auto" w:after="240" w:line="240" w:before="0"/>
        <w:jc w:val="both"/>
      </w:pPr>
      <w:r w:rsidRPr="00000000" w:rsidR="00000000" w:rsidDel="00000000">
        <w:rPr>
          <w:rtl w:val="0"/>
        </w:rPr>
      </w:r>
    </w:p>
    <w:p w:rsidP="00000000" w:rsidRPr="00000000" w:rsidR="00000000" w:rsidDel="00000000" w:rsidRDefault="00000000">
      <w:pPr>
        <w:spacing w:lineRule="auto" w:after="240" w:line="240" w:before="0"/>
        <w:jc w:val="both"/>
      </w:pPr>
      <w:r w:rsidRPr="00000000" w:rsidR="00000000" w:rsidDel="00000000">
        <w:rPr>
          <w:rtl w:val="0"/>
        </w:rPr>
      </w:r>
    </w:p>
    <w:p w:rsidP="00000000" w:rsidRPr="00000000" w:rsidR="00000000" w:rsidDel="00000000" w:rsidRDefault="00000000">
      <w:pPr>
        <w:spacing w:lineRule="auto" w:after="240" w:line="240" w:before="0"/>
        <w:jc w:val="both"/>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r w:rsidRPr="00000000" w:rsidR="00000000" w:rsidDel="00000000">
        <w:rPr>
          <w:rtl w:val="0"/>
        </w:rPr>
        <w:t xml:space="preserve">Class Diagram(s)</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40" w:before="100"/>
        <w:jc w:val="left"/>
      </w:pPr>
      <w:r w:rsidRPr="00000000" w:rsidR="00000000" w:rsidDel="00000000">
        <w:rPr>
          <w:rtl w:val="0"/>
        </w:rPr>
      </w:r>
    </w:p>
    <w:p w:rsidP="00000000" w:rsidRPr="00000000" w:rsidR="00000000" w:rsidDel="00000000" w:rsidRDefault="00000000">
      <w:pPr>
        <w:pStyle w:val="Heading1"/>
        <w:ind w:left="0" w:firstLine="0"/>
      </w:pPr>
      <w:r w:rsidRPr="00000000" w:rsidR="00000000" w:rsidDel="00000000">
        <w:drawing>
          <wp:inline>
            <wp:extent cy="4638675" cx="7286625"/>
            <wp:docPr id="2" name="image02.png"/>
            <a:graphic>
              <a:graphicData uri="http://schemas.openxmlformats.org/drawingml/2006/picture">
                <pic:pic>
                  <pic:nvPicPr>
                    <pic:cNvPr id="0" name="image02.png"/>
                    <pic:cNvPicPr preferRelativeResize="0"/>
                  </pic:nvPicPr>
                  <pic:blipFill>
                    <a:blip r:embed="rId6"/>
                    <a:stretch>
                      <a:fillRect/>
                    </a:stretch>
                  </pic:blipFill>
                  <pic:spPr>
                    <a:xfrm>
                      <a:ext cy="4638675" cx="7286625"/>
                    </a:xfrm>
                    <a:prstGeom prst="rect"/>
                  </pic:spPr>
                </pic:pic>
              </a:graphicData>
            </a:graphic>
          </wp:inline>
        </w:drawing>
      </w: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r w:rsidRPr="00000000" w:rsidR="00000000" w:rsidDel="00000000">
        <w:rPr>
          <w:rtl w:val="0"/>
        </w:rPr>
        <w:t xml:space="preserve">Sequence Diagram(s)</w:t>
      </w: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drawing>
          <wp:inline>
            <wp:extent cy="5562600" cx="4324350"/>
            <wp:docPr id="3" name="image01.png"/>
            <a:graphic>
              <a:graphicData uri="http://schemas.openxmlformats.org/drawingml/2006/picture">
                <pic:pic>
                  <pic:nvPicPr>
                    <pic:cNvPr id="0" name="image01.png"/>
                    <pic:cNvPicPr preferRelativeResize="0"/>
                  </pic:nvPicPr>
                  <pic:blipFill>
                    <a:blip r:embed="rId7"/>
                    <a:stretch>
                      <a:fillRect/>
                    </a:stretch>
                  </pic:blipFill>
                  <pic:spPr>
                    <a:xfrm>
                      <a:ext cy="5562600" cx="43243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spacing w:lineRule="auto" w:after="0" w:line="240" w:before="0"/>
        <w:jc w:val="left"/>
      </w:pPr>
      <w:r w:rsidRPr="00000000" w:rsidR="00000000" w:rsidDel="00000000">
        <w:rPr>
          <w:rtl w:val="0"/>
        </w:rPr>
      </w:r>
    </w:p>
    <w:p w:rsidP="00000000" w:rsidRPr="00000000" w:rsidR="00000000" w:rsidDel="00000000" w:rsidRDefault="00000000">
      <w:pPr>
        <w:pStyle w:val="Heading1"/>
      </w:pPr>
      <w:r w:rsidRPr="00000000" w:rsidR="00000000" w:rsidDel="00000000">
        <w:rPr>
          <w:rtl w:val="0"/>
        </w:rPr>
        <w:t xml:space="preserve">Design Rationale</w:t>
      </w:r>
    </w:p>
    <w:p w:rsidP="00000000" w:rsidRPr="00000000" w:rsidR="00000000" w:rsidDel="00000000" w:rsidRDefault="00000000">
      <w:pPr>
        <w:spacing w:lineRule="auto" w:after="240" w:line="240" w:before="0"/>
        <w:jc w:val="both"/>
      </w:pPr>
      <w:r w:rsidRPr="00000000" w:rsidR="00000000" w:rsidDel="00000000">
        <w:rPr>
          <w:rFonts w:cs="Arial" w:hAnsi="Arial" w:eastAsia="Arial" w:ascii="Arial"/>
          <w:i w:val="1"/>
          <w:color w:val="000000"/>
          <w:sz w:val="20"/>
          <w:rtl w:val="0"/>
        </w:rPr>
        <w:t xml:space="preserve">Currently chosen concept is in bold.</w:t>
      </w:r>
      <w:r w:rsidRPr="00000000" w:rsidR="00000000" w:rsidDel="00000000">
        <w:rPr>
          <w:rtl w:val="0"/>
        </w:rPr>
      </w:r>
    </w:p>
    <w:p w:rsidP="00000000" w:rsidRPr="00000000" w:rsidR="00000000" w:rsidDel="00000000" w:rsidRDefault="00000000">
      <w:pPr>
        <w:numPr>
          <w:ilvl w:val="0"/>
          <w:numId w:val="2"/>
        </w:numPr>
        <w:spacing w:lineRule="auto" w:after="240" w:line="240" w:before="0"/>
        <w:ind w:left="720" w:hanging="358"/>
        <w:jc w:val="both"/>
      </w:pPr>
      <w:r w:rsidRPr="00000000" w:rsidR="00000000" w:rsidDel="00000000">
        <w:rPr>
          <w:rFonts w:cs="Arial" w:hAnsi="Arial" w:eastAsia="Arial" w:ascii="Arial"/>
          <w:color w:val="000000"/>
          <w:sz w:val="20"/>
          <w:rtl w:val="0"/>
        </w:rPr>
        <w:t xml:space="preserve">Data management</w:t>
      </w:r>
    </w:p>
    <w:p w:rsidP="00000000" w:rsidRPr="00000000" w:rsidR="00000000" w:rsidDel="00000000" w:rsidRDefault="00000000">
      <w:pPr>
        <w:numPr>
          <w:ilvl w:val="1"/>
          <w:numId w:val="2"/>
        </w:numPr>
        <w:spacing w:lineRule="auto" w:after="240" w:line="240" w:before="0"/>
        <w:ind w:left="1440" w:hanging="358"/>
        <w:jc w:val="both"/>
      </w:pPr>
      <w:r w:rsidRPr="00000000" w:rsidR="00000000" w:rsidDel="00000000">
        <w:rPr>
          <w:rFonts w:cs="Arial" w:hAnsi="Arial" w:eastAsia="Arial" w:ascii="Arial"/>
          <w:color w:val="000000"/>
          <w:sz w:val="20"/>
          <w:rtl w:val="0"/>
        </w:rPr>
        <w:t xml:space="preserve">Concept A: Store all data for every vending machine in a single file</w:t>
      </w:r>
    </w:p>
    <w:p w:rsidP="00000000" w:rsidRPr="00000000" w:rsidR="00000000" w:rsidDel="00000000" w:rsidRDefault="00000000">
      <w:pPr>
        <w:numPr>
          <w:ilvl w:val="2"/>
          <w:numId w:val="2"/>
        </w:numPr>
        <w:spacing w:lineRule="auto" w:after="240" w:line="240" w:before="0"/>
        <w:ind w:left="2160" w:hanging="358"/>
        <w:jc w:val="both"/>
      </w:pPr>
      <w:r w:rsidRPr="00000000" w:rsidR="00000000" w:rsidDel="00000000">
        <w:rPr>
          <w:rFonts w:cs="Arial" w:hAnsi="Arial" w:eastAsia="Arial" w:ascii="Arial"/>
          <w:color w:val="000000"/>
          <w:sz w:val="20"/>
          <w:rtl w:val="0"/>
        </w:rPr>
        <w:t xml:space="preserve">Pros: Easy to manage a single file</w:t>
      </w:r>
    </w:p>
    <w:p w:rsidP="00000000" w:rsidRPr="00000000" w:rsidR="00000000" w:rsidDel="00000000" w:rsidRDefault="00000000">
      <w:pPr>
        <w:numPr>
          <w:ilvl w:val="2"/>
          <w:numId w:val="2"/>
        </w:numPr>
        <w:spacing w:lineRule="auto" w:after="240" w:line="240" w:before="0"/>
        <w:ind w:left="2160" w:hanging="358"/>
        <w:jc w:val="both"/>
      </w:pPr>
      <w:r w:rsidRPr="00000000" w:rsidR="00000000" w:rsidDel="00000000">
        <w:rPr>
          <w:rFonts w:cs="Arial" w:hAnsi="Arial" w:eastAsia="Arial" w:ascii="Arial"/>
          <w:color w:val="000000"/>
          <w:sz w:val="20"/>
          <w:rtl w:val="0"/>
        </w:rPr>
        <w:t xml:space="preserve">Cons: If any of the applications needs to make a change to any vending machine they have to lock the entire. Corruption affects every vending machine’s data, and only one machine can alter it at once.  </w:t>
      </w:r>
    </w:p>
    <w:p w:rsidP="00000000" w:rsidRPr="00000000" w:rsidR="00000000" w:rsidDel="00000000" w:rsidRDefault="00000000">
      <w:pPr>
        <w:numPr>
          <w:ilvl w:val="1"/>
          <w:numId w:val="2"/>
        </w:numPr>
        <w:spacing w:lineRule="auto" w:after="240" w:line="240" w:before="0"/>
        <w:ind w:left="1440" w:hanging="358"/>
        <w:jc w:val="both"/>
      </w:pPr>
      <w:r w:rsidRPr="00000000" w:rsidR="00000000" w:rsidDel="00000000">
        <w:rPr>
          <w:rFonts w:cs="Arial" w:hAnsi="Arial" w:eastAsia="Arial" w:ascii="Arial"/>
          <w:b w:val="1"/>
          <w:color w:val="000000"/>
          <w:sz w:val="20"/>
          <w:rtl w:val="0"/>
        </w:rPr>
        <w:t xml:space="preserve">Concept B: Store data for each vending machine in a separate file. Store vending machine metadata for all vending machines in a single file.</w:t>
      </w:r>
      <w:r w:rsidRPr="00000000" w:rsidR="00000000" w:rsidDel="00000000">
        <w:rPr>
          <w:rtl w:val="0"/>
        </w:rPr>
      </w:r>
    </w:p>
    <w:p w:rsidP="00000000" w:rsidRPr="00000000" w:rsidR="00000000" w:rsidDel="00000000" w:rsidRDefault="00000000">
      <w:pPr>
        <w:numPr>
          <w:ilvl w:val="2"/>
          <w:numId w:val="2"/>
        </w:numPr>
        <w:spacing w:lineRule="auto" w:after="240" w:line="240" w:before="0"/>
        <w:ind w:left="2160" w:hanging="358"/>
        <w:jc w:val="both"/>
      </w:pPr>
      <w:r w:rsidRPr="00000000" w:rsidR="00000000" w:rsidDel="00000000">
        <w:rPr>
          <w:rFonts w:cs="Arial" w:hAnsi="Arial" w:eastAsia="Arial" w:ascii="Arial"/>
          <w:color w:val="000000"/>
          <w:sz w:val="20"/>
          <w:rtl w:val="0"/>
        </w:rPr>
        <w:t xml:space="preserve">Pros: Modifying one vending machine’s information does not require locking every vending machine’s data. Corruption of one vending machine’s data does not affect any other data. Locking can be managed in a separate layer (metadata) than the actual data.  Can run multiple vending machines at once, as you would in the real world.</w:t>
      </w:r>
    </w:p>
    <w:p w:rsidP="00000000" w:rsidRPr="00000000" w:rsidR="00000000" w:rsidDel="00000000" w:rsidRDefault="00000000">
      <w:pPr>
        <w:numPr>
          <w:ilvl w:val="2"/>
          <w:numId w:val="2"/>
        </w:numPr>
        <w:spacing w:lineRule="auto" w:after="240" w:line="240" w:before="0"/>
        <w:ind w:left="2160" w:hanging="358"/>
        <w:jc w:val="both"/>
      </w:pPr>
      <w:r w:rsidRPr="00000000" w:rsidR="00000000" w:rsidDel="00000000">
        <w:rPr>
          <w:rFonts w:cs="Arial" w:hAnsi="Arial" w:eastAsia="Arial" w:ascii="Arial"/>
          <w:color w:val="000000"/>
          <w:sz w:val="20"/>
          <w:rtl w:val="0"/>
        </w:rPr>
        <w:t xml:space="preserve">Cons: Lots of files to keep track of. More complicated coordination.</w:t>
      </w:r>
    </w:p>
    <w:p w:rsidP="00000000" w:rsidRPr="00000000" w:rsidR="00000000" w:rsidDel="00000000" w:rsidRDefault="00000000">
      <w:pPr>
        <w:numPr>
          <w:ilvl w:val="0"/>
          <w:numId w:val="2"/>
        </w:numPr>
        <w:spacing w:lineRule="auto" w:after="240"/>
        <w:ind w:left="720" w:hanging="358"/>
        <w:jc w:val="both"/>
      </w:pPr>
      <w:r w:rsidRPr="00000000" w:rsidR="00000000" w:rsidDel="00000000">
        <w:rPr>
          <w:rFonts w:cs="Arial" w:hAnsi="Arial" w:eastAsia="Arial" w:ascii="Arial"/>
          <w:sz w:val="20"/>
          <w:rtl w:val="0"/>
        </w:rPr>
        <w:t xml:space="preserve">VendingMachine &amp; related object representations</w:t>
      </w:r>
    </w:p>
    <w:p w:rsidP="00000000" w:rsidRPr="00000000" w:rsidR="00000000" w:rsidDel="00000000" w:rsidRDefault="00000000">
      <w:pPr>
        <w:numPr>
          <w:ilvl w:val="1"/>
          <w:numId w:val="2"/>
        </w:numPr>
        <w:spacing w:lineRule="auto" w:after="240"/>
        <w:ind w:left="1440" w:hanging="358"/>
        <w:jc w:val="both"/>
      </w:pPr>
      <w:r w:rsidRPr="00000000" w:rsidR="00000000" w:rsidDel="00000000">
        <w:rPr>
          <w:rFonts w:cs="Arial" w:hAnsi="Arial" w:eastAsia="Arial" w:ascii="Arial"/>
          <w:sz w:val="20"/>
          <w:rtl w:val="0"/>
        </w:rPr>
        <w:t xml:space="preserve">Concept A: Vending Machine holds many, many objects for each individual item, using many containers as slots in a 2D array</w:t>
      </w:r>
    </w:p>
    <w:p w:rsidP="00000000" w:rsidRPr="00000000" w:rsidR="00000000" w:rsidDel="00000000" w:rsidRDefault="00000000">
      <w:pPr>
        <w:numPr>
          <w:ilvl w:val="2"/>
          <w:numId w:val="2"/>
        </w:numPr>
        <w:spacing w:lineRule="auto" w:after="240"/>
        <w:ind w:left="2160" w:hanging="358"/>
        <w:jc w:val="both"/>
      </w:pPr>
      <w:r w:rsidRPr="00000000" w:rsidR="00000000" w:rsidDel="00000000">
        <w:rPr>
          <w:rFonts w:cs="Arial" w:hAnsi="Arial" w:eastAsia="Arial" w:ascii="Arial"/>
          <w:sz w:val="20"/>
          <w:rtl w:val="0"/>
        </w:rPr>
        <w:t xml:space="preserve">Pros: All items hold their respective data, easier to determine item data. Can hold multiple object types in a single slot</w:t>
      </w:r>
    </w:p>
    <w:p w:rsidP="00000000" w:rsidRPr="00000000" w:rsidR="00000000" w:rsidDel="00000000" w:rsidRDefault="00000000">
      <w:pPr>
        <w:numPr>
          <w:ilvl w:val="2"/>
          <w:numId w:val="2"/>
        </w:numPr>
        <w:spacing w:lineRule="auto" w:after="240"/>
        <w:ind w:left="2160" w:hanging="358"/>
        <w:jc w:val="both"/>
      </w:pPr>
      <w:r w:rsidRPr="00000000" w:rsidR="00000000" w:rsidDel="00000000">
        <w:rPr>
          <w:rFonts w:cs="Arial" w:hAnsi="Arial" w:eastAsia="Arial" w:ascii="Arial"/>
          <w:sz w:val="20"/>
          <w:rtl w:val="0"/>
        </w:rPr>
        <w:t xml:space="preserve">Cons: Lots of files to keep track of. More complicated coordination.</w:t>
      </w:r>
    </w:p>
    <w:p w:rsidP="00000000" w:rsidRPr="00000000" w:rsidR="00000000" w:rsidDel="00000000" w:rsidRDefault="00000000">
      <w:pPr>
        <w:numPr>
          <w:ilvl w:val="1"/>
          <w:numId w:val="2"/>
        </w:numPr>
        <w:spacing w:lineRule="auto" w:after="240"/>
        <w:ind w:left="1440" w:hanging="358"/>
        <w:jc w:val="both"/>
      </w:pPr>
      <w:r w:rsidRPr="00000000" w:rsidR="00000000" w:rsidDel="00000000">
        <w:rPr>
          <w:rFonts w:cs="Arial" w:hAnsi="Arial" w:eastAsia="Arial" w:ascii="Arial"/>
          <w:b w:val="1"/>
          <w:sz w:val="20"/>
          <w:rtl w:val="0"/>
        </w:rPr>
        <w:t xml:space="preserve">Concept B: Vending Machine holds custom slot objects, which hold a array list of expiration dates to represents individual items. Slot objects hold information related to product name, price, etc.</w:t>
      </w:r>
    </w:p>
    <w:p w:rsidP="00000000" w:rsidRPr="00000000" w:rsidR="00000000" w:rsidDel="00000000" w:rsidRDefault="00000000">
      <w:pPr>
        <w:numPr>
          <w:ilvl w:val="2"/>
          <w:numId w:val="2"/>
        </w:numPr>
        <w:spacing w:lineRule="auto" w:after="240"/>
        <w:ind w:left="2160" w:hanging="358"/>
        <w:jc w:val="both"/>
      </w:pPr>
      <w:r w:rsidRPr="00000000" w:rsidR="00000000" w:rsidDel="00000000">
        <w:rPr>
          <w:rFonts w:cs="Arial" w:hAnsi="Arial" w:eastAsia="Arial" w:ascii="Arial"/>
          <w:sz w:val="20"/>
          <w:rtl w:val="0"/>
        </w:rPr>
        <w:t xml:space="preserve">Pros: Less files to manage, easier to keep track of objects</w:t>
      </w:r>
    </w:p>
    <w:p w:rsidP="00000000" w:rsidRPr="00000000" w:rsidR="00000000" w:rsidDel="00000000" w:rsidRDefault="00000000">
      <w:pPr>
        <w:numPr>
          <w:ilvl w:val="2"/>
          <w:numId w:val="2"/>
        </w:numPr>
        <w:spacing w:lineRule="auto" w:after="240"/>
        <w:ind w:left="2160" w:hanging="358"/>
        <w:jc w:val="both"/>
      </w:pPr>
      <w:r w:rsidRPr="00000000" w:rsidR="00000000" w:rsidDel="00000000">
        <w:rPr>
          <w:rFonts w:cs="Arial" w:hAnsi="Arial" w:eastAsia="Arial" w:ascii="Arial"/>
          <w:sz w:val="20"/>
          <w:rtl w:val="0"/>
        </w:rPr>
        <w:t xml:space="preserve">Cons: Cannot hold more than one type of object in a single slot</w:t>
      </w:r>
    </w:p>
    <w:p w:rsidP="00000000" w:rsidRPr="00000000" w:rsidR="00000000" w:rsidDel="00000000" w:rsidRDefault="00000000">
      <w:pPr>
        <w:spacing w:lineRule="auto" w:after="240"/>
        <w:jc w:val="both"/>
      </w:pPr>
      <w:r w:rsidRPr="00000000" w:rsidR="00000000" w:rsidDel="00000000">
        <w:rPr>
          <w:rFonts w:cs="Arial" w:hAnsi="Arial" w:eastAsia="Arial" w:ascii="Arial"/>
          <w:b w:val="1"/>
          <w:rtl w:val="0"/>
        </w:rPr>
        <w:t xml:space="preserve">Design Update Log</w:t>
      </w:r>
    </w:p>
    <w:p w:rsidP="00000000" w:rsidRPr="00000000" w:rsidR="00000000" w:rsidDel="00000000" w:rsidRDefault="00000000">
      <w:pPr>
        <w:numPr>
          <w:ilvl w:val="0"/>
          <w:numId w:val="1"/>
        </w:numPr>
        <w:spacing w:lineRule="auto" w:after="240"/>
        <w:ind w:left="720" w:hanging="359"/>
        <w:jc w:val="both"/>
      </w:pPr>
      <w:r w:rsidRPr="00000000" w:rsidR="00000000" w:rsidDel="00000000">
        <w:rPr>
          <w:rFonts w:cs="Arial" w:hAnsi="Arial" w:eastAsia="Arial" w:ascii="Arial"/>
          <w:sz w:val="20"/>
          <w:rtl w:val="0"/>
        </w:rPr>
        <w:t xml:space="preserve">Updated UML to reflect the current changes made to the overall design</w:t>
      </w:r>
    </w:p>
    <w:p w:rsidP="00000000" w:rsidRPr="00000000" w:rsidR="00000000" w:rsidDel="00000000" w:rsidRDefault="00000000">
      <w:pPr>
        <w:numPr>
          <w:ilvl w:val="1"/>
          <w:numId w:val="1"/>
        </w:numPr>
        <w:spacing w:lineRule="auto" w:after="240"/>
        <w:ind w:left="1440" w:hanging="359"/>
        <w:jc w:val="both"/>
      </w:pPr>
      <w:r w:rsidRPr="00000000" w:rsidR="00000000" w:rsidDel="00000000">
        <w:rPr>
          <w:rFonts w:cs="Arial" w:hAnsi="Arial" w:eastAsia="Arial" w:ascii="Arial"/>
          <w:sz w:val="20"/>
          <w:rtl w:val="0"/>
        </w:rPr>
        <w:t xml:space="preserve">More functionality added to the Vending Machine, in order to handle proper item selection and dispersing.</w:t>
      </w:r>
    </w:p>
    <w:p w:rsidP="00000000" w:rsidRPr="00000000" w:rsidR="00000000" w:rsidDel="00000000" w:rsidRDefault="00000000">
      <w:pPr>
        <w:numPr>
          <w:ilvl w:val="1"/>
          <w:numId w:val="1"/>
        </w:numPr>
        <w:spacing w:lineRule="auto" w:after="240"/>
        <w:ind w:left="1440" w:hanging="359"/>
        <w:jc w:val="both"/>
      </w:pPr>
      <w:r w:rsidRPr="00000000" w:rsidR="00000000" w:rsidDel="00000000">
        <w:rPr>
          <w:rFonts w:cs="Arial" w:hAnsi="Arial" w:eastAsia="Arial" w:ascii="Arial"/>
          <w:sz w:val="20"/>
          <w:rtl w:val="0"/>
        </w:rPr>
        <w:t xml:space="preserve">Fixed names of object to reflect their in-app counterparts</w:t>
      </w:r>
    </w:p>
    <w:p w:rsidP="00000000" w:rsidRPr="00000000" w:rsidR="00000000" w:rsidDel="00000000" w:rsidRDefault="00000000">
      <w:pPr>
        <w:numPr>
          <w:ilvl w:val="1"/>
          <w:numId w:val="1"/>
        </w:numPr>
        <w:spacing w:lineRule="auto" w:after="240"/>
        <w:ind w:left="1440" w:hanging="359"/>
        <w:jc w:val="both"/>
      </w:pPr>
      <w:r w:rsidRPr="00000000" w:rsidR="00000000" w:rsidDel="00000000">
        <w:rPr>
          <w:rFonts w:cs="Arial" w:hAnsi="Arial" w:eastAsia="Arial" w:ascii="Arial"/>
          <w:sz w:val="20"/>
          <w:rtl w:val="0"/>
        </w:rPr>
        <w:t xml:space="preserve">Highlighted relationship between Restocker and Manager Apps (Request Handling and Responding)</w:t>
      </w:r>
    </w:p>
    <w:p w:rsidP="00000000" w:rsidRPr="00000000" w:rsidR="00000000" w:rsidDel="00000000" w:rsidRDefault="00000000">
      <w:pPr>
        <w:numPr>
          <w:ilvl w:val="0"/>
          <w:numId w:val="1"/>
        </w:numPr>
        <w:spacing w:lineRule="auto" w:after="240"/>
        <w:ind w:left="720" w:hanging="359"/>
        <w:jc w:val="both"/>
      </w:pPr>
      <w:r w:rsidRPr="00000000" w:rsidR="00000000" w:rsidDel="00000000">
        <w:rPr>
          <w:rFonts w:cs="Arial" w:hAnsi="Arial" w:eastAsia="Arial" w:ascii="Arial"/>
          <w:sz w:val="20"/>
          <w:rtl w:val="0"/>
        </w:rPr>
        <w:t xml:space="preserve">Updated Sequence Diagram to more accurately display the flow of the PurchaseItem use case.</w:t>
      </w:r>
    </w:p>
    <w:p w:rsidP="00000000" w:rsidRPr="00000000" w:rsidR="00000000" w:rsidDel="00000000" w:rsidRDefault="00000000">
      <w:pPr>
        <w:numPr>
          <w:ilvl w:val="0"/>
          <w:numId w:val="1"/>
        </w:numPr>
        <w:spacing w:lineRule="auto" w:after="240"/>
        <w:ind w:left="720" w:hanging="359"/>
        <w:jc w:val="both"/>
      </w:pPr>
      <w:r w:rsidRPr="00000000" w:rsidR="00000000" w:rsidDel="00000000">
        <w:rPr>
          <w:rFonts w:cs="Arial" w:hAnsi="Arial" w:eastAsia="Arial" w:ascii="Arial"/>
          <w:sz w:val="20"/>
          <w:rtl w:val="0"/>
        </w:rPr>
        <w:t xml:space="preserve">Updated the Comonent Description. Added missing functionality to the most updated version, including:</w:t>
      </w:r>
    </w:p>
    <w:p w:rsidP="00000000" w:rsidRPr="00000000" w:rsidR="00000000" w:rsidDel="00000000" w:rsidRDefault="00000000">
      <w:pPr>
        <w:numPr>
          <w:ilvl w:val="1"/>
          <w:numId w:val="1"/>
        </w:numPr>
        <w:spacing w:lineRule="auto" w:after="240"/>
        <w:ind w:left="1440" w:hanging="359"/>
        <w:jc w:val="both"/>
      </w:pPr>
      <w:r w:rsidRPr="00000000" w:rsidR="00000000" w:rsidDel="00000000">
        <w:rPr>
          <w:rFonts w:cs="Arial" w:hAnsi="Arial" w:eastAsia="Arial" w:ascii="Arial"/>
          <w:sz w:val="20"/>
          <w:rtl w:val="0"/>
        </w:rPr>
        <w:t xml:space="preserve">Component Behavior of Restocker -&gt; Reports the stock of the vending machine</w:t>
      </w:r>
    </w:p>
    <w:p w:rsidP="00000000" w:rsidRPr="00000000" w:rsidR="00000000" w:rsidDel="00000000" w:rsidRDefault="00000000">
      <w:pPr>
        <w:numPr>
          <w:ilvl w:val="1"/>
          <w:numId w:val="1"/>
        </w:numPr>
        <w:spacing w:lineRule="auto" w:after="240"/>
        <w:ind w:left="1440" w:hanging="359"/>
        <w:jc w:val="both"/>
      </w:pPr>
      <w:r w:rsidRPr="00000000" w:rsidR="00000000" w:rsidDel="00000000">
        <w:rPr>
          <w:rFonts w:cs="Arial" w:hAnsi="Arial" w:eastAsia="Arial" w:ascii="Arial"/>
          <w:sz w:val="20"/>
          <w:rtl w:val="0"/>
        </w:rPr>
        <w:t xml:space="preserve">Component Behavior of Manager -&gt; Recalls items throughout network, reports analytical data, updates current status of vending machine to the network</w:t>
      </w:r>
    </w:p>
    <w:p w:rsidP="00000000" w:rsidRPr="00000000" w:rsidR="00000000" w:rsidDel="00000000" w:rsidRDefault="00000000">
      <w:pPr>
        <w:numPr>
          <w:ilvl w:val="0"/>
          <w:numId w:val="1"/>
        </w:numPr>
        <w:spacing w:lineRule="auto" w:after="240"/>
        <w:ind w:left="720" w:hanging="359"/>
        <w:jc w:val="both"/>
      </w:pPr>
      <w:r w:rsidRPr="00000000" w:rsidR="00000000" w:rsidDel="00000000">
        <w:rPr>
          <w:rFonts w:cs="Arial" w:hAnsi="Arial" w:eastAsia="Arial" w:ascii="Arial"/>
          <w:sz w:val="20"/>
          <w:rtl w:val="0"/>
        </w:rPr>
        <w:t xml:space="preserve">Updated Design Rationale to further describe our base design</w:t>
      </w:r>
      <w:r w:rsidRPr="00000000" w:rsidR="00000000" w:rsidDel="00000000">
        <w:rPr>
          <w:rtl w:val="0"/>
        </w:rPr>
      </w:r>
    </w:p>
    <w:sectPr>
      <w:headerReference r:id="rId8" w:type="default"/>
      <w:footerReference r:id="rId9" w:type="default"/>
      <w:pgSz w:w="12240" w:h="15840"/>
      <w:pgMar w:left="54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jc w:val="left"/>
    </w:pPr>
    <w:r w:rsidRPr="00000000" w:rsidR="00000000" w:rsidDel="00000000">
      <w:rPr>
        <w:rtl w:val="0"/>
      </w:rPr>
    </w:r>
  </w:p>
  <w:tbl>
    <w:tblGrid>
      <w:gridCol w:w="4950"/>
      <w:gridCol w:w="4950"/>
    </w:tblGrid>
    <w:tr>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jc w:val="left"/>
          </w:pPr>
          <w:r w:rsidRPr="00000000" w:rsidR="00000000" w:rsidDel="00000000">
            <w:rPr>
              <w:rFonts w:cs="Arial" w:hAnsi="Arial" w:eastAsia="Arial" w:ascii="Arial"/>
              <w:color w:val="000000"/>
              <w:sz w:val="16"/>
              <w:rtl w:val="0"/>
            </w:rPr>
            <w:t xml:space="preserve">Product Design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jc w:val="right"/>
          </w:pPr>
          <w:r w:rsidRPr="00000000" w:rsidR="00000000" w:rsidDel="00000000">
            <w:rPr>
              <w:rFonts w:cs="Arial" w:hAnsi="Arial" w:eastAsia="Arial" w:ascii="Arial"/>
              <w:color w:val="000000"/>
              <w:sz w:val="16"/>
              <w:rtl w:val="0"/>
            </w:rPr>
            <w:t xml:space="preserve">Page </w:t>
          </w:r>
          <w:fldSimple w:dirty="0" w:instr="PAGE" w:fldLock="0">
            <w:r w:rsidRPr="00000000" w:rsidR="00000000" w:rsidDel="00000000">
              <w:rPr>
                <w:rFonts w:cs="Arial" w:hAnsi="Arial" w:eastAsia="Arial" w:ascii="Arial"/>
                <w:color w:val="000000"/>
                <w:sz w:val="20"/>
              </w:rPr>
            </w:r>
          </w:fldSimple>
          <w:r w:rsidRPr="00000000" w:rsidR="00000000" w:rsidDel="00000000">
            <w:rPr>
              <w:rtl w:val="0"/>
            </w:rPr>
          </w:r>
        </w:p>
      </w:tc>
    </w:tr>
  </w:tbl>
  <w:p w:rsidP="00000000" w:rsidRPr="00000000" w:rsidR="00000000" w:rsidDel="00000000" w:rsidRDefault="00000000">
    <w:pPr>
      <w:tabs>
        <w:tab w:val="center" w:pos="4680"/>
        <w:tab w:val="right" w:pos="9360"/>
      </w:tabs>
      <w:spacing w:lineRule="auto" w:after="240" w:line="240" w:before="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jc w:val="left"/>
    </w:pPr>
    <w:r w:rsidRPr="00000000" w:rsidR="00000000" w:rsidDel="00000000">
      <w:rPr>
        <w:rtl w:val="0"/>
      </w:rPr>
    </w:r>
  </w:p>
  <w:tbl>
    <w:tblGrid>
      <w:gridCol w:w="4950"/>
      <w:gridCol w:w="4950"/>
    </w:tblGrid>
    <w:tr>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jc w:val="left"/>
          </w:pPr>
          <w:r w:rsidRPr="00000000" w:rsidR="00000000" w:rsidDel="00000000">
            <w:rPr>
              <w:rFonts w:cs="Arial" w:hAnsi="Arial" w:eastAsia="Arial" w:ascii="Arial"/>
              <w:color w:val="000000"/>
              <w:sz w:val="16"/>
              <w:rtl w:val="0"/>
            </w:rPr>
            <w:t xml:space="preserve">Rochester Institute of Technology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252"/>
              <w:tab w:val="right" w:pos="8504"/>
            </w:tabs>
            <w:spacing w:lineRule="auto" w:after="0" w:line="240" w:before="0"/>
            <w:jc w:val="right"/>
          </w:pPr>
          <w:r w:rsidRPr="00000000" w:rsidR="00000000" w:rsidDel="00000000">
            <w:rPr>
              <w:rFonts w:cs="Arial" w:hAnsi="Arial" w:eastAsia="Arial" w:ascii="Arial"/>
              <w:color w:val="000000"/>
              <w:sz w:val="16"/>
              <w:rtl w:val="0"/>
            </w:rPr>
            <w:t xml:space="preserve">Software Engineering Department</w:t>
          </w:r>
          <w:r w:rsidRPr="00000000" w:rsidR="00000000" w:rsidDel="00000000">
            <w:rPr>
              <w:rtl w:val="0"/>
            </w:rPr>
          </w:r>
        </w:p>
      </w:tc>
    </w:tr>
  </w:tbl>
  <w:p w:rsidP="00000000" w:rsidRPr="00000000" w:rsidR="00000000" w:rsidDel="00000000" w:rsidRDefault="00000000">
    <w:pPr>
      <w:tabs>
        <w:tab w:val="center" w:pos="4252"/>
        <w:tab w:val="right" w:pos="8504"/>
      </w:tabs>
      <w:spacing w:lineRule="auto" w:after="240" w:line="240" w:before="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spacing w:lineRule="auto" w:after="120" w:line="240" w:before="0"/>
      <w:ind w:left="0" w:firstLine="0" w:right="0"/>
      <w:jc w:val="left"/>
    </w:pPr>
    <w:rPr>
      <w:rFonts w:cs="Arial" w:hAnsi="Arial" w:eastAsia="Arial" w:ascii="Arial"/>
      <w:b w:val="1"/>
      <w:i w:val="0"/>
      <w:smallCaps w:val="0"/>
      <w:strike w:val="0"/>
      <w:color w:val="000000"/>
      <w:sz w:val="24"/>
      <w:u w:val="none"/>
      <w:vertAlign w:val="baseline"/>
    </w:rPr>
  </w:style>
  <w:style w:styleId="Heading2" w:type="paragraph">
    <w:name w:val="heading 2"/>
    <w:basedOn w:val="Normal"/>
    <w:next w:val="Normal"/>
    <w:pPr>
      <w:spacing w:lineRule="auto" w:after="80" w:line="240" w:before="360"/>
      <w:ind w:left="0" w:firstLine="0" w:right="0"/>
      <w:jc w:val="both"/>
    </w:pPr>
    <w:rPr>
      <w:rFonts w:cs="Arial" w:hAnsi="Arial" w:eastAsia="Arial" w:ascii="Arial"/>
      <w:b w:val="1"/>
      <w:i w:val="0"/>
      <w:smallCaps w:val="0"/>
      <w:strike w:val="0"/>
      <w:color w:val="000000"/>
      <w:sz w:val="36"/>
      <w:u w:val="none"/>
      <w:vertAlign w:val="baseline"/>
    </w:rPr>
  </w:style>
  <w:style w:styleId="Heading3" w:type="paragraph">
    <w:name w:val="heading 3"/>
    <w:basedOn w:val="Normal"/>
    <w:next w:val="Normal"/>
    <w:pPr>
      <w:spacing w:lineRule="auto" w:after="80" w:line="240" w:before="280"/>
      <w:ind w:left="0" w:firstLine="0" w:right="0"/>
      <w:jc w:val="both"/>
    </w:pPr>
    <w:rPr>
      <w:rFonts w:cs="Arial" w:hAnsi="Arial" w:eastAsia="Arial" w:ascii="Arial"/>
      <w:b w:val="1"/>
      <w:i w:val="0"/>
      <w:smallCaps w:val="0"/>
      <w:strike w:val="0"/>
      <w:color w:val="000000"/>
      <w:sz w:val="28"/>
      <w:u w:val="none"/>
      <w:vertAlign w:val="baseline"/>
    </w:rPr>
  </w:style>
  <w:style w:styleId="Heading4" w:type="paragraph">
    <w:name w:val="heading 4"/>
    <w:basedOn w:val="Normal"/>
    <w:next w:val="Normal"/>
    <w:pPr>
      <w:spacing w:lineRule="auto" w:after="40" w:line="240" w:before="240"/>
      <w:ind w:left="0" w:firstLine="0" w:right="0"/>
      <w:jc w:val="both"/>
    </w:pPr>
    <w:rPr>
      <w:rFonts w:cs="Arial" w:hAnsi="Arial" w:eastAsia="Arial" w:ascii="Arial"/>
      <w:b w:val="1"/>
      <w:i w:val="0"/>
      <w:smallCaps w:val="0"/>
      <w:strike w:val="0"/>
      <w:color w:val="000000"/>
      <w:sz w:val="24"/>
      <w:u w:val="none"/>
      <w:vertAlign w:val="baseline"/>
    </w:rPr>
  </w:style>
  <w:style w:styleId="Heading5" w:type="paragraph">
    <w:name w:val="heading 5"/>
    <w:basedOn w:val="Normal"/>
    <w:next w:val="Normal"/>
    <w:pPr>
      <w:spacing w:lineRule="auto" w:after="40" w:line="240" w:before="220"/>
      <w:ind w:left="0" w:firstLine="0" w:right="0"/>
      <w:jc w:val="both"/>
    </w:pPr>
    <w:rPr>
      <w:rFonts w:cs="Arial" w:hAnsi="Arial" w:eastAsia="Arial" w:ascii="Arial"/>
      <w:b w:val="1"/>
      <w:i w:val="0"/>
      <w:smallCaps w:val="0"/>
      <w:strike w:val="0"/>
      <w:color w:val="000000"/>
      <w:sz w:val="22"/>
      <w:u w:val="none"/>
      <w:vertAlign w:val="baseline"/>
    </w:rPr>
  </w:style>
  <w:style w:styleId="Heading6" w:type="paragraph">
    <w:name w:val="heading 6"/>
    <w:basedOn w:val="Normal"/>
    <w:next w:val="Normal"/>
    <w:pPr>
      <w:spacing w:lineRule="auto" w:after="40" w:line="240" w:before="200"/>
      <w:ind w:left="0" w:firstLine="0" w:right="0"/>
      <w:jc w:val="both"/>
    </w:pPr>
    <w:rPr>
      <w:rFonts w:cs="Arial" w:hAnsi="Arial" w:eastAsia="Arial" w:ascii="Arial"/>
      <w:b w:val="1"/>
      <w:i w:val="0"/>
      <w:smallCaps w:val="0"/>
      <w:strike w:val="0"/>
      <w:color w:val="000000"/>
      <w:sz w:val="20"/>
      <w:u w:val="none"/>
      <w:vertAlign w:val="baseline"/>
    </w:rPr>
  </w:style>
  <w:style w:styleId="Title" w:type="paragraph">
    <w:name w:val="Title"/>
    <w:basedOn w:val="Normal"/>
    <w:next w:val="Normal"/>
    <w:pPr>
      <w:spacing w:lineRule="auto" w:after="120" w:line="240" w:before="480"/>
      <w:ind w:left="0" w:firstLine="0" w:right="0"/>
      <w:jc w:val="both"/>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both"/>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2.pn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Design.doc.docx</dc:title>
</cp:coreProperties>
</file>