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252"/>
          <w:tab w:val="right" w:pos="8504"/>
        </w:tabs>
        <w:spacing w:lineRule="auto" w:after="240" w:line="240" w:before="0"/>
        <w:jc w:val="center"/>
      </w:pPr>
      <w:r w:rsidRPr="00000000" w:rsidR="00000000" w:rsidDel="00000000">
        <w:rPr>
          <w:rFonts w:cs="Arial" w:hAnsi="Arial" w:eastAsia="Arial" w:ascii="Arial"/>
          <w:b w:val="1"/>
          <w:sz w:val="32"/>
          <w:rtl w:val="0"/>
        </w:rPr>
        <w:t xml:space="preserve">Product Requirements</w:t>
      </w:r>
      <w:r w:rsidRPr="00000000" w:rsidR="00000000" w:rsidDel="00000000">
        <w:rPr>
          <w:rtl w:val="0"/>
        </w:rPr>
      </w:r>
    </w:p>
    <w:tbl>
      <w:tblGrid>
        <w:gridCol w:w="4419"/>
        <w:gridCol w:w="4419"/>
      </w:tblGrid>
      <w:tr>
        <w:tc>
          <w:tcPr>
            <w:tcMar>
              <w:top w:w="100.0" w:type="dxa"/>
              <w:left w:w="70.0" w:type="dxa"/>
              <w:bottom w:w="100.0" w:type="dxa"/>
              <w:right w:w="70.0" w:type="dxa"/>
            </w:tcMar>
          </w:tcPr>
          <w:p w:rsidP="00000000" w:rsidRPr="00000000" w:rsidR="00000000" w:rsidDel="00000000" w:rsidRDefault="00000000">
            <w:pPr>
              <w:spacing w:lineRule="auto" w:after="0"/>
              <w:jc w:val="center"/>
            </w:pPr>
            <w:r w:rsidRPr="00000000" w:rsidR="00000000" w:rsidDel="00000000">
              <w:rPr>
                <w:b w:val="1"/>
                <w:sz w:val="24"/>
                <w:rtl w:val="0"/>
              </w:rPr>
              <w:t xml:space="preserve">Team</w:t>
            </w:r>
            <w:r w:rsidRPr="00000000" w:rsidR="00000000" w:rsidDel="00000000">
              <w:rPr>
                <w:rtl w:val="0"/>
              </w:rPr>
            </w:r>
          </w:p>
        </w:tc>
        <w:tc>
          <w:tcPr>
            <w:tcMar>
              <w:top w:w="100.0" w:type="dxa"/>
              <w:left w:w="70.0" w:type="dxa"/>
              <w:bottom w:w="100.0" w:type="dxa"/>
              <w:right w:w="70.0" w:type="dxa"/>
            </w:tcMar>
          </w:tcPr>
          <w:p w:rsidP="00000000" w:rsidRPr="00000000" w:rsidR="00000000" w:rsidDel="00000000" w:rsidRDefault="00000000">
            <w:pPr>
              <w:spacing w:lineRule="auto" w:after="0"/>
              <w:jc w:val="center"/>
            </w:pPr>
            <w:r w:rsidRPr="00000000" w:rsidR="00000000" w:rsidDel="00000000">
              <w:rPr>
                <w:sz w:val="24"/>
                <w:rtl w:val="0"/>
              </w:rPr>
              <w:t xml:space="preserve">Chalupas s361-02a</w:t>
            </w:r>
          </w:p>
          <w:p w:rsidP="00000000" w:rsidRPr="00000000" w:rsidR="00000000" w:rsidDel="00000000" w:rsidRDefault="00000000">
            <w:pPr>
              <w:spacing w:lineRule="auto" w:after="0"/>
              <w:jc w:val="center"/>
            </w:pPr>
            <w:r w:rsidRPr="00000000" w:rsidR="00000000" w:rsidDel="00000000">
              <w:rPr>
                <w:rtl w:val="0"/>
              </w:rPr>
            </w:r>
          </w:p>
        </w:tc>
      </w:tr>
    </w:tbl>
    <w:p w:rsidP="00000000" w:rsidRPr="00000000" w:rsidR="00000000" w:rsidDel="00000000" w:rsidRDefault="00000000">
      <w:pPr>
        <w:pStyle w:val="Heading1"/>
        <w:spacing w:lineRule="auto" w:after="120" w:before="120"/>
      </w:pPr>
      <w:r w:rsidRPr="00000000" w:rsidR="00000000" w:rsidDel="00000000">
        <w:rPr>
          <w:rtl w:val="0"/>
        </w:rPr>
        <w:t xml:space="preserve">Brief problem statement </w:t>
      </w:r>
    </w:p>
    <w:p w:rsidP="00000000" w:rsidRPr="00000000" w:rsidR="00000000" w:rsidDel="00000000" w:rsidRDefault="00000000">
      <w:pPr/>
      <w:r w:rsidRPr="00000000" w:rsidR="00000000" w:rsidDel="00000000">
        <w:rPr>
          <w:rFonts w:cs="Helvetica" w:hAnsi="Helvetica" w:eastAsia="Helvetica" w:ascii="Helvetica"/>
          <w:color w:val="333333"/>
          <w:sz w:val="20"/>
          <w:highlight w:val="white"/>
          <w:rtl w:val="0"/>
        </w:rPr>
        <w:t xml:space="preserve">The objective of this project is to create a new vending machine system that will allow for easier operation, management, and data analysis of the machines, products, etc. Three applications will be constructed to allow for better use from the standpoints of the customer, restocking employees, as well as the management and/or owners. The customer-side application will allow for easier access to purchasable goods from the vending machine itself, and provide a clear and accessible method of product sales. The restocking-side application will relieve some unnecessary work from restocking employees, by keeping track of inventory (how much of a product remains, expired/recalled products, etc.), and remove some of the extraneous busywork associated with restocking. The management-side application will allow for owners and managers to view sales data and analytics from each of the operational machines, and allow them to rearrange and determine what should be sold in each machine, and relay any changes to the restocking employee.</w:t>
      </w:r>
    </w:p>
    <w:p w:rsidP="00000000" w:rsidRPr="00000000" w:rsidR="00000000" w:rsidDel="00000000" w:rsidRDefault="00000000">
      <w:pPr>
        <w:pStyle w:val="Heading1"/>
        <w:spacing w:lineRule="auto" w:after="120" w:before="120"/>
      </w:pPr>
      <w:r w:rsidRPr="00000000" w:rsidR="00000000" w:rsidDel="00000000">
        <w:rPr>
          <w:rtl w:val="0"/>
        </w:rPr>
        <w:t xml:space="preserve">Stakeholders </w:t>
      </w:r>
    </w:p>
    <w:p w:rsidP="00000000" w:rsidRPr="00000000" w:rsidR="00000000" w:rsidDel="00000000" w:rsidRDefault="00000000">
      <w:pPr>
        <w:numPr>
          <w:ilvl w:val="0"/>
          <w:numId w:val="4"/>
        </w:numPr>
        <w:spacing w:lineRule="auto" w:after="0" w:line="330"/>
        <w:ind w:left="720" w:hanging="359"/>
        <w:jc w:val="left"/>
      </w:pPr>
      <w:r w:rsidRPr="00000000" w:rsidR="00000000" w:rsidDel="00000000">
        <w:rPr>
          <w:rFonts w:cs="Helvetica" w:hAnsi="Helvetica" w:eastAsia="Helvetica" w:ascii="Helvetica"/>
          <w:color w:val="333333"/>
          <w:sz w:val="20"/>
          <w:rtl w:val="0"/>
        </w:rPr>
        <w:t xml:space="preserve">Customers.</w:t>
      </w:r>
      <w:r w:rsidRPr="00000000" w:rsidR="00000000" w:rsidDel="00000000">
        <w:rPr>
          <w:rtl w:val="0"/>
        </w:rPr>
      </w:r>
    </w:p>
    <w:p w:rsidP="00000000" w:rsidRPr="00000000" w:rsidR="00000000" w:rsidDel="00000000" w:rsidRDefault="00000000">
      <w:pPr>
        <w:numPr>
          <w:ilvl w:val="0"/>
          <w:numId w:val="4"/>
        </w:numPr>
        <w:spacing w:lineRule="auto" w:after="0" w:line="330"/>
        <w:ind w:left="720" w:hanging="359"/>
        <w:jc w:val="left"/>
      </w:pPr>
      <w:r w:rsidRPr="00000000" w:rsidR="00000000" w:rsidDel="00000000">
        <w:rPr>
          <w:rFonts w:cs="Helvetica" w:hAnsi="Helvetica" w:eastAsia="Helvetica" w:ascii="Helvetica"/>
          <w:color w:val="333333"/>
          <w:sz w:val="20"/>
          <w:rtl w:val="0"/>
        </w:rPr>
        <w:t xml:space="preserve">Company owners specializing in vending goods who might want to buy the product.</w:t>
      </w:r>
      <w:r w:rsidRPr="00000000" w:rsidR="00000000" w:rsidDel="00000000">
        <w:rPr>
          <w:rtl w:val="0"/>
        </w:rPr>
      </w:r>
    </w:p>
    <w:p w:rsidP="00000000" w:rsidRPr="00000000" w:rsidR="00000000" w:rsidDel="00000000" w:rsidRDefault="00000000">
      <w:pPr>
        <w:numPr>
          <w:ilvl w:val="0"/>
          <w:numId w:val="4"/>
        </w:numPr>
        <w:spacing w:lineRule="auto" w:after="0" w:line="330"/>
        <w:ind w:left="720" w:hanging="359"/>
        <w:jc w:val="left"/>
      </w:pPr>
      <w:r w:rsidRPr="00000000" w:rsidR="00000000" w:rsidDel="00000000">
        <w:rPr>
          <w:rFonts w:cs="Helvetica" w:hAnsi="Helvetica" w:eastAsia="Helvetica" w:ascii="Helvetica"/>
          <w:color w:val="333333"/>
          <w:sz w:val="20"/>
          <w:rtl w:val="0"/>
        </w:rPr>
        <w:t xml:space="preserve">Product distributors (Frito-Lay, Herr's, etc.)</w:t>
      </w:r>
    </w:p>
    <w:p w:rsidP="00000000" w:rsidRPr="00000000" w:rsidR="00000000" w:rsidDel="00000000" w:rsidRDefault="00000000">
      <w:pPr>
        <w:numPr>
          <w:ilvl w:val="0"/>
          <w:numId w:val="4"/>
        </w:numPr>
        <w:spacing w:lineRule="auto" w:after="0" w:line="330"/>
        <w:ind w:left="720" w:hanging="359"/>
        <w:jc w:val="left"/>
      </w:pPr>
      <w:r w:rsidRPr="00000000" w:rsidR="00000000" w:rsidDel="00000000">
        <w:rPr>
          <w:rtl w:val="0"/>
        </w:rPr>
        <w:t xml:space="preserve">Restockers of the vending machine</w:t>
      </w:r>
    </w:p>
    <w:p w:rsidP="00000000" w:rsidRPr="00000000" w:rsidR="00000000" w:rsidDel="00000000" w:rsidRDefault="00000000">
      <w:pPr>
        <w:numPr>
          <w:ilvl w:val="0"/>
          <w:numId w:val="4"/>
        </w:numPr>
        <w:spacing w:lineRule="auto" w:after="0" w:line="330"/>
        <w:ind w:left="720" w:hanging="359"/>
        <w:jc w:val="left"/>
      </w:pPr>
      <w:r w:rsidRPr="00000000" w:rsidR="00000000" w:rsidDel="00000000">
        <w:rPr>
          <w:rtl w:val="0"/>
        </w:rPr>
        <w:t xml:space="preserve">Data analysis people at the vending machine company</w:t>
      </w:r>
    </w:p>
    <w:p w:rsidP="00000000" w:rsidRPr="00000000" w:rsidR="00000000" w:rsidDel="00000000" w:rsidRDefault="00000000">
      <w:pPr>
        <w:numPr>
          <w:ilvl w:val="0"/>
          <w:numId w:val="4"/>
        </w:numPr>
        <w:spacing w:lineRule="auto" w:after="0" w:line="330"/>
        <w:ind w:left="720" w:hanging="359"/>
        <w:jc w:val="left"/>
      </w:pPr>
      <w:r w:rsidRPr="00000000" w:rsidR="00000000" w:rsidDel="00000000">
        <w:rPr>
          <w:rtl w:val="0"/>
        </w:rPr>
        <w:t xml:space="preserve">Company we’re developing the machine for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before="120"/>
      </w:pPr>
      <w:r w:rsidRPr="00000000" w:rsidR="00000000" w:rsidDel="00000000">
        <w:rPr>
          <w:rtl w:val="0"/>
        </w:rPr>
        <w:t xml:space="preserve">Users profile</w:t>
      </w:r>
    </w:p>
    <w:p w:rsidP="00000000" w:rsidRPr="00000000" w:rsidR="00000000" w:rsidDel="00000000" w:rsidRDefault="00000000">
      <w:pPr>
        <w:numPr>
          <w:ilvl w:val="0"/>
          <w:numId w:val="3"/>
        </w:numPr>
        <w:spacing w:lineRule="auto" w:after="0" w:line="330"/>
        <w:ind w:left="360" w:hanging="359"/>
        <w:jc w:val="left"/>
      </w:pPr>
      <w:r w:rsidRPr="00000000" w:rsidR="00000000" w:rsidDel="00000000">
        <w:rPr>
          <w:rFonts w:cs="Helvetica" w:hAnsi="Helvetica" w:eastAsia="Helvetica" w:ascii="Helvetica"/>
          <w:color w:val="333333"/>
          <w:sz w:val="20"/>
          <w:rtl w:val="0"/>
        </w:rPr>
        <w:t xml:space="preserve">Customers will be using the system, from within the Customer Application.</w:t>
      </w:r>
      <w:r w:rsidRPr="00000000" w:rsidR="00000000" w:rsidDel="00000000">
        <w:rPr>
          <w:rtl w:val="0"/>
        </w:rPr>
      </w:r>
    </w:p>
    <w:p w:rsidP="00000000" w:rsidRPr="00000000" w:rsidR="00000000" w:rsidDel="00000000" w:rsidRDefault="00000000">
      <w:pPr>
        <w:numPr>
          <w:ilvl w:val="1"/>
          <w:numId w:val="3"/>
        </w:numPr>
        <w:spacing w:lineRule="auto" w:after="0" w:line="330"/>
        <w:ind w:left="1080" w:hanging="359"/>
        <w:jc w:val="left"/>
      </w:pPr>
      <w:r w:rsidRPr="00000000" w:rsidR="00000000" w:rsidDel="00000000">
        <w:rPr>
          <w:rFonts w:cs="Helvetica" w:hAnsi="Helvetica" w:eastAsia="Helvetica" w:ascii="Helvetica"/>
          <w:color w:val="333333"/>
          <w:sz w:val="20"/>
          <w:rtl w:val="0"/>
        </w:rPr>
        <w:t xml:space="preserve">All customers should be assumed to have little to no knowledge of any computer system (Toddler level)</w:t>
      </w:r>
      <w:r w:rsidRPr="00000000" w:rsidR="00000000" w:rsidDel="00000000">
        <w:rPr>
          <w:rtl w:val="0"/>
        </w:rPr>
      </w:r>
    </w:p>
    <w:p w:rsidP="00000000" w:rsidRPr="00000000" w:rsidR="00000000" w:rsidDel="00000000" w:rsidRDefault="00000000">
      <w:pPr>
        <w:numPr>
          <w:ilvl w:val="1"/>
          <w:numId w:val="3"/>
        </w:numPr>
        <w:spacing w:lineRule="auto" w:after="0" w:line="330"/>
        <w:ind w:left="1080" w:hanging="359"/>
        <w:jc w:val="left"/>
      </w:pPr>
      <w:r w:rsidRPr="00000000" w:rsidR="00000000" w:rsidDel="00000000">
        <w:rPr>
          <w:rFonts w:cs="Helvetica" w:hAnsi="Helvetica" w:eastAsia="Helvetica" w:ascii="Helvetica"/>
          <w:color w:val="333333"/>
          <w:sz w:val="20"/>
          <w:rtl w:val="0"/>
        </w:rPr>
        <w:t xml:space="preserve">Customer should only be aware of basic vending machine operation (Press button, enter payment, recieve food)</w:t>
      </w:r>
      <w:r w:rsidRPr="00000000" w:rsidR="00000000" w:rsidDel="00000000">
        <w:rPr>
          <w:rtl w:val="0"/>
        </w:rPr>
      </w:r>
    </w:p>
    <w:p w:rsidP="00000000" w:rsidRPr="00000000" w:rsidR="00000000" w:rsidDel="00000000" w:rsidRDefault="00000000">
      <w:pPr>
        <w:numPr>
          <w:ilvl w:val="0"/>
          <w:numId w:val="3"/>
        </w:numPr>
        <w:spacing w:lineRule="auto" w:after="0" w:line="330"/>
        <w:ind w:left="360" w:hanging="359"/>
        <w:jc w:val="left"/>
      </w:pPr>
      <w:r w:rsidRPr="00000000" w:rsidR="00000000" w:rsidDel="00000000">
        <w:rPr>
          <w:rFonts w:cs="Helvetica" w:hAnsi="Helvetica" w:eastAsia="Helvetica" w:ascii="Helvetica"/>
          <w:color w:val="333333"/>
          <w:sz w:val="20"/>
          <w:rtl w:val="0"/>
        </w:rPr>
        <w:t xml:space="preserve">Restocking employees will be using the system, from within the Restocking Application.</w:t>
      </w:r>
      <w:r w:rsidRPr="00000000" w:rsidR="00000000" w:rsidDel="00000000">
        <w:rPr>
          <w:rtl w:val="0"/>
        </w:rPr>
      </w:r>
    </w:p>
    <w:p w:rsidP="00000000" w:rsidRPr="00000000" w:rsidR="00000000" w:rsidDel="00000000" w:rsidRDefault="00000000">
      <w:pPr>
        <w:numPr>
          <w:ilvl w:val="1"/>
          <w:numId w:val="3"/>
        </w:numPr>
        <w:spacing w:lineRule="auto" w:after="0" w:line="330"/>
        <w:ind w:left="1080" w:hanging="359"/>
        <w:jc w:val="left"/>
      </w:pPr>
      <w:r w:rsidRPr="00000000" w:rsidR="00000000" w:rsidDel="00000000">
        <w:rPr>
          <w:rFonts w:cs="Helvetica" w:hAnsi="Helvetica" w:eastAsia="Helvetica" w:ascii="Helvetica"/>
          <w:color w:val="333333"/>
          <w:sz w:val="20"/>
          <w:rtl w:val="0"/>
        </w:rPr>
        <w:t xml:space="preserve">Employees using the system should be assumed to have fair knowledge of everyday electronics (mobile devices, home computers, basic applications. Teenager level.)</w:t>
      </w:r>
      <w:r w:rsidRPr="00000000" w:rsidR="00000000" w:rsidDel="00000000">
        <w:rPr>
          <w:rtl w:val="0"/>
        </w:rPr>
      </w:r>
    </w:p>
    <w:p w:rsidP="00000000" w:rsidRPr="00000000" w:rsidR="00000000" w:rsidDel="00000000" w:rsidRDefault="00000000">
      <w:pPr>
        <w:numPr>
          <w:ilvl w:val="1"/>
          <w:numId w:val="3"/>
        </w:numPr>
        <w:spacing w:lineRule="auto" w:after="0" w:line="330"/>
        <w:ind w:left="1080" w:hanging="359"/>
        <w:jc w:val="left"/>
      </w:pPr>
      <w:r w:rsidRPr="00000000" w:rsidR="00000000" w:rsidDel="00000000">
        <w:rPr>
          <w:rFonts w:cs="Helvetica" w:hAnsi="Helvetica" w:eastAsia="Helvetica" w:ascii="Helvetica"/>
          <w:color w:val="333333"/>
          <w:sz w:val="20"/>
          <w:rtl w:val="0"/>
        </w:rPr>
        <w:t xml:space="preserve">Employee must be able to navigate any menus within the application, but not be forced to understand any extreme/unclear design choices.</w:t>
      </w:r>
      <w:r w:rsidRPr="00000000" w:rsidR="00000000" w:rsidDel="00000000">
        <w:rPr>
          <w:rtl w:val="0"/>
        </w:rPr>
      </w:r>
    </w:p>
    <w:p w:rsidP="00000000" w:rsidRPr="00000000" w:rsidR="00000000" w:rsidDel="00000000" w:rsidRDefault="00000000">
      <w:pPr>
        <w:numPr>
          <w:ilvl w:val="0"/>
          <w:numId w:val="3"/>
        </w:numPr>
        <w:spacing w:lineRule="auto" w:after="0" w:line="330"/>
        <w:ind w:left="360" w:hanging="359"/>
        <w:jc w:val="left"/>
      </w:pPr>
      <w:r w:rsidRPr="00000000" w:rsidR="00000000" w:rsidDel="00000000">
        <w:rPr>
          <w:rFonts w:cs="Helvetica" w:hAnsi="Helvetica" w:eastAsia="Helvetica" w:ascii="Helvetica"/>
          <w:color w:val="333333"/>
          <w:sz w:val="20"/>
          <w:rtl w:val="0"/>
        </w:rPr>
        <w:t xml:space="preserve">Managers/Owners will be using the system through the Management Application.</w:t>
      </w:r>
      <w:r w:rsidRPr="00000000" w:rsidR="00000000" w:rsidDel="00000000">
        <w:rPr>
          <w:rtl w:val="0"/>
        </w:rPr>
      </w:r>
    </w:p>
    <w:p w:rsidP="00000000" w:rsidRPr="00000000" w:rsidR="00000000" w:rsidDel="00000000" w:rsidRDefault="00000000">
      <w:pPr>
        <w:numPr>
          <w:ilvl w:val="1"/>
          <w:numId w:val="3"/>
        </w:numPr>
        <w:spacing w:lineRule="auto" w:after="0" w:line="330"/>
        <w:ind w:left="1080" w:hanging="359"/>
        <w:jc w:val="left"/>
      </w:pPr>
      <w:r w:rsidRPr="00000000" w:rsidR="00000000" w:rsidDel="00000000">
        <w:rPr>
          <w:rFonts w:cs="Helvetica" w:hAnsi="Helvetica" w:eastAsia="Helvetica" w:ascii="Helvetica"/>
          <w:color w:val="333333"/>
          <w:sz w:val="20"/>
          <w:rtl w:val="0"/>
        </w:rPr>
        <w:t xml:space="preserve">Users should have more specialized knowledge of the system, and be able to navigate through the management interface with a higher degree of understanding.</w:t>
      </w:r>
      <w:r w:rsidRPr="00000000" w:rsidR="00000000" w:rsidDel="00000000">
        <w:rPr>
          <w:rtl w:val="0"/>
        </w:rPr>
      </w:r>
    </w:p>
    <w:p w:rsidP="00000000" w:rsidRPr="00000000" w:rsidR="00000000" w:rsidDel="00000000" w:rsidRDefault="00000000">
      <w:pPr>
        <w:spacing w:lineRule="auto" w:after="0" w:line="330"/>
        <w:ind w:left="1080" w:firstLine="0"/>
        <w:jc w:val="left"/>
      </w:pPr>
      <w:r w:rsidRPr="00000000" w:rsidR="00000000" w:rsidDel="00000000">
        <w:rPr>
          <w:rtl w:val="0"/>
        </w:rPr>
      </w:r>
    </w:p>
    <w:p w:rsidP="00000000" w:rsidRPr="00000000" w:rsidR="00000000" w:rsidDel="00000000" w:rsidRDefault="00000000">
      <w:pPr>
        <w:spacing w:lineRule="auto" w:after="0" w:line="330"/>
        <w:ind w:left="1080" w:firstLine="0"/>
        <w:jc w:val="left"/>
      </w:pPr>
      <w:r w:rsidRPr="00000000" w:rsidR="00000000" w:rsidDel="00000000">
        <w:rPr>
          <w:rtl w:val="0"/>
        </w:rPr>
      </w:r>
    </w:p>
    <w:p w:rsidP="00000000" w:rsidRPr="00000000" w:rsidR="00000000" w:rsidDel="00000000" w:rsidRDefault="00000000">
      <w:pPr>
        <w:spacing w:lineRule="auto" w:after="0" w:line="330"/>
        <w:ind w:left="1080" w:firstLine="0"/>
        <w:jc w:val="left"/>
      </w:pPr>
      <w:r w:rsidRPr="00000000" w:rsidR="00000000" w:rsidDel="00000000">
        <w:rPr>
          <w:rtl w:val="0"/>
        </w:rPr>
      </w:r>
    </w:p>
    <w:p w:rsidP="00000000" w:rsidRPr="00000000" w:rsidR="00000000" w:rsidDel="00000000" w:rsidRDefault="00000000">
      <w:pPr>
        <w:pStyle w:val="Heading1"/>
        <w:spacing w:lineRule="auto" w:after="120" w:before="120"/>
      </w:pPr>
      <w:r w:rsidRPr="00000000" w:rsidR="00000000" w:rsidDel="00000000">
        <w:rPr>
          <w:rtl w:val="0"/>
        </w:rPr>
        <w:t xml:space="preserve">System requirements</w:t>
      </w:r>
    </w:p>
    <w:p w:rsidP="00000000" w:rsidRPr="00000000" w:rsidR="00000000" w:rsidDel="00000000" w:rsidRDefault="00000000">
      <w:pPr>
        <w:pStyle w:val="Heading1"/>
        <w:jc w:val="left"/>
      </w:pPr>
      <w:r w:rsidRPr="00000000" w:rsidR="00000000" w:rsidDel="00000000">
        <w:rPr>
          <w:b w:val="0"/>
          <w:sz w:val="20"/>
          <w:rtl w:val="0"/>
        </w:rPr>
        <w:t xml:space="preserve">Three applications, written in Java, must be constructed in order to provide services to the customers, managers, and restocking employees of the vending machine company. A terminal-based version must be constructed by Release 1. In addition, using JFrame, a GUI must be constructed by Release 2.</w:t>
      </w:r>
      <w:r w:rsidRPr="00000000" w:rsidR="00000000" w:rsidDel="00000000">
        <w:rPr>
          <w:rtl w:val="0"/>
        </w:rPr>
      </w:r>
    </w:p>
    <w:p w:rsidP="00000000" w:rsidRPr="00000000" w:rsidR="00000000" w:rsidDel="00000000" w:rsidRDefault="00000000">
      <w:pPr>
        <w:pStyle w:val="Heading1"/>
        <w:jc w:val="left"/>
      </w:pPr>
      <w:r w:rsidRPr="00000000" w:rsidR="00000000" w:rsidDel="00000000">
        <w:rPr>
          <w:rtl w:val="0"/>
        </w:rPr>
        <w:t xml:space="preserve">Feature requirements (user stories)</w:t>
      </w:r>
    </w:p>
    <w:tbl>
      <w:tblPr>
        <w:tblW w:w="876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720"/>
        <w:gridCol w:w="2265"/>
        <w:gridCol w:w="4765"/>
        <w:gridCol w:w="1016"/>
        <w:gridCol w:w="18"/>
        <w:gridCol w:w="18"/>
        <w:gridCol w:w="18"/>
        <w:gridCol w:w="18"/>
      </w:tblGrid>
      <w:tr>
        <w:tc>
          <w:tcPr>
            <w:tcMar>
              <w:top w:w="100.0" w:type="dxa"/>
              <w:left w:w="115.0" w:type="dxa"/>
              <w:bottom w:w="100.0" w:type="dxa"/>
              <w:right w:w="115.0" w:type="dxa"/>
            </w:tcMar>
            <w:vAlign w:val="bottom"/>
          </w:tcPr>
          <w:p w:rsidP="00000000" w:rsidRPr="00000000" w:rsidR="00000000" w:rsidDel="00000000" w:rsidRDefault="00000000">
            <w:pPr>
              <w:spacing w:lineRule="auto" w:after="0" w:line="240" w:before="0"/>
              <w:jc w:val="center"/>
            </w:pPr>
            <w:r w:rsidRPr="00000000" w:rsidR="00000000" w:rsidDel="00000000">
              <w:rPr>
                <w:rFonts w:cs="Arial" w:hAnsi="Arial" w:eastAsia="Arial" w:ascii="Arial"/>
                <w:b w:val="1"/>
                <w:i w:val="0"/>
                <w:sz w:val="20"/>
                <w:rtl w:val="0"/>
              </w:rPr>
              <w:t xml:space="preserve">No.</w:t>
            </w:r>
            <w:r w:rsidRPr="00000000" w:rsidR="00000000" w:rsidDel="00000000">
              <w:rPr>
                <w:rtl w:val="0"/>
              </w:rPr>
            </w:r>
          </w:p>
        </w:tc>
        <w:tc>
          <w:tcPr>
            <w:tcMar>
              <w:top w:w="100.0" w:type="dxa"/>
              <w:left w:w="115.0" w:type="dxa"/>
              <w:bottom w:w="100.0" w:type="dxa"/>
              <w:right w:w="115.0" w:type="dxa"/>
            </w:tcMar>
            <w:vAlign w:val="bottom"/>
          </w:tcPr>
          <w:p w:rsidP="00000000" w:rsidRPr="00000000" w:rsidR="00000000" w:rsidDel="00000000" w:rsidRDefault="00000000">
            <w:pPr>
              <w:spacing w:lineRule="auto" w:after="0" w:line="240" w:before="0"/>
              <w:jc w:val="center"/>
            </w:pPr>
            <w:r w:rsidRPr="00000000" w:rsidR="00000000" w:rsidDel="00000000">
              <w:rPr>
                <w:rFonts w:cs="Arial" w:hAnsi="Arial" w:eastAsia="Arial" w:ascii="Arial"/>
                <w:b w:val="1"/>
                <w:i w:val="0"/>
                <w:sz w:val="20"/>
                <w:rtl w:val="0"/>
              </w:rPr>
              <w:t xml:space="preserve">User Story Name</w:t>
            </w:r>
            <w:r w:rsidRPr="00000000" w:rsidR="00000000" w:rsidDel="00000000">
              <w:rPr>
                <w:rtl w:val="0"/>
              </w:rPr>
            </w:r>
          </w:p>
        </w:tc>
        <w:tc>
          <w:tcPr>
            <w:tcMar>
              <w:top w:w="100.0" w:type="dxa"/>
              <w:left w:w="115.0" w:type="dxa"/>
              <w:bottom w:w="100.0" w:type="dxa"/>
              <w:right w:w="115.0" w:type="dxa"/>
            </w:tcMar>
            <w:vAlign w:val="bottom"/>
          </w:tcPr>
          <w:p w:rsidP="00000000" w:rsidRPr="00000000" w:rsidR="00000000" w:rsidDel="00000000" w:rsidRDefault="00000000">
            <w:pPr>
              <w:spacing w:lineRule="auto" w:after="0" w:line="240" w:before="0"/>
              <w:jc w:val="center"/>
            </w:pPr>
            <w:r w:rsidRPr="00000000" w:rsidR="00000000" w:rsidDel="00000000">
              <w:rPr>
                <w:rFonts w:cs="Arial" w:hAnsi="Arial" w:eastAsia="Arial" w:ascii="Arial"/>
                <w:b w:val="1"/>
                <w:i w:val="0"/>
                <w:sz w:val="20"/>
                <w:rtl w:val="0"/>
              </w:rPr>
              <w:t xml:space="preserve">Description</w:t>
            </w:r>
            <w:r w:rsidRPr="00000000" w:rsidR="00000000" w:rsidDel="00000000">
              <w:rPr>
                <w:rtl w:val="0"/>
              </w:rPr>
            </w:r>
          </w:p>
        </w:tc>
        <w:tc>
          <w:tcPr>
            <w:tcMar>
              <w:top w:w="100.0" w:type="dxa"/>
              <w:left w:w="115.0" w:type="dxa"/>
              <w:bottom w:w="100.0" w:type="dxa"/>
              <w:right w:w="115.0" w:type="dxa"/>
            </w:tcMar>
            <w:vAlign w:val="bottom"/>
          </w:tcPr>
          <w:p w:rsidP="00000000" w:rsidRPr="00000000" w:rsidR="00000000" w:rsidDel="00000000" w:rsidRDefault="00000000">
            <w:pPr>
              <w:spacing w:lineRule="auto" w:after="0" w:line="240" w:before="0"/>
              <w:jc w:val="center"/>
            </w:pPr>
            <w:r w:rsidRPr="00000000" w:rsidR="00000000" w:rsidDel="00000000">
              <w:rPr>
                <w:rFonts w:cs="Arial" w:hAnsi="Arial" w:eastAsia="Arial" w:ascii="Arial"/>
                <w:b w:val="1"/>
                <w:i w:val="0"/>
                <w:sz w:val="20"/>
                <w:rtl w:val="0"/>
              </w:rPr>
              <w:t xml:space="preserve">Release</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highlight w:val="white"/>
                <w:rtl w:val="0"/>
              </w:rPr>
              <w:t xml:space="preserve">CustomerPayment</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highlight w:val="white"/>
                <w:rtl w:val="0"/>
              </w:rPr>
              <w:t xml:space="preserve">As a customer, I want to make purchase several items, with one single transaction.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shd w:val="clear" w:fill="f8f8f8"/>
                <w:rtl w:val="0"/>
              </w:rPr>
              <w:t xml:space="preserve">CustomerGUI</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shd w:val="clear" w:fill="f8f8f8"/>
                <w:rtl w:val="0"/>
              </w:rPr>
              <w:t xml:space="preserve">As a customer, I want to be able to use an easy-to-navigate GUI.</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R2</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highlight w:val="white"/>
                <w:rtl w:val="0"/>
              </w:rPr>
              <w:t xml:space="preserve">RestockerMarketing</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highlight w:val="white"/>
                <w:rtl w:val="0"/>
              </w:rPr>
              <w:t xml:space="preserve">As a restocker, I wish to only have to restock as the app tells me, no marketing decisions made by me on the spot.</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shd w:val="clear" w:fill="f8f8f8"/>
                <w:rtl w:val="0"/>
              </w:rPr>
              <w:t xml:space="preserve">RestockerExpired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shd w:val="clear" w:fill="f8f8f8"/>
                <w:rtl w:val="0"/>
              </w:rPr>
              <w:t xml:space="preserve">As a restocker, I wish to know exactly what in the machine has expired or been recalled, in order to clearly indicate what must be removed.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highlight w:val="white"/>
                <w:rtl w:val="0"/>
              </w:rPr>
              <w:t xml:space="preserve">RestockerInventory</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highlight w:val="white"/>
                <w:rtl w:val="0"/>
              </w:rPr>
              <w:t xml:space="preserve">As a restocker, I wish to know exactly how much of a product is left in the machine, and now much must be restocked, due to recalls, expiration, or simply being purchased.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shd w:val="clear" w:fill="f8f8f8"/>
                <w:rtl w:val="0"/>
              </w:rPr>
              <w:t xml:space="preserve">ManagerSalesData</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shd w:val="clear" w:fill="f8f8f8"/>
                <w:rtl w:val="0"/>
              </w:rPr>
              <w:t xml:space="preserve">As a manager, I want to be able to view real-time analytics from each machine, that shows the sales information from that location.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highlight w:val="white"/>
                <w:rtl w:val="0"/>
              </w:rPr>
              <w:t xml:space="preserve">Manager</w:t>
            </w:r>
            <w:r w:rsidRPr="00000000" w:rsidR="00000000" w:rsidDel="00000000">
              <w:rPr>
                <w:rFonts w:cs="Helvetica" w:hAnsi="Helvetica" w:eastAsia="Helvetica" w:ascii="Helvetica"/>
                <w:i w:val="1"/>
                <w:color w:val="333333"/>
                <w:highlight w:val="white"/>
                <w:rtl w:val="0"/>
              </w:rPr>
              <w:t xml:space="preserve">Item</w:t>
            </w:r>
            <w:r w:rsidRPr="00000000" w:rsidR="00000000" w:rsidDel="00000000">
              <w:rPr>
                <w:rFonts w:cs="Helvetica" w:hAnsi="Helvetica" w:eastAsia="Helvetica" w:ascii="Helvetica"/>
                <w:i w:val="1"/>
                <w:color w:val="333333"/>
                <w:sz w:val="20"/>
                <w:highlight w:val="white"/>
                <w:rtl w:val="0"/>
              </w:rPr>
              <w:t xml:space="preserve">Placement</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highlight w:val="white"/>
                <w:rtl w:val="0"/>
              </w:rPr>
              <w:t xml:space="preserve">As a manager, I want to be able to move</w:t>
            </w:r>
            <w:r w:rsidRPr="00000000" w:rsidR="00000000" w:rsidDel="00000000">
              <w:rPr>
                <w:rFonts w:cs="Helvetica" w:hAnsi="Helvetica" w:eastAsia="Helvetica" w:ascii="Helvetica"/>
                <w:highlight w:val="white"/>
                <w:rtl w:val="0"/>
              </w:rPr>
              <w:t xml:space="preserve"> different item slots around in the machine, and push the new info to the restocker.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shd w:val="clear" w:fill="f8f8f8"/>
                <w:rtl w:val="0"/>
              </w:rPr>
              <w:t xml:space="preserve">Manager</w:t>
            </w:r>
            <w:r w:rsidRPr="00000000" w:rsidR="00000000" w:rsidDel="00000000">
              <w:rPr>
                <w:rFonts w:cs="Helvetica" w:hAnsi="Helvetica" w:eastAsia="Helvetica" w:ascii="Helvetica"/>
                <w:i w:val="1"/>
                <w:color w:val="333333"/>
                <w:shd w:val="clear" w:fill="f8f8f8"/>
                <w:rtl w:val="0"/>
              </w:rPr>
              <w:t xml:space="preserve">RestockerRequest</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shd w:val="clear" w:fill="f8f8f8"/>
                <w:rtl w:val="0"/>
              </w:rPr>
              <w:t xml:space="preserve">As a manager, I want to be able to </w:t>
            </w:r>
            <w:r w:rsidRPr="00000000" w:rsidR="00000000" w:rsidDel="00000000">
              <w:rPr>
                <w:rFonts w:cs="Helvetica" w:hAnsi="Helvetica" w:eastAsia="Helvetica" w:ascii="Helvetica"/>
                <w:shd w:val="clear" w:fill="f8f8f8"/>
                <w:rtl w:val="0"/>
              </w:rPr>
              <w:t xml:space="preserve">request restocking of certain items in a vending machine. This request should be sent to the restocker.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highlight w:val="white"/>
                <w:rtl w:val="0"/>
              </w:rPr>
              <w:t xml:space="preserve">Manager</w:t>
            </w:r>
            <w:r w:rsidRPr="00000000" w:rsidR="00000000" w:rsidDel="00000000">
              <w:rPr>
                <w:rFonts w:cs="Helvetica" w:hAnsi="Helvetica" w:eastAsia="Helvetica" w:ascii="Helvetica"/>
                <w:i w:val="1"/>
                <w:color w:val="333333"/>
                <w:highlight w:val="white"/>
                <w:rtl w:val="0"/>
              </w:rPr>
              <w:t xml:space="preserve">FreeformNotes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highlight w:val="white"/>
                <w:rtl w:val="0"/>
              </w:rPr>
              <w:t xml:space="preserve">As a manager,</w:t>
            </w:r>
            <w:r w:rsidRPr="00000000" w:rsidR="00000000" w:rsidDel="00000000">
              <w:rPr>
                <w:rFonts w:cs="Helvetica" w:hAnsi="Helvetica" w:eastAsia="Helvetica" w:ascii="Helvetica"/>
                <w:highlight w:val="white"/>
                <w:rtl w:val="0"/>
              </w:rPr>
              <w:t xml:space="preserve"> I want to be able to write freeform notes to the restocker which will be included in each restocking request.</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6"/>
              </w:numPr>
              <w:spacing w:lineRule="auto" w:after="0" w:line="240" w:before="0"/>
              <w:ind w:left="360" w:firstLin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1"/>
                <w:color w:val="333333"/>
                <w:sz w:val="20"/>
                <w:shd w:val="clear" w:fill="f8f8f8"/>
                <w:rtl w:val="0"/>
              </w:rPr>
              <w:t xml:space="preserve">Manager</w:t>
            </w:r>
            <w:r w:rsidRPr="00000000" w:rsidR="00000000" w:rsidDel="00000000">
              <w:rPr>
                <w:rFonts w:cs="Helvetica" w:hAnsi="Helvetica" w:eastAsia="Helvetica" w:ascii="Helvetica"/>
                <w:i w:val="1"/>
                <w:color w:val="333333"/>
                <w:shd w:val="clear" w:fill="f8f8f8"/>
                <w:rtl w:val="0"/>
              </w:rPr>
              <w:t xml:space="preserve">Recall</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Helvetica" w:hAnsi="Helvetica" w:eastAsia="Helvetica" w:ascii="Helvetica"/>
                <w:i w:val="0"/>
                <w:sz w:val="20"/>
                <w:shd w:val="clear" w:fill="f8f8f8"/>
                <w:rtl w:val="0"/>
              </w:rPr>
              <w:t xml:space="preserve">As a manager, I wish to be able to </w:t>
            </w:r>
            <w:r w:rsidRPr="00000000" w:rsidR="00000000" w:rsidDel="00000000">
              <w:rPr>
                <w:rFonts w:cs="Helvetica" w:hAnsi="Helvetica" w:eastAsia="Helvetica" w:ascii="Helvetica"/>
                <w:shd w:val="clear" w:fill="f8f8f8"/>
                <w:rtl w:val="0"/>
              </w:rPr>
              <w:t xml:space="preserve">recall an item across all vending machines in real 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0" w:line="240" w:before="0"/>
              <w:jc w:val="center"/>
            </w:pPr>
            <w:r w:rsidRPr="00000000" w:rsidR="00000000" w:rsidDel="00000000">
              <w:rPr>
                <w:rFonts w:cs="Times New Roman" w:hAnsi="Times New Roman" w:eastAsia="Times New Roman" w:ascii="Times New Roman"/>
                <w:i w:val="0"/>
                <w:sz w:val="22"/>
                <w:rtl w:val="0"/>
              </w:rPr>
              <w:t xml:space="preserve">R</w:t>
            </w:r>
            <w:r w:rsidRPr="00000000" w:rsidR="00000000" w:rsidDel="00000000">
              <w:rPr>
                <w:rFonts w:cs="Times New Roman" w:hAnsi="Times New Roman" w:eastAsia="Times New Roman" w:ascii="Times New Roman"/>
                <w:sz w:val="22"/>
                <w:rtl w:val="0"/>
              </w:rPr>
              <w:t xml:space="preserve">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right"/>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i w:val="1"/>
                <w:rtl w:val="0"/>
              </w:rPr>
              <w:t xml:space="preserve">CustomerCancelTransaction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As a customer, I wish to be able to remove items from a transaction, as well as cancel the transaction all together.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R1</w:t>
            </w:r>
          </w:p>
        </w:tc>
      </w:tr>
    </w:tbl>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4"/>
          <w:rtl w:val="0"/>
        </w:rPr>
        <w:t xml:space="preserve">Use case diagram</w:t>
      </w: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drawing>
          <wp:inline>
            <wp:extent cy="5943600" cx="581977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5943600" cx="581977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tl w:val="0"/>
        </w:rPr>
      </w:r>
    </w:p>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4"/>
          <w:rtl w:val="0"/>
        </w:rPr>
        <w:t xml:space="preserve">Use case descriptions</w:t>
      </w:r>
      <w:r w:rsidRPr="00000000" w:rsidR="00000000" w:rsidDel="00000000">
        <w:rPr>
          <w:rtl w:val="0"/>
        </w:rPr>
      </w:r>
    </w:p>
    <w:tbl>
      <w:tblPr>
        <w:tblW w:w="867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440"/>
        <w:gridCol w:w="7236"/>
        <w:gridCol w:w="81"/>
        <w:gridCol w:w="81"/>
      </w:tblGrid>
      <w:tr>
        <w:trPr>
          <w:trHeight w:val="340" w:hRule="atLeast"/>
        </w:trP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Use Case Number: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UC-01</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Use Case Name: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center" w:pos="3510"/>
              </w:tabs>
              <w:spacing w:lineRule="auto" w:after="120" w:line="240" w:before="0"/>
              <w:jc w:val="left"/>
            </w:pPr>
            <w:r w:rsidRPr="00000000" w:rsidR="00000000" w:rsidDel="00000000">
              <w:rPr>
                <w:rFonts w:cs="Helvetica" w:hAnsi="Helvetica" w:eastAsia="Helvetica" w:ascii="Helvetica"/>
                <w:i w:val="0"/>
                <w:sz w:val="20"/>
                <w:highlight w:val="white"/>
                <w:rtl w:val="0"/>
              </w:rPr>
              <w:t xml:space="preserve">CustomerPayment</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Overview: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The customer wishes to be able to purchase multiple items in one, single checkout action.</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Actor(s):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Customer </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Pre condition(s):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Machine must be stocked with at least one purchasable, non-perished/non-recalled item.</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Scenario Flow: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Main (success) Flow: </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Customer approaches machine.</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Customer selects one or more items he/she wishes to purchase.</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Upon selecting all items, customer presses "Check Out" button.</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Machine displays how much money is due.</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Customer pays (assuming exact payment)</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Machine dispenses goods.</w:t>
            </w:r>
            <w:r w:rsidRPr="00000000" w:rsidR="00000000" w:rsidDel="00000000">
              <w:rPr>
                <w:rtl w:val="0"/>
              </w:rPr>
            </w:r>
          </w:p>
          <w:p w:rsidP="00000000" w:rsidRPr="00000000" w:rsidR="00000000" w:rsidDel="00000000" w:rsidRDefault="00000000">
            <w:pPr>
              <w:numPr>
                <w:ilvl w:val="0"/>
                <w:numId w:val="5"/>
              </w:numPr>
              <w:spacing w:lineRule="auto" w:after="0" w:line="330"/>
              <w:ind w:left="720" w:hanging="359"/>
              <w:jc w:val="left"/>
            </w:pPr>
            <w:r w:rsidRPr="00000000" w:rsidR="00000000" w:rsidDel="00000000">
              <w:rPr>
                <w:rFonts w:cs="Helvetica" w:hAnsi="Helvetica" w:eastAsia="Helvetica" w:ascii="Helvetica"/>
                <w:sz w:val="20"/>
                <w:rtl w:val="0"/>
              </w:rPr>
              <w:t xml:space="preserve">Machine resets, ready for next customer.</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Alternate Flows: </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Customer wishes to cancel entire purchase.</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Customer wishes to cancel only parts of purchase.</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Selected item is not available for purchase (Out of stock, expired, recalled)</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Post Condition: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numPr>
                <w:ilvl w:val="0"/>
                <w:numId w:val="2"/>
              </w:numPr>
              <w:spacing w:lineRule="auto" w:after="0" w:line="330"/>
              <w:ind w:left="360" w:hanging="359"/>
              <w:jc w:val="left"/>
            </w:pPr>
            <w:r w:rsidRPr="00000000" w:rsidR="00000000" w:rsidDel="00000000">
              <w:rPr>
                <w:rFonts w:cs="Helvetica" w:hAnsi="Helvetica" w:eastAsia="Helvetica" w:ascii="Helvetica"/>
                <w:sz w:val="20"/>
                <w:rtl w:val="0"/>
              </w:rPr>
              <w:t xml:space="preserve">All goods dispensed.</w:t>
            </w:r>
            <w:r w:rsidRPr="00000000" w:rsidR="00000000" w:rsidDel="00000000">
              <w:rPr>
                <w:rtl w:val="0"/>
              </w:rPr>
            </w:r>
          </w:p>
          <w:p w:rsidP="00000000" w:rsidRPr="00000000" w:rsidR="00000000" w:rsidDel="00000000" w:rsidRDefault="00000000">
            <w:pPr>
              <w:numPr>
                <w:ilvl w:val="0"/>
                <w:numId w:val="2"/>
              </w:numPr>
              <w:spacing w:lineRule="auto" w:after="0" w:line="330"/>
              <w:ind w:left="360" w:hanging="359"/>
              <w:jc w:val="left"/>
            </w:pPr>
            <w:r w:rsidRPr="00000000" w:rsidR="00000000" w:rsidDel="00000000">
              <w:rPr>
                <w:rFonts w:cs="Helvetica" w:hAnsi="Helvetica" w:eastAsia="Helvetica" w:ascii="Helvetica"/>
                <w:sz w:val="20"/>
                <w:rtl w:val="0"/>
              </w:rPr>
              <w:t xml:space="preserve">Machine records sales on internal sales tracker.</w:t>
            </w:r>
            <w:r w:rsidRPr="00000000" w:rsidR="00000000" w:rsidDel="00000000">
              <w:rPr>
                <w:rtl w:val="0"/>
              </w:rPr>
            </w:r>
          </w:p>
          <w:p w:rsidP="00000000" w:rsidRPr="00000000" w:rsidR="00000000" w:rsidDel="00000000" w:rsidRDefault="00000000">
            <w:pPr>
              <w:numPr>
                <w:ilvl w:val="0"/>
                <w:numId w:val="2"/>
              </w:numPr>
              <w:spacing w:lineRule="auto" w:after="0" w:line="330"/>
              <w:ind w:left="360" w:hanging="359"/>
              <w:jc w:val="left"/>
            </w:pPr>
            <w:r w:rsidRPr="00000000" w:rsidR="00000000" w:rsidDel="00000000">
              <w:rPr>
                <w:rFonts w:cs="Helvetica" w:hAnsi="Helvetica" w:eastAsia="Helvetica" w:ascii="Helvetica"/>
                <w:sz w:val="20"/>
                <w:rtl w:val="0"/>
              </w:rPr>
              <w:t xml:space="preserve">Machine returns to main purchasing GUI for next customer</w:t>
            </w:r>
            <w:r w:rsidRPr="00000000" w:rsidR="00000000" w:rsidDel="00000000">
              <w:rPr>
                <w:rtl w:val="0"/>
              </w:rPr>
            </w:r>
          </w:p>
        </w:tc>
      </w:tr>
    </w:tbl>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tbl>
      <w:tblPr>
        <w:tblW w:w="867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440"/>
        <w:gridCol w:w="7236"/>
        <w:gridCol w:w="81"/>
        <w:gridCol w:w="81"/>
      </w:tblGrid>
      <w:tr>
        <w:trPr>
          <w:trHeight w:val="340" w:hRule="atLeast"/>
        </w:trP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Use Case Number: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UC-02</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Use Case Name: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center" w:pos="3510"/>
              </w:tabs>
              <w:spacing w:lineRule="auto" w:after="120" w:line="240" w:before="0"/>
              <w:jc w:val="left"/>
            </w:pPr>
            <w:r w:rsidRPr="00000000" w:rsidR="00000000" w:rsidDel="00000000">
              <w:rPr>
                <w:rFonts w:cs="Helvetica" w:hAnsi="Helvetica" w:eastAsia="Helvetica" w:ascii="Helvetica"/>
                <w:i w:val="0"/>
                <w:sz w:val="20"/>
                <w:highlight w:val="white"/>
                <w:rtl w:val="0"/>
              </w:rPr>
              <w:t xml:space="preserve">RestockerInventory</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Overview: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 The restocking employee wishes to know exactly what must be removed and placed within the machine, and where in the machine to place it. Employee should not be forced to make any marketing decisions on the spot.</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Actor(s):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Restocking Employee.</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Pre -condition(s):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Machine should not be fully restocked. Machine should have at least one item missing, recalled, or expired, although it would be more appropriate to have multiple instances of missing items.</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Scenario Flow: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Main (success) Flow: </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checks application, learns what must be removed from machine, and in what quantity.</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checks application, learns what must be added to the machine, and in what quantity.</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obtains new product from truck.</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opens machine, setting machine into RESTOCK mode.</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removes and replaces product, as outlined by application.</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closes machine.</w:t>
            </w:r>
            <w:r w:rsidRPr="00000000" w:rsidR="00000000" w:rsidDel="00000000">
              <w:rPr>
                <w:rtl w:val="0"/>
              </w:rPr>
            </w:r>
          </w:p>
          <w:p w:rsidP="00000000" w:rsidRPr="00000000" w:rsidR="00000000" w:rsidDel="00000000" w:rsidRDefault="00000000">
            <w:pPr>
              <w:numPr>
                <w:ilvl w:val="0"/>
                <w:numId w:val="8"/>
              </w:numPr>
              <w:spacing w:lineRule="auto" w:after="0" w:line="330"/>
              <w:ind w:left="720" w:hanging="359"/>
              <w:jc w:val="left"/>
            </w:pPr>
            <w:r w:rsidRPr="00000000" w:rsidR="00000000" w:rsidDel="00000000">
              <w:rPr>
                <w:rFonts w:cs="Helvetica" w:hAnsi="Helvetica" w:eastAsia="Helvetica" w:ascii="Helvetica"/>
                <w:sz w:val="20"/>
                <w:rtl w:val="0"/>
              </w:rPr>
              <w:t xml:space="preserve">Employee resets machine to CUSTOMER mode.</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Alternate Flows: </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None to be determined at this time.</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Post Condition: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All goods in machine are fully stocked, non-expired, etc.</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No expired or recalled goods are left remaining in the machine.</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Machine returns to main purchasing GUI for next customer</w:t>
            </w:r>
            <w:r w:rsidRPr="00000000" w:rsidR="00000000" w:rsidDel="00000000">
              <w:rPr>
                <w:rtl w:val="0"/>
              </w:rPr>
            </w:r>
          </w:p>
        </w:tc>
      </w:tr>
    </w:tbl>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p w:rsidP="00000000" w:rsidRPr="00000000" w:rsidR="00000000" w:rsidDel="00000000" w:rsidRDefault="00000000">
      <w:pPr>
        <w:spacing w:lineRule="auto" w:after="240" w:line="240" w:before="0"/>
        <w:jc w:val="left"/>
      </w:pPr>
      <w:r w:rsidRPr="00000000" w:rsidR="00000000" w:rsidDel="00000000">
        <w:rPr>
          <w:rtl w:val="0"/>
        </w:rPr>
      </w:r>
    </w:p>
    <w:tbl>
      <w:tblPr>
        <w:tblW w:w="867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440"/>
        <w:gridCol w:w="7236"/>
        <w:gridCol w:w="81"/>
        <w:gridCol w:w="81"/>
      </w:tblGrid>
      <w:tr>
        <w:trPr>
          <w:trHeight w:val="340" w:hRule="atLeast"/>
        </w:trP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Use Case Number: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UC-03</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Use Case Name: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center" w:pos="3510"/>
              </w:tabs>
              <w:spacing w:lineRule="auto" w:after="120" w:line="240" w:before="0"/>
              <w:jc w:val="left"/>
            </w:pPr>
            <w:r w:rsidRPr="00000000" w:rsidR="00000000" w:rsidDel="00000000">
              <w:rPr>
                <w:rFonts w:cs="Helvetica" w:hAnsi="Helvetica" w:eastAsia="Helvetica" w:ascii="Helvetica"/>
                <w:i w:val="0"/>
                <w:sz w:val="20"/>
                <w:highlight w:val="white"/>
                <w:rtl w:val="0"/>
              </w:rPr>
              <w:t xml:space="preserve">ManagerData</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Overview: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The Manager wishes to view real-time statistics and analytics of a given machine.</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Actor(s):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Manager</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Pre -condition(s):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Helvetica" w:hAnsi="Helvetica" w:eastAsia="Helvetica" w:ascii="Helvetica"/>
                <w:i w:val="0"/>
                <w:sz w:val="20"/>
                <w:highlight w:val="white"/>
                <w:rtl w:val="0"/>
              </w:rPr>
              <w:t xml:space="preserve">Manager must be accessing the MANAGER application. Must be accessed remotely through a separate terminal.</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Scenario Flow: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Main (success) Flow: </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Manager accesses the machine using the MANAGER application.</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Manager sets machine mode into MANAGORIAL mode.</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Manager chooses, out of a menu, to display sales data of a certain machine.</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Machine displays sales data, total stock, and and pending alerts (recalls/expirations) of all goods in machine.</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Manager reviews data.</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Manager resets machine into CUSTOMER mode.</w:t>
            </w:r>
            <w:r w:rsidRPr="00000000" w:rsidR="00000000" w:rsidDel="00000000">
              <w:rPr>
                <w:rtl w:val="0"/>
              </w:rPr>
            </w:r>
          </w:p>
          <w:p w:rsidP="00000000" w:rsidRPr="00000000" w:rsidR="00000000" w:rsidDel="00000000" w:rsidRDefault="00000000">
            <w:pPr>
              <w:numPr>
                <w:ilvl w:val="0"/>
                <w:numId w:val="7"/>
              </w:numPr>
              <w:spacing w:lineRule="auto" w:after="0" w:line="330"/>
              <w:ind w:left="720" w:hanging="359"/>
              <w:jc w:val="left"/>
            </w:pPr>
            <w:r w:rsidRPr="00000000" w:rsidR="00000000" w:rsidDel="00000000">
              <w:rPr>
                <w:rFonts w:cs="Helvetica" w:hAnsi="Helvetica" w:eastAsia="Helvetica" w:ascii="Helvetica"/>
                <w:sz w:val="20"/>
                <w:rtl w:val="0"/>
              </w:rPr>
              <w:t xml:space="preserve">Manager exits out of MANAGER application.</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i w:val="0"/>
                <w:sz w:val="20"/>
                <w:rtl w:val="0"/>
              </w:rPr>
              <w:t xml:space="preserve">Alternate Flows: </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Before exiting application, manager wants to access another function of MANAGER application.</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Manager wants to remotely turn off machine due to some error/restock request.</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120" w:line="240" w:before="0"/>
              <w:jc w:val="left"/>
            </w:pPr>
            <w:r w:rsidRPr="00000000" w:rsidR="00000000" w:rsidDel="00000000">
              <w:rPr>
                <w:rFonts w:cs="Arial" w:hAnsi="Arial" w:eastAsia="Arial" w:ascii="Arial"/>
                <w:b w:val="1"/>
                <w:i w:val="0"/>
                <w:sz w:val="20"/>
                <w:rtl w:val="0"/>
              </w:rPr>
              <w:t xml:space="preserve">Post Condition: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Manager now holds data related to the sales information of particular machine or all machines as a whole.</w:t>
            </w:r>
            <w:r w:rsidRPr="00000000" w:rsidR="00000000" w:rsidDel="00000000">
              <w:rPr>
                <w:rtl w:val="0"/>
              </w:rPr>
            </w:r>
          </w:p>
          <w:p w:rsidP="00000000" w:rsidRPr="00000000" w:rsidR="00000000" w:rsidDel="00000000" w:rsidRDefault="00000000">
            <w:pPr>
              <w:numPr>
                <w:ilvl w:val="0"/>
                <w:numId w:val="1"/>
              </w:numPr>
              <w:spacing w:lineRule="auto" w:after="0" w:line="330"/>
              <w:ind w:left="360" w:hanging="359"/>
              <w:jc w:val="left"/>
            </w:pPr>
            <w:r w:rsidRPr="00000000" w:rsidR="00000000" w:rsidDel="00000000">
              <w:rPr>
                <w:rFonts w:cs="Helvetica" w:hAnsi="Helvetica" w:eastAsia="Helvetica" w:ascii="Helvetica"/>
                <w:sz w:val="20"/>
                <w:rtl w:val="0"/>
              </w:rPr>
              <w:t xml:space="preserve">Machine is now in CUSTOMER mode.</w:t>
            </w:r>
            <w:r w:rsidRPr="00000000" w:rsidR="00000000" w:rsidDel="00000000">
              <w:rPr>
                <w:rtl w:val="0"/>
              </w:rPr>
            </w:r>
          </w:p>
        </w:tc>
      </w:tr>
    </w:tbl>
    <w:p w:rsidP="00000000" w:rsidRPr="00000000" w:rsidR="00000000" w:rsidDel="00000000" w:rsidRDefault="00000000">
      <w:pPr>
        <w:spacing w:lineRule="auto" w:after="240" w:line="240" w:before="0"/>
        <w:jc w:val="left"/>
      </w:pPr>
      <w:r w:rsidRPr="00000000" w:rsidR="00000000" w:rsidDel="00000000">
        <w:rPr>
          <w:rtl w:val="0"/>
        </w:rPr>
      </w:r>
    </w:p>
    <w:sectPr>
      <w:headerReference r:id="rId6" w:type="default"/>
      <w:footerReference r:id="rId7" w:type="default"/>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Helvetic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Grid>
      <w:gridCol w:w="4527"/>
      <w:gridCol w:w="4527"/>
    </w:tblGrid>
    <w:tr>
      <w:tc>
        <w:tcPr>
          <w:tcMar>
            <w:top w:w="100.0" w:type="dxa"/>
            <w:left w:w="115.0" w:type="dxa"/>
            <w:bottom w:w="100.0" w:type="dxa"/>
            <w:right w:w="115.0" w:type="dxa"/>
          </w:tcMar>
        </w:tcPr>
        <w:p w:rsidP="00000000" w:rsidRPr="00000000" w:rsidR="00000000" w:rsidDel="00000000" w:rsidRDefault="00000000">
          <w:pPr>
            <w:tabs>
              <w:tab w:val="center" w:pos="4252"/>
              <w:tab w:val="right" w:pos="8504"/>
            </w:tabs>
            <w:spacing w:lineRule="auto" w:after="0" w:line="240" w:before="0"/>
            <w:jc w:val="left"/>
          </w:pPr>
          <w:r w:rsidRPr="00000000" w:rsidR="00000000" w:rsidDel="00000000">
            <w:rPr>
              <w:rFonts w:cs="Arial" w:hAnsi="Arial" w:eastAsia="Arial" w:ascii="Arial"/>
              <w:sz w:val="16"/>
              <w:rtl w:val="0"/>
            </w:rPr>
            <w:t xml:space="preserve">Requirements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center" w:pos="4252"/>
              <w:tab w:val="right" w:pos="8504"/>
            </w:tabs>
            <w:spacing w:lineRule="auto" w:after="0" w:line="240" w:before="0"/>
            <w:jc w:val="right"/>
          </w:pPr>
          <w:r w:rsidRPr="00000000" w:rsidR="00000000" w:rsidDel="00000000">
            <w:rPr>
              <w:rFonts w:cs="Arial" w:hAnsi="Arial" w:eastAsia="Arial" w:ascii="Arial"/>
              <w:sz w:val="16"/>
              <w:rtl w:val="0"/>
            </w:rPr>
            <w:t xml:space="preserve">Page </w:t>
          </w:r>
          <w:fldSimple w:dirty="0" w:instr="PAGE" w:fldLock="0">
            <w:r w:rsidRPr="00000000" w:rsidR="00000000" w:rsidDel="00000000">
              <w:rPr>
                <w:rFonts w:cs="Times New Roman" w:hAnsi="Times New Roman" w:eastAsia="Times New Roman" w:ascii="Times New Roman"/>
                <w:sz w:val="16"/>
              </w:rPr>
            </w:r>
          </w:fldSimple>
          <w:r w:rsidRPr="00000000" w:rsidR="00000000" w:rsidDel="00000000">
            <w:rPr>
              <w:rtl w:val="0"/>
            </w:rPr>
          </w:r>
        </w:p>
      </w:tc>
    </w:tr>
  </w:tbl>
  <w:p w:rsidP="00000000" w:rsidRPr="00000000" w:rsidR="00000000" w:rsidDel="00000000" w:rsidRDefault="00000000">
    <w:pPr>
      <w:tabs>
        <w:tab w:val="center" w:pos="4252"/>
        <w:tab w:val="right" w:pos="8504"/>
      </w:tabs>
      <w:spacing w:lineRule="auto" w:after="240" w:line="240" w:before="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Grid>
      <w:gridCol w:w="4527"/>
      <w:gridCol w:w="4527"/>
    </w:tblGrid>
    <w:tr>
      <w:tc>
        <w:tcPr>
          <w:tcMar>
            <w:top w:w="100.0" w:type="dxa"/>
            <w:left w:w="115.0" w:type="dxa"/>
            <w:bottom w:w="100.0" w:type="dxa"/>
            <w:right w:w="115.0" w:type="dxa"/>
          </w:tcMar>
        </w:tcPr>
        <w:p w:rsidP="00000000" w:rsidRPr="00000000" w:rsidR="00000000" w:rsidDel="00000000" w:rsidRDefault="00000000">
          <w:pPr>
            <w:tabs>
              <w:tab w:val="center" w:pos="4252"/>
              <w:tab w:val="right" w:pos="8504"/>
            </w:tabs>
            <w:spacing w:lineRule="auto" w:after="0" w:line="240" w:before="0"/>
            <w:jc w:val="left"/>
          </w:pPr>
          <w:r w:rsidRPr="00000000" w:rsidR="00000000" w:rsidDel="00000000">
            <w:rPr>
              <w:rFonts w:cs="Arial" w:hAnsi="Arial" w:eastAsia="Arial" w:ascii="Arial"/>
              <w:sz w:val="16"/>
              <w:rtl w:val="0"/>
            </w:rPr>
            <w:t xml:space="preserve">Rochester Institute of Technology</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center" w:pos="4252"/>
              <w:tab w:val="right" w:pos="8504"/>
            </w:tabs>
            <w:spacing w:lineRule="auto" w:after="0" w:line="240" w:before="0"/>
            <w:jc w:val="right"/>
          </w:pPr>
          <w:r w:rsidRPr="00000000" w:rsidR="00000000" w:rsidDel="00000000">
            <w:rPr>
              <w:rFonts w:cs="Arial" w:hAnsi="Arial" w:eastAsia="Arial" w:ascii="Arial"/>
              <w:sz w:val="16"/>
              <w:rtl w:val="0"/>
            </w:rPr>
            <w:t xml:space="preserve">Software Engineering Department</w:t>
          </w:r>
          <w:r w:rsidRPr="00000000" w:rsidR="00000000" w:rsidDel="00000000">
            <w:rPr>
              <w:rtl w:val="0"/>
            </w:rPr>
          </w:r>
        </w:p>
      </w:tc>
    </w:tr>
  </w:tbl>
  <w:p w:rsidP="00000000" w:rsidRPr="00000000" w:rsidR="00000000" w:rsidDel="00000000" w:rsidRDefault="00000000">
    <w:pPr>
      <w:tabs>
        <w:tab w:val="center" w:pos="4252"/>
        <w:tab w:val="right" w:pos="8504"/>
      </w:tabs>
      <w:spacing w:lineRule="auto" w:after="0" w:line="240" w:before="0"/>
      <w:jc w:val="left"/>
    </w:pPr>
    <w:r w:rsidRPr="00000000" w:rsidR="00000000" w:rsidDel="00000000">
      <w:rPr>
        <w:rFonts w:cs="Arial" w:hAnsi="Arial" w:eastAsia="Arial" w:ascii="Arial"/>
        <w:sz w:val="16"/>
        <w:rtl w:val="0"/>
      </w:rPr>
      <w:br w:type="textWrapp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3">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4">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5">
      <w:start w:val="1"/>
      <w:numFmt w:val="bullet"/>
      <w:lvlText w:val="■"/>
      <w:pPr>
        <w:ind w:left="3960" w:firstLine="3600"/>
      </w:pPr>
      <w:rPr>
        <w:rFonts w:cs="Arial" w:hAnsi="Arial" w:eastAsia="Arial" w:ascii="Arial"/>
        <w:b w:val="0"/>
        <w:i w:val="0"/>
        <w:smallCaps w:val="0"/>
        <w:strike w:val="0"/>
        <w:color w:val="000000"/>
        <w:sz w:val="22"/>
        <w:u w:val="none"/>
        <w:vertAlign w:val="baseline"/>
      </w:rPr>
    </w:lvl>
    <w:lvl w:ilvl="6">
      <w:start w:val="1"/>
      <w:numFmt w:val="bullet"/>
      <w:lvlText w:val="●"/>
      <w:pPr>
        <w:ind w:left="4680" w:firstLine="4320"/>
      </w:pPr>
      <w:rPr>
        <w:rFonts w:cs="Arial" w:hAnsi="Arial" w:eastAsia="Arial" w:ascii="Arial"/>
        <w:b w:val="0"/>
        <w:i w:val="0"/>
        <w:smallCaps w:val="0"/>
        <w:strike w:val="0"/>
        <w:color w:val="000000"/>
        <w:sz w:val="22"/>
        <w:u w:val="none"/>
        <w:vertAlign w:val="baseline"/>
      </w:rPr>
    </w:lvl>
    <w:lvl w:ilvl="7">
      <w:start w:val="1"/>
      <w:numFmt w:val="bullet"/>
      <w:lvlText w:val="○"/>
      <w:pPr>
        <w:ind w:left="5400" w:firstLine="5040"/>
      </w:pPr>
      <w:rPr>
        <w:rFonts w:cs="Arial" w:hAnsi="Arial" w:eastAsia="Arial" w:ascii="Arial"/>
        <w:b w:val="0"/>
        <w:i w:val="0"/>
        <w:smallCaps w:val="0"/>
        <w:strike w:val="0"/>
        <w:color w:val="000000"/>
        <w:sz w:val="22"/>
        <w:u w:val="none"/>
        <w:vertAlign w:val="baseline"/>
      </w:rPr>
    </w:lvl>
    <w:lvl w:ilvl="8">
      <w:start w:val="1"/>
      <w:numFmt w:val="bullet"/>
      <w:lvlText w:val="■"/>
      <w:pPr>
        <w:ind w:left="6120" w:firstLine="576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3">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4">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5">
      <w:start w:val="1"/>
      <w:numFmt w:val="bullet"/>
      <w:lvlText w:val="■"/>
      <w:pPr>
        <w:ind w:left="3960" w:firstLine="3600"/>
      </w:pPr>
      <w:rPr>
        <w:rFonts w:cs="Arial" w:hAnsi="Arial" w:eastAsia="Arial" w:ascii="Arial"/>
        <w:b w:val="0"/>
        <w:i w:val="0"/>
        <w:smallCaps w:val="0"/>
        <w:strike w:val="0"/>
        <w:color w:val="000000"/>
        <w:sz w:val="22"/>
        <w:u w:val="none"/>
        <w:vertAlign w:val="baseline"/>
      </w:rPr>
    </w:lvl>
    <w:lvl w:ilvl="6">
      <w:start w:val="1"/>
      <w:numFmt w:val="bullet"/>
      <w:lvlText w:val="●"/>
      <w:pPr>
        <w:ind w:left="4680" w:firstLine="4320"/>
      </w:pPr>
      <w:rPr>
        <w:rFonts w:cs="Arial" w:hAnsi="Arial" w:eastAsia="Arial" w:ascii="Arial"/>
        <w:b w:val="0"/>
        <w:i w:val="0"/>
        <w:smallCaps w:val="0"/>
        <w:strike w:val="0"/>
        <w:color w:val="000000"/>
        <w:sz w:val="22"/>
        <w:u w:val="none"/>
        <w:vertAlign w:val="baseline"/>
      </w:rPr>
    </w:lvl>
    <w:lvl w:ilvl="7">
      <w:start w:val="1"/>
      <w:numFmt w:val="bullet"/>
      <w:lvlText w:val="○"/>
      <w:pPr>
        <w:ind w:left="5400" w:firstLine="5040"/>
      </w:pPr>
      <w:rPr>
        <w:rFonts w:cs="Arial" w:hAnsi="Arial" w:eastAsia="Arial" w:ascii="Arial"/>
        <w:b w:val="0"/>
        <w:i w:val="0"/>
        <w:smallCaps w:val="0"/>
        <w:strike w:val="0"/>
        <w:color w:val="000000"/>
        <w:sz w:val="22"/>
        <w:u w:val="none"/>
        <w:vertAlign w:val="baseline"/>
      </w:rPr>
    </w:lvl>
    <w:lvl w:ilvl="8">
      <w:start w:val="1"/>
      <w:numFmt w:val="bullet"/>
      <w:lvlText w:val="■"/>
      <w:pPr>
        <w:ind w:left="6120" w:firstLine="576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3">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4">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5">
      <w:start w:val="1"/>
      <w:numFmt w:val="bullet"/>
      <w:lvlText w:val="■"/>
      <w:pPr>
        <w:ind w:left="3960" w:firstLine="3600"/>
      </w:pPr>
      <w:rPr>
        <w:rFonts w:cs="Arial" w:hAnsi="Arial" w:eastAsia="Arial" w:ascii="Arial"/>
        <w:b w:val="0"/>
        <w:i w:val="0"/>
        <w:smallCaps w:val="0"/>
        <w:strike w:val="0"/>
        <w:color w:val="000000"/>
        <w:sz w:val="22"/>
        <w:u w:val="none"/>
        <w:vertAlign w:val="baseline"/>
      </w:rPr>
    </w:lvl>
    <w:lvl w:ilvl="6">
      <w:start w:val="1"/>
      <w:numFmt w:val="bullet"/>
      <w:lvlText w:val="●"/>
      <w:pPr>
        <w:ind w:left="4680" w:firstLine="4320"/>
      </w:pPr>
      <w:rPr>
        <w:rFonts w:cs="Arial" w:hAnsi="Arial" w:eastAsia="Arial" w:ascii="Arial"/>
        <w:b w:val="0"/>
        <w:i w:val="0"/>
        <w:smallCaps w:val="0"/>
        <w:strike w:val="0"/>
        <w:color w:val="000000"/>
        <w:sz w:val="22"/>
        <w:u w:val="none"/>
        <w:vertAlign w:val="baseline"/>
      </w:rPr>
    </w:lvl>
    <w:lvl w:ilvl="7">
      <w:start w:val="1"/>
      <w:numFmt w:val="bullet"/>
      <w:lvlText w:val="○"/>
      <w:pPr>
        <w:ind w:left="5400" w:firstLine="5040"/>
      </w:pPr>
      <w:rPr>
        <w:rFonts w:cs="Arial" w:hAnsi="Arial" w:eastAsia="Arial" w:ascii="Arial"/>
        <w:b w:val="0"/>
        <w:i w:val="0"/>
        <w:smallCaps w:val="0"/>
        <w:strike w:val="0"/>
        <w:color w:val="000000"/>
        <w:sz w:val="22"/>
        <w:u w:val="none"/>
        <w:vertAlign w:val="baseline"/>
      </w:rPr>
    </w:lvl>
    <w:lvl w:ilvl="8">
      <w:start w:val="1"/>
      <w:numFmt w:val="bullet"/>
      <w:lvlText w:val="■"/>
      <w:pPr>
        <w:ind w:left="6120" w:firstLine="576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both"/>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240" w:line="240" w:before="60"/>
      <w:ind w:left="0" w:firstLine="0" w:right="0"/>
      <w:jc w:val="both"/>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spacing w:lineRule="auto" w:after="240" w:line="240" w:before="0"/>
      <w:ind w:left="0" w:firstLine="0" w:right="0"/>
      <w:jc w:val="both"/>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spacing w:lineRule="auto" w:after="240" w:line="240" w:before="0"/>
      <w:ind w:left="0" w:firstLine="0" w:right="0"/>
      <w:jc w:val="both"/>
    </w:pPr>
    <w:rPr>
      <w:rFonts w:cs="Arial" w:hAnsi="Arial" w:eastAsia="Arial" w:ascii="Arial"/>
      <w:b w:val="1"/>
      <w:i w:val="0"/>
      <w:smallCaps w:val="0"/>
      <w:strike w:val="0"/>
      <w:color w:val="000000"/>
      <w:sz w:val="20"/>
      <w:u w:val="none"/>
      <w:vertAlign w:val="baseline"/>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Document.docx.docx</dc:title>
</cp:coreProperties>
</file>