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b/>
          <w:bCs/>
          <w:color w:val="2E5496"/>
          <w:sz w:val="64"/>
          <w:szCs w:val="64"/>
        </w:rPr>
        <w:t xml:space="preserve">SITRAFO</w:t>
      </w:r>
    </w:p>
    <w:p>
      <w:pPr>
        <w:jc w:val="center"/>
      </w:pPr>
      <w:r>
        <w:rPr>
          <w:color w:val="44546A"/>
          <w:sz w:val="26"/>
          <w:szCs w:val="26"/>
        </w:rPr>
        <w:t xml:space="preserve">Sistema Integral de Gestión Comercial y Productiva</w:t>
      </w:r>
    </w:p>
    <w:p>
      <w:pPr>
        <w:spacing w:after="400"/>
        <w:jc w:val="center"/>
      </w:pPr>
      <w:r>
        <w:rPr>
          <w:color w:val="44546A"/>
          <w:sz w:val="26"/>
          <w:szCs w:val="26"/>
        </w:rPr>
        <w:t xml:space="preserve">para Fabricación de Transformadores Eléctricos</w:t>
      </w:r>
    </w:p>
    <w:p>
      <w:pPr>
        <w:jc w:val="center"/>
      </w:pPr>
      <w:r>
        <w:rPr>
          <w:b/>
          <w:bCs/>
          <w:sz w:val="32"/>
          <w:szCs w:val="32"/>
        </w:rPr>
        <w:t xml:space="preserve">DESCRIPCIÓN DE LA METODOLOGÍA DE TRABAJO (SCRUM)</w:t>
      </w:r>
    </w:p>
    <w:p>
      <w:pPr>
        <w:spacing w:after="500"/>
        <w:jc w:val="center"/>
      </w:pPr>
      <w:r>
        <w:rPr>
          <w:color w:val="2E5496"/>
          <w:sz w:val="26"/>
          <w:szCs w:val="26"/>
        </w:rPr>
        <w:t>MET-01  ·  Versión 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Proyecto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SITRAFO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MET-01 — Descripción de la metodología de trabajo (Scrum)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de referencia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para documentar el uso de Scrum en un proyecto (ScrumManager / Navegápolis)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Asignatura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Capstone — Proyecto APT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Duoc UC, Sede Puente Alto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Owner / Líder de Proyecto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Benjamín Delgado Bravo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Camila Olivares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Desarrollador / Calidad de Producto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Milko Soto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59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14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  <w:jc w:val="both"/>
      </w:pPr>
      <w:r>
        <w:t xml:space="preserve">Este documento describe la implementación del marco de trabajo Scrum en el proyecto SITRAFO —Sistema Integral de Gestión Comercial y Productiva para Fabricación de Transformadores Eléctricos—, desarrollado en la asignatura Capstone de Ingeniería en Informática de Duoc UC, Sede Puente Alto.</w:t>
      </w:r>
    </w:p>
    <w:p>
      <w:pPr>
        <w:spacing w:after="120"/>
        <w:jc w:val="both"/>
      </w:pPr>
      <w:r>
        <w:t xml:space="preserve">Incluye la descripción del ciclo de vida iterativo e incremental adoptado, los artefactos con que se gestionan los requisitos y el seguimiento del avance, y las responsabilidades de cada integrante. Incluye además, en la sección 5, un registro de cómo se aplicó efectivamente el marco durante la Fase 2 y de los ajustes realizados, de modo que el documento refleje la práctica real del equipo y no sólo la planificación.</w:t>
      </w:r>
    </w:p>
    <w:p>
      <w:pPr>
        <w:pStyle w:val="Heading2"/>
      </w:pPr>
      <w:r>
        <w:t xml:space="preserve">1.1 Propósito de este documento</w:t>
      </w:r>
    </w:p>
    <w:p>
      <w:pPr>
        <w:spacing w:after="120"/>
        <w:jc w:val="both"/>
      </w:pPr>
      <w:r>
        <w:t xml:space="preserve">Facilitar la información de referencia necesaria a las personas implicadas en el desarrollo de SITRAFO: el equipo de proyecto y el docente que supervisa la asignatura.</w:t>
      </w:r>
    </w:p>
    <w:p>
      <w:pPr>
        <w:pStyle w:val="Heading2"/>
      </w:pPr>
      <w:r>
        <w:t xml:space="preserve">1.2 Alcance</w:t>
      </w:r>
    </w:p>
    <w:p>
      <w:pPr>
        <w:spacing w:after="120"/>
        <w:jc w:val="both"/>
      </w:pPr>
      <w:r>
        <w:t xml:space="preserve">Personas, artefactos y procedimientos implicados en la gestión del desarrollo de SITRAFO durante las Fases 1 y 2 de la asignatura, y el plan de aplicación para el período restante hasta la entrega final.</w:t>
      </w:r>
    </w:p>
    <w:p>
      <w:pPr>
        <w:pStyle w:val="Heading1"/>
        <w:pageBreakBefore/>
      </w:pPr>
      <w:r>
        <w:t xml:space="preserve">2. Descripción general de la metodología</w:t>
      </w:r>
    </w:p>
    <w:p>
      <w:pPr>
        <w:pStyle w:val="Heading2"/>
      </w:pPr>
      <w:r>
        <w:t xml:space="preserve">2.1 Fundamentación</w:t>
      </w:r>
    </w:p>
    <w:p>
      <w:pPr>
        <w:spacing w:after="120"/>
        <w:jc w:val="both"/>
      </w:pPr>
      <w:r>
        <w:t xml:space="preserve">Las principales razones del uso de un ciclo de desarrollo iterativo e incremental de tipo Scrum para este proyecto son: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modular. SITRAFO se organiza en nueve dominios (seguridad, clientes, catálogo, comercial, producción, inventario, calidad, pagos y configuración) que pueden construirse sobre una base funcional mínima y ampliarse por incrementos.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Entregas incrementales verificables. Cada incremento se integra en el repositorio, pasa la integración continua y puede desplegarse, lo que permite demostrar avances parciales al docente en cada hito de la asignatura.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Inestabilidad previsible de los requisitos. Durante el desarrollo surgieron cambios que el marco permite absorber: la API pública de feriados del Estado fue descontinuada y se reemplazó por otro proveedor; PayPal no opera en pesos chilenos y se incorporó la conversión a dólares; y la generación de la orden de compra pasó a ser automática al aceptarse la cotización.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Plazo fijo y académico. La asignatura tiene fases e hitos de evaluación definidos, por lo que conviene priorizar el valor de cada historia y ajustar el alcance de cada iteración, en lugar de fijar todo el detalle al inicio.</w:t>
      </w:r>
    </w:p>
    <w:p>
      <w:pPr>
        <w:pStyle w:val="Heading2"/>
      </w:pPr>
      <w:r>
        <w:t xml:space="preserve">2.2 Valores de trabajo</w:t>
      </w:r>
    </w:p>
    <w:p>
      <w:pPr>
        <w:spacing w:after="120"/>
        <w:jc w:val="both"/>
      </w:pPr>
      <w:r>
        <w:t xml:space="preserve">Los valores que el equipo se compromete a practicar son los del marco Scrum: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Compromiso con los objetivos de cada sprint.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Foco en las tareas de mayor prioridad.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Apertura y transparencia sobre el avance real y los impedimentos.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Respeto entre los integrantes.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Coraje para declarar desviaciones y ajustar el plan.</w:t>
      </w:r>
    </w:p>
    <w:p>
      <w:pPr>
        <w:pStyle w:val="Heading1"/>
        <w:pageBreakBefore/>
      </w:pPr>
      <w:r>
        <w:t xml:space="preserve">3. Personas y roles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Scrum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Responsabilidades en el proyecto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 Delgado Bravo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Owner y Líder de Proyecto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Definir y priorizar el Product Backlog, aceptar los incrementos y representar las necesidades del negocio. Responsable de la arquitectura y del desarrollo del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Camila Olivares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Velar por la aplicación del marco, facilitar las reuniones, mantener los artefactos Scrum (backlogs y gráficos de avance) y remover impedimentos del equipo.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Milko Soto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 de desarrollo — Responsable de calidad del producto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Verificación de calidad del producto: análisis de seguridad, pruebas de carga y pruebas automatizadas de interfaz.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Docente de la asignatura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Interesado (stakeholder) y evaluador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los incrementos en cada hito, retroalimentar y evaluar el proyecto.</w:t>
            </w:r>
          </w:p>
        </w:tc>
      </w:tr>
    </w:tbl>
    <w:p>
      <w:pPr>
        <w:spacing w:after="60"/>
      </w:pPr>
    </w:p>
    <w:p>
      <w:pPr>
        <w:spacing w:after="160" w:before="80"/>
      </w:pPr>
      <w:r>
        <w:rPr>
          <w:i/>
          <w:iCs/>
          <w:color w:val="44546A"/>
          <w:sz w:val="19"/>
          <w:szCs w:val="19"/>
        </w:rPr>
        <w:t xml:space="preserve">Las responsabilidades de Camila Olivares y Milko Soto corresponden a la redistribución de tareas declarada como ajuste del plan en el informe de avance de la Fase 2 (sección 5.3 de este documento).</w:t>
      </w:r>
    </w:p>
    <w:p>
      <w:pPr>
        <w:pStyle w:val="Heading1"/>
        <w:pageBreakBefore/>
      </w:pPr>
      <w:r>
        <w:t xml:space="preserve">4. Artefactos</w:t>
      </w:r>
    </w:p>
    <w:p>
      <w:pPr>
        <w:spacing w:after="120"/>
        <w:jc w:val="both"/>
      </w:pPr>
      <w:r>
        <w:t xml:space="preserve">Los artefactos y eventos utilizados en el proyecto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Artefacto o evento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Pila de producto (Product Backlog)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PMOInformática de Product Backlog y plantilla de puntos de historia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Pila del sprint (Sprint Backlog)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PMOInformática de Sprint Backlog y plantilla de actividades y horas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Historias de usuario con criterios de aceptación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de historias de usuario y Documento de Épicas e Historias de Usuario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Iteración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e incremento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Repositorio GitHub, integración continua y despliegue en Render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Gráficos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Burn Up del producto y Burn Down del sprint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Plantillas de burndown y gráfico generado desde el repositorio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Reuniones</w:t>
            </w:r>
          </w:p>
        </w:tc>
        <w:tc>
          <w:tcPr>
            <w:tcW w:type="dxa" w:w="3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Planificación, reunión diaria, revisión y retrospectiva</w:t>
            </w:r>
          </w:p>
        </w:tc>
        <w:tc>
          <w:tcPr>
            <w:tcW w:type="dxa" w:w="4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de registro de Daily Standup y de resumen de retrospectiva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 Pila de producto</w:t>
      </w:r>
    </w:p>
    <w:p>
      <w:pPr>
        <w:spacing w:after="120"/>
        <w:jc w:val="both"/>
      </w:pPr>
      <w:r>
        <w:t xml:space="preserve">Es el equivalente a los requisitos del sistema en esta metodología. Se construyó en la Fase 1 a partir de la especificación de requerimientos (ERS-01) y se organiza en 9 épicas y 14 historias de usuario, estimadas mediante Planning Poker en un total de 71 puntos de historia.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300"/>
        <w:gridCol w:w="2700"/>
        <w:gridCol w:w="800"/>
        <w:gridCol w:w="1000"/>
        <w:gridCol w:w="860"/>
      </w:tblGrid>
      <w:tr>
        <w:trPr>
          <w:tblHeader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plantilla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 (alias)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plan.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E1-H1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EPIC-01 Catálogo y clientes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 de productos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E1-H2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EPIC-01 Catálogo y clientes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cliente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HU-03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EPIC-02 Proceso comercial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Solicitud de presupuesto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E2-H2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EPIC-02 Proceso comercial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Generación de cotización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E2-H3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EPIC-02 Proceso comercial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Aceptación de cotización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E3-H1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EPIC-03 Orden de compra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Generación de orden de compra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HU-07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E4-H1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EPIC-04 Ejecución productiva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Creación de orden de trabajo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HU-08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E4-H2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EPIC-04 Ejecución productiva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materiales y horas hombre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E5-H1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EPIC-05 Control de calidad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calidad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E6-H1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EPIC-06 Inventario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disponible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E7-H1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EPIC-07 Pago en línea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Pago en línea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HU-12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E8-H1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EPIC-08 Seguridad y auditoría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Auditoría de acciones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HU-13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E9-H1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EPIC-09 Administración desde escritorio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Modo mantenimiento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HU-14</w:t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E9-H2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EPIC-09 Administración desde escritorio</w:t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Aprobación de cotizaciones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 sobre la pila de producto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7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y mantener actualizadas las historias, su orden de prioridad y su estado; incorporar, eliminar o modificar historias cuando cambian los requisitos.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7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Supervisar la pila de producto, mantener el formato de las plantillas y asesorar al Product Owner en su gestión.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7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Conocer la pila de producto, estimar las historias y comunicar dudas o sugerencias al Product Owner.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Pila del sprint</w:t>
      </w:r>
    </w:p>
    <w:p>
      <w:pPr>
        <w:spacing w:after="120"/>
        <w:jc w:val="both"/>
      </w:pPr>
      <w:r>
        <w:t>Es el registro de las tareas que el equipo desarrolla en cada iteración. En la Fase 1 se elaboraron las pilas del Sprint 0 y del Sprint 1 (plan original). En la Fase 2 se registraron las pilas de los Sprints 1 y 2 según lo efectivamente realizado, y la propuesta del Sprint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60"/>
        <w:gridCol w:w="1800"/>
      </w:tblGrid>
      <w:tr>
        <w:trPr>
          <w:tblHeader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2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0</w:t>
            </w:r>
          </w:p>
        </w:tc>
        <w:tc>
          <w:tcPr>
            <w:tcW w:type="dxa" w:w="62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10 tareas: requerimientos, casos de uso, modelo de datos y arquitectura (T-01 a T-04, completadas) y preparación técnica: matriz de permisos, repositorio, entorno Docker, integración continua, Definición de Terminado y backlog con criterios de aceptación (T-05 a T-10, traspasadas).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104 horas (29 pendientes al cierre)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62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Plan original: 15 tareas (74 h) para 6 historias. Ejecución real: 42 tareas para las 14 historias y los saldos del Sprint 0, integradas al repositorio el 25 y 26 de septiembre.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221 horas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Sprint 2</w:t>
            </w:r>
          </w:p>
        </w:tc>
        <w:tc>
          <w:tcPr>
            <w:tcW w:type="dxa" w:w="62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26 tareas: despliegue en Render, completitud de la ERS, documentación de análisis y diseño, artefactos Scrum, manual de usuario, OWASP ZAP, prueba de carga y pruebas con Selenium (29 sep al 15 oct).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159 horas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Sprint 3</w:t>
            </w:r>
          </w:p>
        </w:tc>
        <w:tc>
          <w:tcPr>
            <w:tcW w:type="dxa" w:w="62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Propuesta de 12 tareas para el sprint de cierre: PRU-01, plan de pruebas, rendimiento, visión del producto, manual técnico e informe final.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59 horas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Responsabilidades: el equipo elabora la pila del sprint descomponiendo cada historia en tareas; el Product Owner resuelve las dudas sobre las historias; el Scrum Master supervisa su elaboración y mantiene la plantilla actualizada.</w:t>
      </w:r>
    </w:p>
    <w:p>
      <w:pPr>
        <w:pStyle w:val="Heading2"/>
      </w:pPr>
      <w:r>
        <w:t xml:space="preserve">4.3 Sprint</w:t>
      </w:r>
    </w:p>
    <w:p>
      <w:pPr>
        <w:spacing w:after="120"/>
        <w:jc w:val="both"/>
      </w:pPr>
      <w:r>
        <w:t xml:space="preserve">Cada sprint es una iteración del ciclo de vida. El plan de la Fase 1 definió cuatro sprints dentro de las 18 semanas de la asignatura, con duraciones de dos a tres semanas: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060"/>
        <w:gridCol w:w="2200"/>
      </w:tblGrid>
      <w:tr>
        <w:trPr>
          <w:tblHeader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Semanas planificadas</w:t>
            </w:r>
          </w:p>
        </w:tc>
        <w:tc>
          <w:tcPr>
            <w:tcW w:type="dxa" w:w="4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y 6</w:t>
            </w:r>
          </w:p>
        </w:tc>
        <w:tc>
          <w:tcPr>
            <w:tcW w:type="dxa" w:w="4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Arquitectura, modelo de datos, repositorio y entorno de desarrollo</w:t>
            </w:r>
          </w:p>
        </w:tc>
        <w:tc>
          <w:tcPr>
            <w:tcW w:type="dxa" w:w="22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Preparación técnica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a 9</w:t>
            </w:r>
          </w:p>
        </w:tc>
        <w:tc>
          <w:tcPr>
            <w:tcW w:type="dxa" w:w="4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Catálogo, clientes, solicitud de presupuesto y cotización</w:t>
            </w:r>
          </w:p>
        </w:tc>
        <w:tc>
          <w:tcPr>
            <w:tcW w:type="dxa" w:w="22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 a HU-05, HU-12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a 13</w:t>
            </w:r>
          </w:p>
        </w:tc>
        <w:tc>
          <w:tcPr>
            <w:tcW w:type="dxa" w:w="4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 de compra, orden de trabajo y registro de materiales y horas hombre</w:t>
            </w:r>
          </w:p>
        </w:tc>
        <w:tc>
          <w:tcPr>
            <w:tcW w:type="dxa" w:w="22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 a HU-08, HU-13, HU-14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y 14</w:t>
            </w:r>
          </w:p>
        </w:tc>
        <w:tc>
          <w:tcPr>
            <w:tcW w:type="dxa" w:w="4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Inventario, control de calidad, pago en línea e integraciones externas</w:t>
            </w:r>
          </w:p>
        </w:tc>
        <w:tc>
          <w:tcPr>
            <w:tcW w:type="dxa" w:w="22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HU-09 a HU-11</w:t>
            </w:r>
          </w:p>
        </w:tc>
      </w:tr>
    </w:tbl>
    <w:p>
      <w:pPr>
        <w:spacing w:after="60"/>
      </w:pPr>
    </w:p>
    <w:p>
      <w:pPr>
        <w:spacing w:after="160" w:before="80"/>
      </w:pPr>
      <w:r>
        <w:rPr>
          <w:i/>
          <w:iCs/>
          <w:color w:val="44546A"/>
          <w:sz w:val="19"/>
          <w:szCs w:val="19"/>
        </w:rPr>
        <w:t xml:space="preserve">La semana 10 se reservó para el informe de avance de la Fase 2 y las semanas 14 y 15 para verificación, pruebas finales y despliegue. La forma en que se ejecutó este plan se describe en la sección 5.</w:t>
      </w:r>
    </w:p>
    <w:p>
      <w:pPr>
        <w:pStyle w:val="Heading2"/>
      </w:pPr>
      <w:r>
        <w:t xml:space="preserve">4.4 Incremento y Definición de Terminado</w:t>
      </w:r>
    </w:p>
    <w:p>
      <w:pPr>
        <w:spacing w:after="120"/>
        <w:jc w:val="both"/>
      </w:pPr>
      <w:r>
        <w:t xml:space="preserve">El incremento es la parte del sistema que se produce en una iteración y queda operativa. El equipo considera una historia terminada cuando cumple todas las condiciones siguientes: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Cumple los criterios de aceptación de la historia.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integrada en la rama main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Pasa la integración continua de GitHub Actions: análisis estático con ruff, verificación de migraciones y pruebas automatizadas con una cobertura mínima de 70 %.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desplegada y operativa en el ambiente productivo (https://sitrafo.onrender.com).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Queda trazada a sus requerimientos (RF) y reglas de negocio (RN) en el mensaje del commit o en la documentación.</w:t>
      </w:r>
    </w:p>
    <w:p>
      <w:pPr>
        <w:spacing w:after="160" w:before="80"/>
      </w:pPr>
      <w:r>
        <w:rPr>
          <w:i/>
          <w:iCs/>
          <w:color w:val="44546A"/>
          <w:sz w:val="19"/>
          <w:szCs w:val="19"/>
        </w:rPr>
        <w:t xml:space="preserve">Estos criterios se verifican automáticamente en cada integración: Render sólo despliega una versión cuando la CI termina en verde. La Definición de Terminado, prevista como tarea del Sprint 0, queda formalizada en este documento.</w:t>
      </w:r>
    </w:p>
    <w:p>
      <w:pPr>
        <w:pStyle w:val="Heading2"/>
      </w:pPr>
      <w:r>
        <w:t xml:space="preserve">4.5 Gráfica de producto (Burn Up)</w:t>
      </w:r>
    </w:p>
    <w:p>
      <w:pPr>
        <w:spacing w:after="120"/>
        <w:jc w:val="both"/>
      </w:pPr>
      <w:r>
        <w:t xml:space="preserve">Representa el avance acumulado del producto en puntos de historia frente al alcance total del Product Backlog. Se construye a partir de las fechas de los commits del repositorio que integran cada historia, por lo que es verificable en el historial de GitHub.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038475"/>
            <wp:effectExtent t="0" r="0" b="0" l="0"/>
            <wp:docPr id="1" name="Figura 1. Burn Up del producto según el historial del repositorio." descr="Figura 1. Burn Up del producto según el historial del repositorio." title="Figura 1. Burn Up del producto según el historial del reposi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1. Burn Up del producto según el historial del repositorio.</w:t>
      </w:r>
    </w:p>
    <w:p>
      <w:pPr>
        <w:spacing w:after="120"/>
        <w:jc w:val="both"/>
      </w:pPr>
      <w:r>
        <w:t xml:space="preserve">El gráfico muestra que el código de las 14 historias se integró al repositorio entre el 25 y el 26 de septiembre, y no de manera escalonada en tres sprints como estaba planificado. El desarrollo previo se realizó en el entorno local y se integró en un conjunto de commits sucesivos. A partir de esa fecha, los incrementos posteriores —despliegue en Render, orden de compra automática, catálogo de comunas y documentación de diseño— sí se integraron de forma continua. Esta desviación y su corrección se analizan en la sección 5.</w:t>
      </w:r>
    </w:p>
    <w:p>
      <w:pPr>
        <w:pStyle w:val="Heading2"/>
      </w:pPr>
      <w:r>
        <w:t xml:space="preserve">4.6 Gráfica de avance (Burn Down)</w:t>
      </w:r>
    </w:p>
    <w:p>
      <w:pPr>
        <w:spacing w:after="120"/>
        <w:jc w:val="both"/>
      </w:pPr>
      <w:r>
        <w:t>Representa las horas o puntos pendientes del sprint en curso, día a día. En la Fase 1 se elaboró el Burn Down del Sprint 0 con la plantilla de 10 días, sobre las 104 horas estimadas de sus 10 tareas; cerró con 29 horas pendientes, que se traspasaron al Sprint 1. En la Fase 2 se registraron los Burn Down de los Sprints 1 y 2, reconstruidos desde el historial del repositorio (sección 5). Para los sprints siguientes se elaborará con la plantilla correspondiente a la duración del sprint (5, 10 o 20 días), actualizada por el Scrum Master con las horas consumidas informadas en la reunión diaria.</w:t>
      </w:r>
    </w:p>
    <w:p>
      <w:pPr>
        <w:pStyle w:val="Heading2"/>
      </w:pPr>
      <w:r>
        <w:t xml:space="preserve">4.7 Reunión de inicio de sprint (Sprint Planning)</w:t>
      </w:r>
    </w:p>
    <w:p>
      <w:pPr>
        <w:spacing w:after="120"/>
        <w:jc w:val="both"/>
      </w:pPr>
      <w:r>
        <w:t xml:space="preserve">Al inicio de cada sprint el equipo, con el Product Owner, selecciona las historias de mayor prioridad, las descompone en tareas, estima sus horas y registra el resultado en la pila del sprint. En la Fase 1 se realizaron la estimación de la pila de producto mediante Planning Poker y la planificación de los Sprints 0 y 1.</w:t>
      </w:r>
    </w:p>
    <w:p>
      <w:pPr>
        <w:pStyle w:val="Heading2"/>
      </w:pPr>
      <w:r>
        <w:t xml:space="preserve">4.8 Reunión técnica diaria (Daily Standup)</w:t>
      </w:r>
    </w:p>
    <w:p>
      <w:pPr>
        <w:spacing w:after="120"/>
        <w:jc w:val="both"/>
      </w:pPr>
      <w:r>
        <w:t xml:space="preserve">Reunión breve en la que cada integrante responde tres preguntas: qué completó desde la reunión anterior, qué se compromete a hacer hoy y qué impedimentos le afectan. Se registra en la plantilla de registro de Daily Standup, que incluye además la fecha estimada de término de cada tarea.</w:t>
      </w:r>
    </w:p>
    <w:p>
      <w:pPr>
        <w:pStyle w:val="Heading2"/>
      </w:pPr>
      <w:r>
        <w:t xml:space="preserve">4.9 Reunión de cierre de sprint y entrega del incremento (Sprint Review)</w:t>
      </w:r>
    </w:p>
    <w:p>
      <w:pPr>
        <w:spacing w:after="120"/>
        <w:jc w:val="both"/>
      </w:pPr>
      <w:r>
        <w:t xml:space="preserve">Al término de cada sprint se presenta el incremento operativo al Product Owner y al docente. El incremento se demuestra sobre el ambiente desplegado, siguiendo el recorrido de extremo a extremo del proceso, con una cuenta por cada rol.</w:t>
      </w:r>
    </w:p>
    <w:p>
      <w:pPr>
        <w:pStyle w:val="Heading2"/>
      </w:pPr>
      <w:r>
        <w:t xml:space="preserve">4.10 Retrospectiva</w:t>
      </w:r>
    </w:p>
    <w:p>
      <w:pPr>
        <w:spacing w:after="120"/>
        <w:jc w:val="both"/>
      </w:pPr>
      <w:r>
        <w:t xml:space="preserve">Después de la revisión, el equipo analiza qué salió bien, qué no salió bien y qué mejoras implementará en la siguiente iteración. Se registra en la plantilla de resumen de reunión retrospectiva.</w:t>
      </w:r>
    </w:p>
    <w:p>
      <w:pPr>
        <w:pStyle w:val="Heading1"/>
        <w:pageBreakBefore/>
      </w:pPr>
      <w:r>
        <w:t xml:space="preserve">5. Aplicación de la metodología en la Fase 2 y ajustes</w:t>
      </w:r>
    </w:p>
    <w:p>
      <w:pPr>
        <w:spacing w:after="120"/>
        <w:jc w:val="both"/>
      </w:pPr>
      <w:r>
        <w:t xml:space="preserve">Esta sección registra cómo se aplicó efectivamente el marco descrito, con las evidencias disponibles y las desviaciones respecto del plan. Se incluye porque la transparencia sobre el avance real es uno de los valores del marco.</w:t>
      </w:r>
    </w:p>
    <w:p>
      <w:pPr>
        <w:pStyle w:val="Heading2"/>
      </w:pPr>
      <w:r>
        <w:t xml:space="preserve">5.1 Lo que se aplicó según lo planificado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Práctica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Pila de producto priorizada y estimada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Backlog con 14 historias y 71 puntos, estimado con Planning Poker (Fase 1).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Historias con criterios de aceptación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 de Épicas e Historias de Usuario y plantilla de historias con escenarios Dado-Cuando-Entonces.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Planificación del Sprint 0 y del Sprint 1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Pilas de sprint con 104 y 74 horas estimadas, y Burn Down del Sprint 0.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Reunión de seguimiento con el docente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 de avance preparado para la reunión de seguimiento (Daily Meeting) de la Fase 1.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Trazabilidad de los incrementos a las historias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Mensajes de commit que referencian las historias (HU-01 a HU-14) y los requerimientos implementados.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Definición de Terminado verificada automáticamente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continua en GitHub Actions y despliegue condicionado a la CI en Render.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Incremento operativo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 desplegado en https://sitrafo.onrender.com y aplicación de escritorio publicada como SITRAFO.exe.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Revisión y retrospectiva del Sprint 1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Reunión en línea del 29 de septiembre, registrada en la plantilla de resumen de reunión retrospectiva.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Seguimiento del Sprint 2</w:t>
            </w:r>
          </w:p>
        </w:tc>
        <w:tc>
          <w:tcPr>
            <w:tcW w:type="dxa" w:w="6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Daily y retrospectiva del 13 de octubre por el grupo de WhatsApp del equipo, registrados en las plantillas, y acta de la revisión del 15 de octubre.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Desviaciones respecto del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Desviación</w:t>
            </w:r>
          </w:p>
        </w:tc>
        <w:tc>
          <w:tcPr>
            <w:tcW w:type="dxa" w:w="3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Causa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Iteraciones</w:t>
            </w:r>
          </w:p>
        </w:tc>
        <w:tc>
          <w:tcPr>
            <w:tcW w:type="dxa" w:w="3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desarrollo de las 14 historias se concentró en una iteración intensiva a fines de septiembre, en lugar de distribuirse en los Sprints 1 a 3.</w:t>
            </w:r>
          </w:p>
        </w:tc>
        <w:tc>
          <w:tcPr>
            <w:tcW w:type="dxa" w:w="35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Casi todas las historias dependían de una base técnica común (modelo de 54 tablas, API y autenticación), que se construyó de una vez junto con ellas.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al repositorio</w:t>
            </w:r>
          </w:p>
        </w:tc>
        <w:tc>
          <w:tcPr>
            <w:tcW w:type="dxa" w:w="3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código se desarrolló primero en el entorno local y se integró al repositorio el 25 y 26 de septiembre.</w:t>
            </w:r>
          </w:p>
        </w:tc>
        <w:tc>
          <w:tcPr>
            <w:tcW w:type="dxa" w:w="35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repositorio se usó inicialmente sólo para la documentación de la Fase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eventos</w:t>
            </w:r>
          </w:p>
        </w:tc>
        <w:tc>
          <w:tcPr>
            <w:tcW w:type="dxa" w:w="3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quedaron registros formales de reuniones diarias, revisiones ni retrospectivas de los Sprints 1 a 3.</w:t>
            </w:r>
          </w:p>
        </w:tc>
        <w:tc>
          <w:tcPr>
            <w:tcW w:type="dxa" w:w="35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plantillas de seguimiento no se mantuvieron durante la iteración de desarrollo.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Distribución del trabajo</w:t>
            </w:r>
          </w:p>
        </w:tc>
        <w:tc>
          <w:tcPr>
            <w:tcW w:type="dxa" w:w="3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desarrollo del sistema lo realizó el Product Owner; el reparto por módulo vertical entre los tres integrantes no se cumplió.</w:t>
            </w:r>
          </w:p>
        </w:tc>
        <w:tc>
          <w:tcPr>
            <w:tcW w:type="dxa" w:w="35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Declarado como ajuste del plan en el informe de avance de la Fase 2, con redistribución de tareas (sección 5.3).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Pilas y gráficos de los Sprints 1 a 3</w:t>
            </w:r>
          </w:p>
        </w:tc>
        <w:tc>
          <w:tcPr>
            <w:tcW w:type="dxa" w:w="39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elaboraron durante la iteración.</w:t>
            </w:r>
          </w:p>
        </w:tc>
        <w:tc>
          <w:tcPr>
            <w:tcW w:type="dxa" w:w="35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plantillas de seguimiento no se mantuvieron durante la iteración de desarrollo.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Acciones correctivas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Redistribución formal de tareas, declarada en el informe de avance de la Fase 2: Camila Olivares asume la documentación Scrum, las evidencias del flujo y el manual de usuario; Milko Soto asume el análisis de seguridad con OWASP ZAP, la prueba de carga y las pruebas automatizadas de interfaz con Selenium.</w:t>
      </w:r>
    </w:p>
    <w:p>
      <w:pPr>
        <w:pStyle w:val="ListParagraph"/>
        <w:numPr>
          <w:ilvl w:val="0"/>
          <w:numId w:val="2"/>
        </w:numPr>
        <w:spacing w:after="60"/>
      </w:pPr>
      <w:r>
        <w:t>Reconstrucción de las pilas de sprint y de los gráficos de avance con lo efectivamente realizado, tomando como fuente el historial del repositorio y sin atribuir fechas ni reuniones que no ocurrieron: el Sprint 1 corresponde a la iteración de desarrollo de las 14 historias (14 al 26 de septiembre, 221 horas) y el Sprint 2 a despliegue, completitud de la ERS, documentación y verificación de calidad (29 de septiembre al 15 de octubre, 159 horas). La revisión y retrospectiva del Sprint 1 se realizaron en la reunión en línea del 29 de septiembre.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continua de todo cambio en el repositorio desde el 25 de septiembre, con la CI como verificación obligatoria de la Definición de Terminado.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Aplicación completa de los eventos en el período restante, con registro en las plantillas, según el plan de la sección 6.</w:t>
      </w:r>
    </w:p>
    <w:p>
      <w:pPr>
        <w:pStyle w:val="Heading1"/>
        <w:pageBreakBefore/>
      </w:pPr>
      <w:r>
        <w:t xml:space="preserve">6. Plan de aplicación para el período restante</w:t>
      </w:r>
    </w:p>
    <w:p>
      <w:pPr>
        <w:spacing w:after="120"/>
        <w:jc w:val="both"/>
      </w:pPr>
      <w:r>
        <w:t>Desde la revisión del Sprint 2 (15 de octubre) hasta la entrega final de la Fase 2, el trabajo se organiza como Sprint 3, sprint de cierre, con los siguientes compromisos: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500"/>
        <w:gridCol w:w="2060"/>
      </w:tblGrid>
      <w:tr>
        <w:trPr>
          <w:tblHeader/>
        </w:trPr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Evento o artefacto</w:t>
            </w:r>
          </w:p>
        </w:tc>
        <w:tc>
          <w:tcPr>
            <w:tcW w:type="dxa" w:w="21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W w:type="dxa" w:w="2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Sprint Planning del Sprint 3</w:t>
            </w:r>
          </w:p>
        </w:tc>
        <w:tc>
          <w:tcPr>
            <w:tcW w:type="dxa" w:w="21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inicio</w:t>
            </w:r>
          </w:p>
        </w:tc>
        <w:tc>
          <w:tcPr>
            <w:tcW w:type="dxa" w:w="2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Equipo, con el Product Owner</w:t>
            </w:r>
          </w:p>
        </w:tc>
        <w:tc>
          <w:tcPr>
            <w:tcW w:type="dxa" w:w="2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Pila del sprint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21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menos tres veces por semana</w:t>
            </w:r>
          </w:p>
        </w:tc>
        <w:tc>
          <w:tcPr>
            <w:tcW w:type="dxa" w:w="2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Equipo; la facilita el Scrum Master</w:t>
            </w:r>
          </w:p>
        </w:tc>
        <w:tc>
          <w:tcPr>
            <w:tcW w:type="dxa" w:w="2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de registro de Daily Standup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Actualización del Burn Down</w:t>
            </w:r>
          </w:p>
        </w:tc>
        <w:tc>
          <w:tcPr>
            <w:tcW w:type="dxa" w:w="21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Después de cada reunión diaria</w:t>
            </w:r>
          </w:p>
        </w:tc>
        <w:tc>
          <w:tcPr>
            <w:tcW w:type="dxa" w:w="2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de burndown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21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cierre del sprint</w:t>
            </w:r>
          </w:p>
        </w:tc>
        <w:tc>
          <w:tcPr>
            <w:tcW w:type="dxa" w:w="2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 y docente</w:t>
            </w:r>
          </w:p>
        </w:tc>
        <w:tc>
          <w:tcPr>
            <w:tcW w:type="dxa" w:w="2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Acta breve con el incremento demostrado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Retrospectiva</w:t>
            </w:r>
          </w:p>
        </w:tc>
        <w:tc>
          <w:tcPr>
            <w:tcW w:type="dxa" w:w="21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cierre del sprint</w:t>
            </w:r>
          </w:p>
        </w:tc>
        <w:tc>
          <w:tcPr>
            <w:tcW w:type="dxa" w:w="25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Equipo; la facilita el Scrum Master</w:t>
            </w:r>
          </w:p>
        </w:tc>
        <w:tc>
          <w:tcPr>
            <w:tcW w:type="dxa" w:w="20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 de resumen de reunión retrospectiva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>Objetivo del Sprint 3 (sprint de cierre): completar la verificación en producción (PRU-01), consolidar el plan de pruebas, cumplir el RNF-06 de rendimiento, completar la visión del producto y el manual técnico, y cerrar los informes de la Fase 2.</w:t>
      </w:r>
    </w:p>
    <w:p>
      <w:pPr>
        <w:pStyle w:val="Heading1"/>
        <w:pageBreakBefore/>
      </w:pPr>
      <w:r>
        <w:t xml:space="preserve">7. Herramientas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Plantillas PMOInformática (Excel y Word)</w:t>
            </w:r>
          </w:p>
        </w:tc>
        <w:tc>
          <w:tcPr>
            <w:tcW w:type="dxa" w:w="6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Backlog, Sprint Backlog, historias de usuario, Burn Down, Daily Standup y retrospectiva.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Repositorio del código y la documentación; historial de cambios como evidencia de los incrementos.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continua: verificación automática de la Definición de Terminado en cada cambio.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</w:t>
            </w:r>
          </w:p>
        </w:tc>
        <w:tc>
          <w:tcPr>
            <w:tcW w:type="dxa" w:w="6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Despliegue continuo del incremento en el ambiente productivo.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Asistente de IA (Claude)</w:t>
            </w:r>
          </w:p>
        </w:tc>
        <w:tc>
          <w:tcPr>
            <w:tcW w:type="dxa" w:w="63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Apoyo en generación y revisión de código, depuración y documentación, con revisión, prueba y decisión final del equipo, según lo declarado en el informe de avance.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4760"/>
        <w:gridCol w:w="2300"/>
      </w:tblGrid>
      <w:tr>
        <w:trPr>
          <w:tblHeader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shd w:fill="DCE4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08-10-2026</w:t>
            </w:r>
          </w:p>
        </w:tc>
        <w:tc>
          <w:tcPr>
            <w:tcW w:type="dxa" w:w="10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476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Primera versión: descripción del marco, aplicación en la Fase 2, ajustes y plan del período restante.</w:t>
            </w:r>
          </w:p>
        </w:tc>
        <w:tc>
          <w:tcPr>
            <w:tcW w:type="dxa" w:w="2300"/>
            <w:tcBorders>
              <w:top w:val="single" w:color="8496B0" w:sz="4"/>
              <w:left w:val="single" w:color="8496B0" w:sz="4"/>
              <w:bottom w:val="single" w:color="8496B0" w:sz="4"/>
              <w:right w:val="single" w:color="8496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 Delgado Bravo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2"/>
      </w:pBdr>
    </w:pPr>
    <w:r>
      <w:rPr>
        <w:color w:val="44546A"/>
        <w:sz w:val="16"/>
        <w:szCs w:val="16"/>
      </w:rPr>
      <w:t xml:space="preserve">SITRAFO · Descripción de la metodología de trabajo (Scrum)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nsolas" w:cs="Consolas" w:eastAsia="Consolas" w:hAnsi="Consolas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dc3226cbcb85e34e086777ca4312c17ba77e98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MET-01  ·  Versión 1.0</dc:title>
  <dc:creator>Benjamín Delgado Bravo</dc:creator>
  <cp:lastModifiedBy>Un-named</cp:lastModifiedBy>
  <cp:revision>1</cp:revision>
  <dcterms:created xsi:type="dcterms:W3CDTF">2026-10-09T00:18:25.780Z</dcterms:created>
  <dcterms:modified xsi:type="dcterms:W3CDTF">2026-10-09T00:18:25.787Z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