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1F2A44"/>
        </w:rPr>
        <w:t xml:space="preserve">Decisiones DEJAR / APAGAR — Meta Ads Kunfupay</w:t>
      </w:r>
    </w:p>
    <w:p>
      <w:pPr>
        <w:spacing w:after="120"/>
        <w:rPr>
          <w:color w:val="595959"/>
        </w:rPr>
      </w:pPr>
      <w:r>
        <w:rPr>
          <w:color w:val="595959"/>
          <w:sz w:val="20"/>
          <w:szCs w:val="20"/>
        </w:rPr>
        <w:t xml:space="preserve">Informe de consultoría estratégica · 28 de septiembre de 2026 · Cuenta Kunfupay (EUR)</w:t>
      </w:r>
    </w:p>
    <w:p>
      <w:pPr>
        <w:spacing w:after="120"/>
      </w:pPr>
      <w:r>
        <w:rPr>
          <w:sz w:val="20"/>
          <w:szCs w:val="20"/>
        </w:rPr>
        <w:t xml:space="preserve">Alcance: las 4 campañas encendidas (Andorra, Optimización fiscal, Métodos de pago, V2 Classroom Platinum).</w:t>
      </w:r>
    </w:p>
    <w:p>
      <w:pPr>
        <w:spacing w:after="120"/>
      </w:pPr>
      <w:r>
        <w:rPr>
          <w:sz w:val="20"/>
          <w:szCs w:val="20"/>
        </w:rPr>
        <w:t xml:space="preserve">Criterio "corriendo de verdad": gasto ≥ 1 € en los últimos 7 días (21–28 sep). Lo que gasta menos no lo está sirviendo Meta y se lista aparte como "no corre".</w:t>
      </w:r>
    </w:p>
    <w:p>
      <w:pPr>
        <w:spacing w:after="120"/>
      </w:pPr>
      <w:r>
        <w:rPr>
          <w:sz w:val="20"/>
          <w:szCs w:val="20"/>
        </w:rPr>
        <w:t xml:space="preserve">Umbrales provisionales: registro Kunfupay 12 € objetivo / 20 € techo · lead Classroom 18 € / 30 €.</w:t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Este documento es una recomendación. La ejecución de cualquier cambio en la cuenta corresponde al equipo de Kunfupay.</w:t>
      </w:r>
    </w:p>
    <w:p>
      <w:pPr>
        <w:pStyle w:val="Heading1"/>
        <w:spacing w:after="160" w:before="360"/>
      </w:pPr>
      <w:r>
        <w:rPr>
          <w:color w:val="1F2A44"/>
        </w:rPr>
        <w:t xml:space="preserve">Campaña 1 · CONVERSION / ANDORRA / Kunfupay - v2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A · ANDORRA / REGISTRO / ABIERTO (20 €/día)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3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PARED STRIPE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120248605655550648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registros a 7,39 € en 7d; único que convierte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NOTICIA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120248777982300648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65,84 € en 7d, 0 registros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TWEET ANDORRA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120248778136800648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Mismo copy que PARED STRIPE, 9,80 €, 0 registros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3 fallos cobro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120248578100500648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58,73 € históricos, 0 registros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AVISO ANDORRA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120248778068300648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Mismo copy que PARED STRIPE, 7,56 €, 0 registros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LLC Andorra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120247895934570648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31,24 €/registro histórico, fuera de techo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MANYCHAT / Podcast Andorra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120248359874080648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29,69 € históricos, 0 registros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PIZARRA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120248778146930648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Duplicado de NOTICIA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No corren (&lt; 1 € en 7d): IMG / PROFESOR · IMG / 5 PREGUNTAS · IMG / IFOPRODUCTOR ANDORRA · IMG / CANDADO.</w:t>
      </w:r>
    </w:p>
    <w:p>
      <w:pPr>
        <w:spacing w:after="120"/>
      </w:pPr>
      <w:r>
        <w:rPr>
          <w:sz w:val="20"/>
          <w:szCs w:val="20"/>
        </w:rPr>
        <w:t xml:space="preserve">Resultado: queda 1 anuncio. Recomendación adicional: bajar el conjunto a 8–10 €/día (frecuencia 3,9 en 7 días) y meter mensajes nuevos.</w:t>
      </w:r>
    </w:p>
    <w:p>
      <w:pPr>
        <w:pStyle w:val="Heading1"/>
        <w:spacing w:after="160" w:before="360"/>
      </w:pPr>
      <w:r>
        <w:rPr>
          <w:color w:val="1F2A44"/>
        </w:rPr>
        <w:t xml:space="preserve">Campaña 2 · CONVERSION / OPTIMIZACION FISCAL / Kunfupay - v2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A · OPTIMIZACION FISCAL / ESP (20 €/día)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3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Profitstride - FISCAL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120248490370440648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 registros a 18,54 € en 7d; 31 a 11,87 € histórico; motor del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LLC ESPAÑA 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120247895823500648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8,23 €/registro histórico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LLC RUBEN EEUU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120247895823420648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10,78 €/registro histórico (reescribir "beneficios fiscales" antes de escalar)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SIN RIESGO FISCAL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120248607348580648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Nunca leído; único mensaje fiscal on-brand (merchant of record)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LLC ESPAÑA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120247895823470648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Duplicado de LLC ESPAÑA 2 con peor CPR (14,48 €)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CARGA FISCAL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120248606316620648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Duplicado de LLC RUBEN EEUU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No corren: REEL PODCAST JUANEN (mejor anuncio histórico a 5,51 €/registro: revivir fuera de este conjunto) · IMG / FACTURA FISCAL · IMG / FACTURA 2 FISCAL · IMG / NOTICIA FISCAL.</w:t>
      </w:r>
    </w:p>
    <w:p>
      <w:pPr>
        <w:spacing w:after="120"/>
      </w:pPr>
      <w:r>
        <w:rPr>
          <w:sz w:val="20"/>
          <w:szCs w:val="20"/>
        </w:rPr>
        <w:t xml:space="preserve">Resultado: quedan 4 anuncios.</w:t>
      </w:r>
    </w:p>
    <w:p>
      <w:pPr>
        <w:pStyle w:val="Heading1"/>
        <w:spacing w:after="160" w:before="360"/>
      </w:pPr>
      <w:r>
        <w:rPr>
          <w:color w:val="1F2A44"/>
        </w:rPr>
        <w:t xml:space="preserve">Campaña 3 · CONVERSION / METODOS DE PAGO / KUNFUPAY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A · Test - AUD SIMILAR REGISTRO / METODOS DE PAGO / ESP (10 €/día) → APAGAR EL CONJUNTO ENTERO</w:t>
      </w:r>
    </w:p>
    <w:p>
      <w:pPr>
        <w:spacing w:after="120"/>
      </w:pPr>
      <w:r>
        <w:rPr>
          <w:sz w:val="20"/>
          <w:szCs w:val="20"/>
        </w:rPr>
        <w:t xml:space="preserve">Motivo: 7 días cumplidos, 67,05 € (72 € históricos), 0 registros. Son los mismos 11 creativos que el conjunto B, compitiendo en la misma subasta.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3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CARRUSEL / MEDIEVAL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120248794258180648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CARRUSEL /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120248758483280648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NOTICIA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120248758483330648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DANI COBRO GLOBAL - VIDEO VIEJO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120248758483310648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COMPARA PAYPAL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120248758483340648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RAFA COBRO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120248758483320648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SKOOL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120248758483270648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TREN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120248758483360648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TWEET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120248758483290648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NAVY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120248758483300648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NEREA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120248758483350648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 el conjunto</w:t>
            </w:r>
          </w:p>
        </w:tc>
      </w:tr>
    </w:tbl>
    <w:p>
      <w:pPr>
        <w:pStyle w:val="Heading2"/>
        <w:spacing w:after="120" w:before="240"/>
      </w:pPr>
      <w:r>
        <w:rPr>
          <w:color w:val="1F2A44"/>
        </w:rPr>
        <w:t xml:space="preserve">Conjunto B · ANDROMEDA / METODOS DE PAGO / ESP (15 €/día)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3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VID / MEDIEVAL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120248795031890648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registro a 9 €; único copy distinto del conjunto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REEL / RAFA COBRO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120248610491650648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CTR 2,8 %, sin lectura aún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NOTICIA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120248610362380648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CTR 2,8 %, sin lectura aún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CARRUSEL /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120248610917690648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76,34 €/registro en 7d, frecuencia 3,2; quemado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COMPARA PAYPAL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120248610874480648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CTR 0,9 %, visual y texto desalineados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SKOOL PAGO GLOBAL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120248610987060648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CTR 0 %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No corren: REEL / DANI COBRO GLOBAL · REEL / TREN PAGO GLOBAL · IMG / NAVY PAGO GLOBAL · IMG / TWEET PAGO GLOBAL · REEL / NEREA PAGO GLOBAL.</w:t>
      </w:r>
    </w:p>
    <w:p>
      <w:pPr>
        <w:spacing w:after="120"/>
      </w:pPr>
      <w:r>
        <w:rPr>
          <w:sz w:val="20"/>
          <w:szCs w:val="20"/>
        </w:rPr>
        <w:t xml:space="preserve">Resultado: quedan 3 anuncios sin lectura. Este conjunto necesita los mensajes nuevos del ángulo "fuga de ventas" esta misma semana.</w:t>
      </w:r>
    </w:p>
    <w:p>
      <w:pPr>
        <w:pStyle w:val="Heading1"/>
        <w:spacing w:after="160" w:before="360"/>
      </w:pPr>
      <w:r>
        <w:rPr>
          <w:color w:val="1F2A44"/>
        </w:rPr>
        <w:t xml:space="preserve">Campaña 4 · V2 CLASSROOM PLATINUM LANDING PAGE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A · ANDROMEDA CLASSROOM PLATINIUM / UGC FOUNDER (20 €/día) → APAGAR EL CONJUNTO ENTERO</w:t>
      </w:r>
    </w:p>
    <w:p>
      <w:pPr>
        <w:spacing w:after="120"/>
      </w:pPr>
      <w:r>
        <w:rPr>
          <w:sz w:val="20"/>
          <w:szCs w:val="20"/>
        </w:rPr>
        <w:t xml:space="preserve">Motivo: mismos 15 creativos (mismos IDs) que el conjunto B, misma landing y mismo evento; CPL 45,66 € en 7d frente a 29,71 € del conjunto B. Compiten entre sí.</w:t>
      </w:r>
    </w:p>
    <w:p>
      <w:pPr>
        <w:spacing w:after="120"/>
      </w:pPr>
      <w:r>
        <w:rPr>
          <w:sz w:val="20"/>
          <w:szCs w:val="20"/>
        </w:rPr>
        <w:t xml:space="preserve">Alternativa si se quiere mantener: dejar solo IMG / VIDEOJUEGO CLASSROOM (120248607932570648) e IMG / TWEET CLASSROOM (120248607932480648); apagar los otros 13.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B · AUD HERNAN CLASSROOM PLATINIUM / UGC FOUNDER (35 €/día)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300"/>
        <w:gridCol w:w="2938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Anuncio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VIDEOJUEGO CLASSROOM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120248605995760648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 leads a 30,64 € en 7d; 27 a 15,86 € histórico; 90 % del volumen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MOSSERI CLASSROOM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120248606282930648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lead a 7,19 € en 7d; 13,45 € histórico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Hormozi Ataud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120248565125630648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leads a 12,80 € histórico; CTR 8,5 % en 7d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TWEET CLASSROOM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120248606282950648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DEJAR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leads a 11,66 € histórico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RUBEN PIZARRA / CLASSROOM - SIMILAR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120248503668530648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141 € históricos, 2 leads, 70,56 €/lead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IMG / SKOOL CLASSROOM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120248606282920648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E4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APAGAR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11,20 € históricos, 0 leads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sz w:val="20"/>
          <w:szCs w:val="20"/>
        </w:rPr>
        <w:t xml:space="preserve">No corren: IMG / ANIMADO CLASSROOM · REEL / RUBEN CLASROOM 3 · IMG / RUBEN VS HORMOZI CLASSROOM · REEL / RUBEN PERIODICO · IMG / SENSEI CLASSROOM · IMG / ISLA MOSSERI CLASSROOM · RUBEN_HORMOZI · REEL / RUBEN CLASROOM · IMG / Noticia Ruben.</w:t>
      </w:r>
    </w:p>
    <w:p>
      <w:pPr>
        <w:spacing w:after="120"/>
      </w:pPr>
      <w:r>
        <w:rPr>
          <w:sz w:val="20"/>
          <w:szCs w:val="20"/>
        </w:rPr>
        <w:t xml:space="preserve">Resultado: quedan 4 anuncios.</w:t>
      </w:r>
    </w:p>
    <w:p>
      <w:pPr>
        <w:pStyle w:val="Heading2"/>
        <w:spacing w:after="120" w:before="240"/>
      </w:pPr>
      <w:r>
        <w:rPr>
          <w:color w:val="1F2A44"/>
        </w:rPr>
        <w:t xml:space="preserve">Conjunto C · FORM CREATOR BUSINESS SCORE / CLASSROOM PLATINUM (30 €/día)</w:t>
      </w:r>
    </w:p>
    <w:p>
      <w:pPr>
        <w:spacing w:after="120"/>
      </w:pPr>
      <w:r>
        <w:rPr>
          <w:sz w:val="20"/>
          <w:szCs w:val="20"/>
        </w:rPr>
        <w:t xml:space="preserve">Creado hoy 28-09, 0 € de gasto, 12 anuncios. No tocar hasta el 5 de octubre (7 días completos).</w:t>
      </w:r>
    </w:p>
    <w:p>
      <w:pPr>
        <w:pStyle w:val="Heading1"/>
        <w:spacing w:after="160" w:before="360"/>
      </w:pPr>
      <w:r>
        <w:rPr>
          <w:color w:val="1F2A44"/>
        </w:rPr>
        <w:t xml:space="preserve">Balance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400"/>
        <w:gridCol w:w="30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Campaña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Corren de verdad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Dejar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Apagar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Andorra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Optimización fiscal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Métodos de pago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(11 + 6)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 (conjunto Test entero + 3)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Classroom Platinum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 (6 + 6)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(conjunto ANDROMEDA entero + 2)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  <w:rPr>
          <w:b/>
          <w:bCs/>
        </w:rPr>
      </w:pPr>
      <w:r>
        <w:rPr>
          <w:b/>
          <w:bCs/>
          <w:sz w:val="20"/>
          <w:szCs w:val="20"/>
        </w:rPr>
        <w:t xml:space="preserve">Orden de ejecución sugerido: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Apagar los dos conjuntos completos (Test LAL Métodos de pago, ANDROMEDA Classroom).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Apagar los 17 anuncios individuales marcados.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tocar el conjunto FORM CREATOR BUSINESS SCORE hasta el 5 de octubre.</w:t>
      </w:r>
    </w:p>
    <w:sectPr>
      <w:pgSz w:w="11906" w:h="16838" w:orient="portrait"/>
      <w:pgMar w:top="1276" w:right="1276" w:bottom="1276" w:left="127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2026-09-28T12:00:28.697Z</dcterms:created>
  <dcterms:modified xsi:type="dcterms:W3CDTF">2026-09-28T12:00:28.698Z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