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A66ED" w14:textId="77777777" w:rsidR="000233D7" w:rsidRPr="000233D7" w:rsidRDefault="000233D7" w:rsidP="000233D7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0233D7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fastGWA-GLMM</w:t>
      </w:r>
    </w:p>
    <w:p w14:paraId="513B5EAC" w14:textId="77777777" w:rsidR="000233D7" w:rsidRPr="000233D7" w:rsidRDefault="000233D7" w:rsidP="000233D7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0233D7">
        <w:rPr>
          <w:rFonts w:ascii="Helvetica Neue" w:eastAsia="Times New Roman" w:hAnsi="Helvetica Neue" w:cs="Times New Roman"/>
          <w:b/>
          <w:bCs/>
          <w:color w:val="333333"/>
        </w:rPr>
        <w:t>fastGWA-GLMM: A fast GLMM-based Genome-Wide Association tool</w:t>
      </w:r>
    </w:p>
    <w:p w14:paraId="6DABDEBF" w14:textId="56A98DED" w:rsidR="000233D7" w:rsidRPr="000233D7" w:rsidRDefault="000233D7" w:rsidP="000233D7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0233D7">
        <w:rPr>
          <w:rFonts w:ascii="Helvetica Neue" w:eastAsia="Times New Roman" w:hAnsi="Helvetica Neue" w:cs="Times New Roman"/>
          <w:color w:val="333333"/>
        </w:rPr>
        <w:t>fastGWA-GLMM is a resource-efficient tool for generalized linear mixed model (GLMM-) based GWAS analysis for binary traits in biobank-scale data such as the UK Biobank. It uses</w:t>
      </w:r>
      <w:ins w:id="0" w:author="Jian Yang" w:date="2021-05-27T10:46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an efficient grid search-based method (</w:t>
        </w:r>
        <w:proofErr w:type="spellStart"/>
        <w:r>
          <w:rPr>
            <w:rFonts w:ascii="Helvetica Neue" w:eastAsia="Times New Roman" w:hAnsi="Helvetica Neue" w:cs="Times New Roman"/>
            <w:color w:val="333333"/>
            <w:lang w:val="en-US"/>
          </w:rPr>
          <w:t>fastGWA</w:t>
        </w:r>
        <w:proofErr w:type="spellEnd"/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-B-REML) </w:t>
        </w:r>
      </w:ins>
      <w:ins w:id="1" w:author="Jian Yang" w:date="2021-05-27T10:47:00Z">
        <w:r>
          <w:rPr>
            <w:rFonts w:ascii="Helvetica Neue" w:eastAsia="Times New Roman" w:hAnsi="Helvetica Neue" w:cs="Times New Roman"/>
            <w:color w:val="333333"/>
            <w:lang w:val="en-US"/>
          </w:rPr>
          <w:t>for variance component estimation in the GLMM and the</w:t>
        </w:r>
      </w:ins>
      <w:r w:rsidRPr="000233D7">
        <w:rPr>
          <w:rFonts w:ascii="Helvetica Neue" w:eastAsia="Times New Roman" w:hAnsi="Helvetica Neue" w:cs="Times New Roman"/>
          <w:color w:val="333333"/>
        </w:rPr>
        <w:t xml:space="preserve"> saddle point approximation (SPA) method </w:t>
      </w:r>
      <w:ins w:id="2" w:author="Jian Yang" w:date="2021-05-27T10:47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</w:t>
        </w:r>
      </w:ins>
      <w:r w:rsidRPr="000233D7">
        <w:rPr>
          <w:rFonts w:ascii="Helvetica Neue" w:eastAsia="Times New Roman" w:hAnsi="Helvetica Neue" w:cs="Times New Roman"/>
          <w:color w:val="333333"/>
        </w:rPr>
        <w:t xml:space="preserve">account for inflation in test statistics </w:t>
      </w:r>
      <w:del w:id="3" w:author="Jian Yang" w:date="2021-05-27T10:48:00Z">
        <w:r w:rsidRPr="000233D7" w:rsidDel="000233D7">
          <w:rPr>
            <w:rFonts w:ascii="Helvetica Neue" w:eastAsia="Times New Roman" w:hAnsi="Helvetica Neue" w:cs="Times New Roman"/>
            <w:color w:val="333333"/>
          </w:rPr>
          <w:delText xml:space="preserve">of low-frequency variants </w:delText>
        </w:r>
      </w:del>
      <w:r w:rsidRPr="000233D7">
        <w:rPr>
          <w:rFonts w:ascii="Helvetica Neue" w:eastAsia="Times New Roman" w:hAnsi="Helvetica Neue" w:cs="Times New Roman"/>
          <w:color w:val="333333"/>
        </w:rPr>
        <w:t>due to case-control imbalance. Credits: </w:t>
      </w:r>
      <w:hyperlink r:id="rId4" w:history="1">
        <w:r w:rsidRPr="000233D7">
          <w:rPr>
            <w:rFonts w:ascii="Helvetica Neue" w:eastAsia="Times New Roman" w:hAnsi="Helvetica Neue" w:cs="Times New Roman"/>
            <w:color w:val="0088CC"/>
            <w:u w:val="single"/>
          </w:rPr>
          <w:t>Longda Jiang</w:t>
        </w:r>
      </w:hyperlink>
      <w:r w:rsidRPr="000233D7">
        <w:rPr>
          <w:rFonts w:ascii="Helvetica Neue" w:eastAsia="Times New Roman" w:hAnsi="Helvetica Neue" w:cs="Times New Roman"/>
          <w:color w:val="333333"/>
        </w:rPr>
        <w:t> (method, simulation and analysis), </w:t>
      </w:r>
      <w:hyperlink r:id="rId5" w:history="1">
        <w:r w:rsidRPr="000233D7">
          <w:rPr>
            <w:rFonts w:ascii="Helvetica Neue" w:eastAsia="Times New Roman" w:hAnsi="Helvetica Neue" w:cs="Times New Roman"/>
            <w:color w:val="0088CC"/>
            <w:u w:val="single"/>
          </w:rPr>
          <w:t>Zhili Zheng</w:t>
        </w:r>
      </w:hyperlink>
      <w:r w:rsidRPr="000233D7">
        <w:rPr>
          <w:rFonts w:ascii="Helvetica Neue" w:eastAsia="Times New Roman" w:hAnsi="Helvetica Neue" w:cs="Times New Roman"/>
          <w:color w:val="333333"/>
        </w:rPr>
        <w:t> (method, software and analysis) and </w:t>
      </w:r>
      <w:commentRangeStart w:id="4"/>
      <w:r w:rsidR="00594F31">
        <w:fldChar w:fldCharType="begin"/>
      </w:r>
      <w:r w:rsidR="00594F31">
        <w:instrText xml:space="preserve"> HYPERLINK "http://researchers.uq.edu.au/researcher/2713" </w:instrText>
      </w:r>
      <w:r w:rsidR="00594F31">
        <w:fldChar w:fldCharType="separate"/>
      </w:r>
      <w:r w:rsidRPr="000233D7">
        <w:rPr>
          <w:rFonts w:ascii="Helvetica Neue" w:eastAsia="Times New Roman" w:hAnsi="Helvetica Neue" w:cs="Times New Roman"/>
          <w:color w:val="0088CC"/>
          <w:u w:val="single"/>
        </w:rPr>
        <w:t>Jian Yang</w:t>
      </w:r>
      <w:r w:rsidR="00594F31">
        <w:rPr>
          <w:rFonts w:ascii="Helvetica Neue" w:eastAsia="Times New Roman" w:hAnsi="Helvetica Neue" w:cs="Times New Roman"/>
          <w:color w:val="0088CC"/>
          <w:u w:val="single"/>
        </w:rPr>
        <w:fldChar w:fldCharType="end"/>
      </w:r>
      <w:commentRangeEnd w:id="4"/>
      <w:r w:rsidR="00594F31">
        <w:rPr>
          <w:rStyle w:val="CommentReference"/>
        </w:rPr>
        <w:commentReference w:id="4"/>
      </w:r>
      <w:r w:rsidRPr="000233D7">
        <w:rPr>
          <w:rFonts w:ascii="Helvetica Neue" w:eastAsia="Times New Roman" w:hAnsi="Helvetica Neue" w:cs="Times New Roman"/>
          <w:color w:val="333333"/>
        </w:rPr>
        <w:t> (method and overseeing).</w:t>
      </w:r>
    </w:p>
    <w:p w14:paraId="758D45A9" w14:textId="77777777" w:rsidR="000233D7" w:rsidRPr="000233D7" w:rsidRDefault="000233D7" w:rsidP="000233D7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0233D7">
        <w:rPr>
          <w:rFonts w:ascii="Helvetica Neue" w:eastAsia="Times New Roman" w:hAnsi="Helvetica Neue" w:cs="Times New Roman"/>
          <w:color w:val="333333"/>
        </w:rPr>
        <w:t>We have applied fastGWA-GLMM to 2,989 binary traits on 456,348 array-genotyped and imputed individuals in the UK Biobank. All the summary statistics are available at our data portal: </w:t>
      </w:r>
      <w:hyperlink r:id="rId10" w:history="1">
        <w:r w:rsidRPr="000233D7">
          <w:rPr>
            <w:rFonts w:ascii="Helvetica Neue" w:eastAsia="Times New Roman" w:hAnsi="Helvetica Neue" w:cs="Times New Roman"/>
            <w:color w:val="0088CC"/>
            <w:u w:val="single"/>
          </w:rPr>
          <w:t>http://fastgwa.info/ukbimpbin/</w:t>
        </w:r>
      </w:hyperlink>
      <w:r w:rsidRPr="000233D7">
        <w:rPr>
          <w:rFonts w:ascii="Helvetica Neue" w:eastAsia="Times New Roman" w:hAnsi="Helvetica Neue" w:cs="Times New Roman"/>
          <w:color w:val="333333"/>
        </w:rPr>
        <w:t>, where users can query, download or visualize the summary data.</w:t>
      </w:r>
    </w:p>
    <w:p w14:paraId="47B66366" w14:textId="77777777" w:rsidR="000233D7" w:rsidRPr="000233D7" w:rsidRDefault="000233D7" w:rsidP="000233D7">
      <w:pPr>
        <w:shd w:val="clear" w:color="auto" w:fill="FFFFFF"/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</w:rPr>
      </w:pPr>
      <w:r w:rsidRPr="000233D7">
        <w:rPr>
          <w:rFonts w:ascii="Helvetica Neue" w:eastAsia="Times New Roman" w:hAnsi="Helvetica Neue" w:cs="Times New Roman"/>
          <w:b/>
          <w:bCs/>
          <w:color w:val="333333"/>
        </w:rPr>
        <w:t>Citation</w:t>
      </w:r>
    </w:p>
    <w:p w14:paraId="3B101566" w14:textId="65D24401" w:rsidR="000233D7" w:rsidRPr="000233D7" w:rsidRDefault="000233D7" w:rsidP="000233D7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0233D7">
        <w:rPr>
          <w:rFonts w:ascii="Helvetica Neue" w:eastAsia="Times New Roman" w:hAnsi="Helvetica Neue" w:cs="Times New Roman"/>
          <w:color w:val="333333"/>
        </w:rPr>
        <w:t>Jiang L, Zheng Z, Yang J (2021) FastGWA-GLMM: a generalized linear mixed model association tool for biobank-scale data, 12 February 2021, PREPRINT (Version 1) available at Research Square </w:t>
      </w:r>
      <w:hyperlink r:id="rId11" w:history="1">
        <w:r w:rsidRPr="000233D7">
          <w:rPr>
            <w:rFonts w:ascii="Helvetica Neue" w:eastAsia="Times New Roman" w:hAnsi="Helvetica Neue" w:cs="Times New Roman"/>
            <w:color w:val="0088CC"/>
            <w:u w:val="single"/>
          </w:rPr>
          <w:t>https://doi.org/10.21203/rs.3.rs-128758/v1</w:t>
        </w:r>
      </w:hyperlink>
    </w:p>
    <w:p w14:paraId="7311BF9F" w14:textId="77777777" w:rsidR="000233D7" w:rsidRPr="000233D7" w:rsidRDefault="000233D7" w:rsidP="000233D7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0233D7">
        <w:rPr>
          <w:rFonts w:ascii="Helvetica Neue" w:eastAsia="Times New Roman" w:hAnsi="Helvetica Neue" w:cs="Times New Roman"/>
          <w:color w:val="A52A2A"/>
        </w:rPr>
        <w:t>--make-bK-sparse</w:t>
      </w:r>
      <w:r w:rsidRPr="000233D7">
        <w:rPr>
          <w:rFonts w:ascii="Helvetica Neue" w:eastAsia="Times New Roman" w:hAnsi="Helvetica Neue" w:cs="Times New Roman"/>
          <w:color w:val="333333"/>
        </w:rPr>
        <w:t> 0.05 </w:t>
      </w:r>
      <w:r w:rsidRPr="000233D7">
        <w:rPr>
          <w:rFonts w:ascii="Helvetica Neue" w:eastAsia="Times New Roman" w:hAnsi="Helvetica Neue" w:cs="Times New Roman"/>
          <w:color w:val="A52A2A"/>
        </w:rPr>
        <w:t>--grm-sparse</w:t>
      </w:r>
      <w:r w:rsidRPr="000233D7">
        <w:rPr>
          <w:rFonts w:ascii="Helvetica Neue" w:eastAsia="Times New Roman" w:hAnsi="Helvetica Neue" w:cs="Times New Roman"/>
          <w:color w:val="333333"/>
        </w:rPr>
        <w:br/>
        <w:t>fastGWA-GLMM adopts the same sparse GRM setting as in fastGWA. Please refer to the </w:t>
      </w:r>
      <w:hyperlink r:id="rId12" w:anchor="fastGWA" w:history="1">
        <w:r w:rsidRPr="000233D7">
          <w:rPr>
            <w:rFonts w:ascii="Helvetica Neue" w:eastAsia="Times New Roman" w:hAnsi="Helvetica Neue" w:cs="Times New Roman"/>
            <w:color w:val="0088CC"/>
            <w:u w:val="single"/>
          </w:rPr>
          <w:t>fastGWA webpage</w:t>
        </w:r>
      </w:hyperlink>
      <w:r w:rsidRPr="000233D7">
        <w:rPr>
          <w:rFonts w:ascii="Helvetica Neue" w:eastAsia="Times New Roman" w:hAnsi="Helvetica Neue" w:cs="Times New Roman"/>
          <w:color w:val="333333"/>
        </w:rPr>
        <w:t> for details of these two commands.</w:t>
      </w:r>
    </w:p>
    <w:p w14:paraId="0AF1213D" w14:textId="02D712A4" w:rsidR="000233D7" w:rsidRPr="000233D7" w:rsidRDefault="000233D7" w:rsidP="000233D7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0233D7">
        <w:rPr>
          <w:rFonts w:ascii="Helvetica Neue" w:eastAsia="Times New Roman" w:hAnsi="Helvetica Neue" w:cs="Times New Roman"/>
          <w:color w:val="A52A2A"/>
        </w:rPr>
        <w:t>--fastGWA-mlm-binary</w:t>
      </w:r>
      <w:r w:rsidRPr="000233D7">
        <w:rPr>
          <w:rFonts w:ascii="Helvetica Neue" w:eastAsia="Times New Roman" w:hAnsi="Helvetica Neue" w:cs="Times New Roman"/>
          <w:color w:val="333333"/>
        </w:rPr>
        <w:br/>
      </w:r>
      <w:ins w:id="5" w:author="Jian Yang" w:date="2021-05-27T10:49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</w:t>
        </w:r>
      </w:ins>
      <w:del w:id="6" w:author="Jian Yang" w:date="2021-05-27T10:49:00Z">
        <w:r w:rsidRPr="000233D7" w:rsidDel="000233D7">
          <w:rPr>
            <w:rFonts w:ascii="Helvetica Neue" w:eastAsia="Times New Roman" w:hAnsi="Helvetica Neue" w:cs="Times New Roman"/>
            <w:color w:val="333333"/>
          </w:rPr>
          <w:delText>P</w:delText>
        </w:r>
      </w:del>
      <w:ins w:id="7" w:author="Jian Yang" w:date="2021-05-27T10:49:00Z">
        <w:r>
          <w:rPr>
            <w:rFonts w:ascii="Helvetica Neue" w:eastAsia="Times New Roman" w:hAnsi="Helvetica Neue" w:cs="Times New Roman"/>
            <w:color w:val="333333"/>
            <w:lang w:val="en-US"/>
          </w:rPr>
          <w:t>p</w:t>
        </w:r>
      </w:ins>
      <w:r w:rsidRPr="000233D7">
        <w:rPr>
          <w:rFonts w:ascii="Helvetica Neue" w:eastAsia="Times New Roman" w:hAnsi="Helvetica Neue" w:cs="Times New Roman"/>
          <w:color w:val="333333"/>
        </w:rPr>
        <w:t>erform a GLMM-based association analysis.</w:t>
      </w:r>
    </w:p>
    <w:p w14:paraId="5F94D8FB" w14:textId="01828C59" w:rsidR="000233D7" w:rsidRPr="000233D7" w:rsidRDefault="000233D7" w:rsidP="000233D7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0233D7">
        <w:rPr>
          <w:rFonts w:ascii="Helvetica Neue" w:eastAsia="Times New Roman" w:hAnsi="Helvetica Neue" w:cs="Times New Roman"/>
          <w:color w:val="A52A2A"/>
        </w:rPr>
        <w:t>--joint-covar</w:t>
      </w:r>
      <w:r w:rsidRPr="000233D7">
        <w:rPr>
          <w:rFonts w:ascii="Helvetica Neue" w:eastAsia="Times New Roman" w:hAnsi="Helvetica Neue" w:cs="Times New Roman"/>
          <w:color w:val="333333"/>
        </w:rPr>
        <w:br/>
        <w:t xml:space="preserve">By default, fastGWA-GLMM adopts an approximation method for covariate adjustment to reduce runtime. This flag forces fastGWA-GLMM to perform the exact covariate adjustment in the association analysis, which produces slightly more accurate test statistics for </w:t>
      </w:r>
      <w:del w:id="8" w:author="Jian Yang" w:date="2021-05-27T10:49:00Z">
        <w:r w:rsidRPr="000233D7" w:rsidDel="000233D7">
          <w:rPr>
            <w:rFonts w:ascii="Helvetica Neue" w:eastAsia="Times New Roman" w:hAnsi="Helvetica Neue" w:cs="Times New Roman"/>
            <w:color w:val="333333"/>
          </w:rPr>
          <w:delText xml:space="preserve">all </w:delText>
        </w:r>
      </w:del>
      <w:r w:rsidRPr="000233D7">
        <w:rPr>
          <w:rFonts w:ascii="Helvetica Neue" w:eastAsia="Times New Roman" w:hAnsi="Helvetica Neue" w:cs="Times New Roman"/>
          <w:color w:val="333333"/>
        </w:rPr>
        <w:t>the variants but takes about twice time to run, compared to the analysis with the approximate covariate-adjustment approach (see the </w:t>
      </w:r>
      <w:hyperlink r:id="rId13" w:history="1">
        <w:r w:rsidRPr="000233D7">
          <w:rPr>
            <w:rFonts w:ascii="Helvetica Neue" w:eastAsia="Times New Roman" w:hAnsi="Helvetica Neue" w:cs="Times New Roman"/>
            <w:color w:val="0088CC"/>
            <w:u w:val="single"/>
          </w:rPr>
          <w:t>preprint</w:t>
        </w:r>
      </w:hyperlink>
      <w:r w:rsidRPr="000233D7">
        <w:rPr>
          <w:rFonts w:ascii="Helvetica Neue" w:eastAsia="Times New Roman" w:hAnsi="Helvetica Neue" w:cs="Times New Roman"/>
          <w:color w:val="333333"/>
        </w:rPr>
        <w:t> for more details).</w:t>
      </w:r>
    </w:p>
    <w:p w14:paraId="6C54FB62" w14:textId="7C2E01F0" w:rsidR="000233D7" w:rsidRPr="000233D7" w:rsidRDefault="000233D7" w:rsidP="000233D7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0233D7">
        <w:rPr>
          <w:rFonts w:ascii="Helvetica Neue" w:eastAsia="Times New Roman" w:hAnsi="Helvetica Neue" w:cs="Times New Roman"/>
          <w:color w:val="A52A2A"/>
        </w:rPr>
        <w:t>--model-only</w:t>
      </w:r>
      <w:r w:rsidRPr="000233D7">
        <w:rPr>
          <w:rFonts w:ascii="Helvetica Neue" w:eastAsia="Times New Roman" w:hAnsi="Helvetica Neue" w:cs="Times New Roman"/>
          <w:color w:val="333333"/>
        </w:rPr>
        <w:br/>
        <w:t xml:space="preserve">To perform </w:t>
      </w:r>
      <w:del w:id="9" w:author="Jian Yang" w:date="2021-05-27T10:50:00Z">
        <w:r w:rsidRPr="000233D7" w:rsidDel="000233D7">
          <w:rPr>
            <w:rFonts w:ascii="Helvetica Neue" w:eastAsia="Times New Roman" w:hAnsi="Helvetica Neue" w:cs="Times New Roman"/>
            <w:color w:val="333333"/>
          </w:rPr>
          <w:delText xml:space="preserve">the </w:delText>
        </w:r>
      </w:del>
      <w:r w:rsidRPr="000233D7">
        <w:rPr>
          <w:rFonts w:ascii="Helvetica Neue" w:eastAsia="Times New Roman" w:hAnsi="Helvetica Neue" w:cs="Times New Roman"/>
          <w:color w:val="333333"/>
        </w:rPr>
        <w:t xml:space="preserve">variance component estimation </w:t>
      </w:r>
      <w:del w:id="10" w:author="Jian Yang" w:date="2021-05-27T10:50:00Z">
        <w:r w:rsidRPr="000233D7" w:rsidDel="000233D7">
          <w:rPr>
            <w:rFonts w:ascii="Helvetica Neue" w:eastAsia="Times New Roman" w:hAnsi="Helvetica Neue" w:cs="Times New Roman"/>
            <w:color w:val="333333"/>
          </w:rPr>
          <w:delText>step in</w:delText>
        </w:r>
      </w:del>
      <w:ins w:id="11" w:author="Jian Yang" w:date="2021-05-27T10:50:00Z">
        <w:r>
          <w:rPr>
            <w:rFonts w:ascii="Helvetica Neue" w:eastAsia="Times New Roman" w:hAnsi="Helvetica Neue" w:cs="Times New Roman"/>
            <w:color w:val="333333"/>
            <w:lang w:val="en-US"/>
          </w:rPr>
          <w:t>by</w:t>
        </w:r>
      </w:ins>
      <w:r w:rsidRPr="000233D7">
        <w:rPr>
          <w:rFonts w:ascii="Helvetica Neue" w:eastAsia="Times New Roman" w:hAnsi="Helvetica Neue" w:cs="Times New Roman"/>
          <w:color w:val="333333"/>
        </w:rPr>
        <w:t xml:space="preserve"> fastGWA-</w:t>
      </w:r>
      <w:ins w:id="12" w:author="Jian Yang" w:date="2021-05-27T10:50:00Z">
        <w:r>
          <w:rPr>
            <w:rFonts w:ascii="Helvetica Neue" w:eastAsia="Times New Roman" w:hAnsi="Helvetica Neue" w:cs="Times New Roman"/>
            <w:color w:val="333333"/>
            <w:lang w:val="en-US"/>
          </w:rPr>
          <w:t>B-REML</w:t>
        </w:r>
      </w:ins>
      <w:del w:id="13" w:author="Jian Yang" w:date="2021-05-27T10:50:00Z">
        <w:r w:rsidRPr="000233D7" w:rsidDel="000233D7">
          <w:rPr>
            <w:rFonts w:ascii="Helvetica Neue" w:eastAsia="Times New Roman" w:hAnsi="Helvetica Neue" w:cs="Times New Roman"/>
            <w:color w:val="333333"/>
          </w:rPr>
          <w:delText>GLMM</w:delText>
        </w:r>
      </w:del>
      <w:r w:rsidRPr="000233D7">
        <w:rPr>
          <w:rFonts w:ascii="Helvetica Neue" w:eastAsia="Times New Roman" w:hAnsi="Helvetica Neue" w:cs="Times New Roman"/>
          <w:color w:val="333333"/>
        </w:rPr>
        <w:t xml:space="preserve"> </w:t>
      </w:r>
      <w:del w:id="14" w:author="Jian Yang" w:date="2021-05-27T10:50:00Z">
        <w:r w:rsidRPr="000233D7" w:rsidDel="000233D7">
          <w:rPr>
            <w:rFonts w:ascii="Helvetica Neue" w:eastAsia="Times New Roman" w:hAnsi="Helvetica Neue" w:cs="Times New Roman"/>
            <w:color w:val="333333"/>
          </w:rPr>
          <w:delText xml:space="preserve">without the association test step </w:delText>
        </w:r>
      </w:del>
      <w:r w:rsidRPr="000233D7">
        <w:rPr>
          <w:rFonts w:ascii="Helvetica Neue" w:eastAsia="Times New Roman" w:hAnsi="Helvetica Neue" w:cs="Times New Roman"/>
          <w:color w:val="333333"/>
        </w:rPr>
        <w:t xml:space="preserve">and save the results in *.fastGWA.mdl.id and *.fastGWA.mdl.bin2 files. This flag can be useful if users wish to perform the association step </w:t>
      </w:r>
      <w:del w:id="15" w:author="Jian Yang" w:date="2021-05-27T10:50:00Z">
        <w:r w:rsidRPr="000233D7" w:rsidDel="000233D7">
          <w:rPr>
            <w:rFonts w:ascii="Helvetica Neue" w:eastAsia="Times New Roman" w:hAnsi="Helvetica Neue" w:cs="Times New Roman"/>
            <w:color w:val="333333"/>
          </w:rPr>
          <w:delText xml:space="preserve">individually </w:delText>
        </w:r>
      </w:del>
      <w:r w:rsidRPr="000233D7">
        <w:rPr>
          <w:rFonts w:ascii="Helvetica Neue" w:eastAsia="Times New Roman" w:hAnsi="Helvetica Neue" w:cs="Times New Roman"/>
          <w:color w:val="333333"/>
        </w:rPr>
        <w:t>for each chromosome individually, or to perform association test for chromosome X based on the variance components estimated from the autosomes.</w:t>
      </w:r>
    </w:p>
    <w:p w14:paraId="133CD584" w14:textId="77777777" w:rsidR="000233D7" w:rsidRPr="000233D7" w:rsidRDefault="000233D7" w:rsidP="000233D7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0233D7">
        <w:rPr>
          <w:rFonts w:ascii="Helvetica Neue" w:eastAsia="Times New Roman" w:hAnsi="Helvetica Neue" w:cs="Times New Roman"/>
          <w:color w:val="A52A2A"/>
        </w:rPr>
        <w:t>--load-model</w:t>
      </w:r>
      <w:r w:rsidRPr="000233D7">
        <w:rPr>
          <w:rFonts w:ascii="Helvetica Neue" w:eastAsia="Times New Roman" w:hAnsi="Helvetica Neue" w:cs="Times New Roman"/>
          <w:color w:val="333333"/>
        </w:rPr>
        <w:br/>
        <w:t>To load a saved model (see the </w:t>
      </w:r>
      <w:r w:rsidRPr="000233D7">
        <w:rPr>
          <w:rFonts w:ascii="Helvetica Neue" w:eastAsia="Times New Roman" w:hAnsi="Helvetica Neue" w:cs="Times New Roman"/>
          <w:color w:val="A52A2A"/>
        </w:rPr>
        <w:t>--model-only</w:t>
      </w:r>
      <w:r w:rsidRPr="000233D7">
        <w:rPr>
          <w:rFonts w:ascii="Helvetica Neue" w:eastAsia="Times New Roman" w:hAnsi="Helvetica Neue" w:cs="Times New Roman"/>
          <w:color w:val="333333"/>
        </w:rPr>
        <w:t xml:space="preserve"> flag above) to perform association tests. Note that this function only works when the sample IDs in the saved model are a subset of those in genotype data. This flag also works with all the other genotype QC </w:t>
      </w:r>
      <w:r w:rsidRPr="000233D7">
        <w:rPr>
          <w:rFonts w:ascii="Helvetica Neue" w:eastAsia="Times New Roman" w:hAnsi="Helvetica Neue" w:cs="Times New Roman"/>
          <w:color w:val="333333"/>
        </w:rPr>
        <w:lastRenderedPageBreak/>
        <w:t>flags (e.g., </w:t>
      </w:r>
      <w:r w:rsidRPr="000233D7">
        <w:rPr>
          <w:rFonts w:ascii="Helvetica Neue" w:eastAsia="Times New Roman" w:hAnsi="Helvetica Neue" w:cs="Times New Roman"/>
          <w:color w:val="A52A2A"/>
        </w:rPr>
        <w:t>--maf</w:t>
      </w:r>
      <w:r w:rsidRPr="000233D7">
        <w:rPr>
          <w:rFonts w:ascii="Helvetica Neue" w:eastAsia="Times New Roman" w:hAnsi="Helvetica Neue" w:cs="Times New Roman"/>
          <w:color w:val="333333"/>
        </w:rPr>
        <w:t>, </w:t>
      </w:r>
      <w:r w:rsidRPr="000233D7">
        <w:rPr>
          <w:rFonts w:ascii="Helvetica Neue" w:eastAsia="Times New Roman" w:hAnsi="Helvetica Neue" w:cs="Times New Roman"/>
          <w:color w:val="A52A2A"/>
        </w:rPr>
        <w:t>--extract</w:t>
      </w:r>
      <w:r w:rsidRPr="000233D7">
        <w:rPr>
          <w:rFonts w:ascii="Helvetica Neue" w:eastAsia="Times New Roman" w:hAnsi="Helvetica Neue" w:cs="Times New Roman"/>
          <w:color w:val="333333"/>
        </w:rPr>
        <w:t> and </w:t>
      </w:r>
      <w:r w:rsidRPr="000233D7">
        <w:rPr>
          <w:rFonts w:ascii="Helvetica Neue" w:eastAsia="Times New Roman" w:hAnsi="Helvetica Neue" w:cs="Times New Roman"/>
          <w:color w:val="A52A2A"/>
        </w:rPr>
        <w:t>--geno</w:t>
      </w:r>
      <w:r w:rsidRPr="000233D7">
        <w:rPr>
          <w:rFonts w:ascii="Helvetica Neue" w:eastAsia="Times New Roman" w:hAnsi="Helvetica Neue" w:cs="Times New Roman"/>
          <w:color w:val="333333"/>
        </w:rPr>
        <w:t>) but is incompatible with flags to input phenotype, covariate or GRM.</w:t>
      </w:r>
    </w:p>
    <w:p w14:paraId="1FD7E69F" w14:textId="77777777" w:rsidR="000233D7" w:rsidRPr="000233D7" w:rsidRDefault="000233D7" w:rsidP="000233D7">
      <w:pPr>
        <w:shd w:val="clear" w:color="auto" w:fill="FFFFFF"/>
        <w:spacing w:line="270" w:lineRule="atLeast"/>
        <w:outlineLvl w:val="4"/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</w:rPr>
      </w:pPr>
      <w:r w:rsidRPr="000233D7"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</w:rPr>
        <w:t>Output format</w:t>
      </w:r>
    </w:p>
    <w:p w14:paraId="38B7280C" w14:textId="2327368D" w:rsidR="000233D7" w:rsidRPr="000233D7" w:rsidRDefault="000233D7" w:rsidP="000233D7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0233D7">
        <w:rPr>
          <w:rFonts w:ascii="Helvetica Neue" w:eastAsia="Times New Roman" w:hAnsi="Helvetica Neue" w:cs="Times New Roman"/>
          <w:color w:val="333333"/>
        </w:rPr>
        <w:t>test.fastGWA (columns are chromosome, SNP, SNP position, the effect allele, the other allele, per allele sample size, frequency of A1, GLMM score statistic, standard error of the score statistic, raw p-value, effect size or log(odds ratio), standard error for the estimated effect size after the SPA correction, p-value after the SPA correction, and an indicator for whether the SPA correction is converged for the variant). Note: if the input genotype data are in BGEN v1.2 format, an additional column “INFO”</w:t>
      </w:r>
      <w:ins w:id="16" w:author="Jian Yang" w:date="2021-05-27T10:51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(</w:t>
        </w:r>
        <w:r w:rsidRPr="000233D7">
          <w:rPr>
            <w:rFonts w:ascii="Helvetica Neue" w:eastAsia="Times New Roman" w:hAnsi="Helvetica Neue" w:cs="Times New Roman"/>
            <w:color w:val="333333"/>
          </w:rPr>
          <w:t>imputation INFO score</w:t>
        </w:r>
        <w:r>
          <w:rPr>
            <w:rFonts w:ascii="Helvetica Neue" w:eastAsia="Times New Roman" w:hAnsi="Helvetica Neue" w:cs="Times New Roman"/>
            <w:color w:val="333333"/>
            <w:lang w:val="en-US"/>
          </w:rPr>
          <w:t>)</w:t>
        </w:r>
      </w:ins>
      <w:r w:rsidRPr="000233D7">
        <w:rPr>
          <w:rFonts w:ascii="Helvetica Neue" w:eastAsia="Times New Roman" w:hAnsi="Helvetica Neue" w:cs="Times New Roman"/>
          <w:color w:val="333333"/>
        </w:rPr>
        <w:t xml:space="preserve"> will be added to the output file</w:t>
      </w:r>
      <w:ins w:id="17" w:author="Jian Yang" w:date="2021-05-27T10:51:00Z">
        <w:r>
          <w:rPr>
            <w:rFonts w:ascii="Helvetica Neue" w:eastAsia="Times New Roman" w:hAnsi="Helvetica Neue" w:cs="Times New Roman"/>
            <w:color w:val="333333"/>
            <w:lang w:val="en-US"/>
          </w:rPr>
          <w:t>.</w:t>
        </w:r>
      </w:ins>
      <w:del w:id="18" w:author="Jian Yang" w:date="2021-05-27T10:51:00Z">
        <w:r w:rsidRPr="000233D7" w:rsidDel="000233D7">
          <w:rPr>
            <w:rFonts w:ascii="Helvetica Neue" w:eastAsia="Times New Roman" w:hAnsi="Helvetica Neue" w:cs="Times New Roman"/>
            <w:color w:val="333333"/>
          </w:rPr>
          <w:delText>, which indicates the imputation INFO score of the variant.</w:delText>
        </w:r>
      </w:del>
    </w:p>
    <w:p w14:paraId="6588165F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0233D7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CHR    SNP    POS    A1    A2    N    AF1    T    SE_T    P_noSPA    BETA    SE    P    CONVERGE</w:t>
      </w:r>
    </w:p>
    <w:p w14:paraId="30CF1553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0233D7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rs2531267    69569    C    T    454954    0.000151664    0.407195    2.47905    0.869531    0.0662569    0.40338    0.869531    1</w:t>
      </w:r>
    </w:p>
    <w:p w14:paraId="1371F0B0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0233D7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rs12238997    693731    G    A    416799    0.0936579    -2.08364    56.0988    0.970372    -0.000662088    0.0178257    0.970372    1</w:t>
      </w:r>
    </w:p>
    <w:p w14:paraId="152B5A1F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0233D7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rs144155419    717587    A    G    445565    0.0104957    16.8041    20.4031    0.410163    0.0403668    0.0490122    0.410163    1</w:t>
      </w:r>
    </w:p>
    <w:p w14:paraId="3B2D03FF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0233D7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rs189787166    723329    T    A    454613    0.001322    -12.1542    7.40537    0.100741    -0.221632    0.135037    0.100741    1</w:t>
      </w:r>
    </w:p>
    <w:p w14:paraId="48FF11F9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0233D7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1    rs148120343    730087    C    T    431547    0.043979    22.1704    40.2519    0.581776    0.0136837    0.0248436    0.581776    1</w:t>
      </w:r>
    </w:p>
    <w:p w14:paraId="7C614A1B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0233D7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...</w:t>
      </w:r>
    </w:p>
    <w:p w14:paraId="3B64E70B" w14:textId="77777777" w:rsidR="000233D7" w:rsidRPr="000233D7" w:rsidRDefault="000233D7" w:rsidP="000233D7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0233D7">
        <w:rPr>
          <w:rFonts w:ascii="Helvetica Neue" w:eastAsia="Times New Roman" w:hAnsi="Helvetica Neue" w:cs="Times New Roman"/>
          <w:color w:val="333333"/>
        </w:rPr>
        <w:t>Examples</w:t>
      </w:r>
    </w:p>
    <w:p w14:paraId="290066F1" w14:textId="3EF3465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# </w:t>
      </w:r>
      <w:ins w:id="19" w:author="Jian Yang" w:date="2021-05-27T10:51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To </w:t>
        </w:r>
      </w:ins>
      <w:del w:id="20" w:author="Jian Yang" w:date="2021-05-27T10:51:00Z">
        <w:r w:rsidRPr="000233D7" w:rsidDel="000233D7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>G</w:delText>
        </w:r>
      </w:del>
      <w:ins w:id="21" w:author="Jian Yang" w:date="2021-05-27T10:51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>g</w:t>
        </w:r>
      </w:ins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enerate a sparse GRM from SNP data</w:t>
      </w:r>
    </w:p>
    <w:p w14:paraId="0F79EC24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geno_chrs.txt is a text file containing file paths to the SNP data of each chromosome</w:t>
      </w:r>
    </w:p>
    <w:p w14:paraId="5364EA95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gcta64 --mbfile geno_chrs.txt --make-grm --thread-num 10 --out geno_grm</w:t>
      </w:r>
    </w:p>
    <w:p w14:paraId="6188373C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gcta64 --grm geno_grm --make-bK-sparse 0.05 --out sp_grm</w:t>
      </w:r>
    </w:p>
    <w:p w14:paraId="41BBE239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</w:p>
    <w:p w14:paraId="5FE26DFC" w14:textId="5A8EFCBA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# </w:t>
      </w:r>
      <w:ins w:id="22" w:author="Jian Yang" w:date="2021-05-27T10:51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>You</w:t>
        </w:r>
      </w:ins>
      <w:del w:id="23" w:author="Jian Yang" w:date="2021-05-27T10:51:00Z">
        <w:r w:rsidRPr="000233D7" w:rsidDel="000233D7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>We</w:delText>
        </w:r>
      </w:del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 may run the two steps above by one command if you do not have enough disk space to store the full dense GRM</w:t>
      </w:r>
    </w:p>
    <w:p w14:paraId="0CA24F1E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gcta64 --mbfile geno_chrs.txt --make-grm --sparse-cutoff 0.05 --threads 10 --out sp_grm</w:t>
      </w:r>
    </w:p>
    <w:p w14:paraId="49C1DAF5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</w:p>
    <w:p w14:paraId="2CF9D786" w14:textId="33788660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# </w:t>
      </w:r>
      <w:ins w:id="24" w:author="Jian Yang" w:date="2021-05-27T10:52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To run a </w:t>
        </w:r>
      </w:ins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fastGWA</w:t>
      </w:r>
      <w:ins w:id="25" w:author="Jian Yang" w:date="2021-05-27T10:52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>-</w:t>
        </w:r>
      </w:ins>
      <w:del w:id="26" w:author="Jian Yang" w:date="2021-05-27T10:52:00Z">
        <w:r w:rsidRPr="000233D7" w:rsidDel="000233D7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 xml:space="preserve"> </w:delText>
        </w:r>
      </w:del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GLMM analysis </w:t>
      </w:r>
      <w:del w:id="27" w:author="Jian Yang" w:date="2021-05-27T10:52:00Z">
        <w:r w:rsidRPr="000233D7" w:rsidDel="000233D7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>(</w:delText>
        </w:r>
      </w:del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based on the sparse GRM generated above</w:t>
      </w:r>
      <w:del w:id="28" w:author="Jian Yang" w:date="2021-05-27T10:52:00Z">
        <w:r w:rsidRPr="000233D7" w:rsidDel="000233D7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>)</w:delText>
        </w:r>
      </w:del>
    </w:p>
    <w:p w14:paraId="07CE0673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lastRenderedPageBreak/>
        <w:t>gcta64 --mbfile geno_chrs.txt --grm-sparse sp_grm --fastGWA-mlm-binary --pheno phenotype.txt --qcovar pc.txt --covar fixed.txt --threads 10 --out geno_assoc</w:t>
      </w:r>
    </w:p>
    <w:p w14:paraId="05DA2A4B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</w:p>
    <w:p w14:paraId="1D9541C9" w14:textId="0D57FD58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# </w:t>
      </w:r>
      <w:ins w:id="29" w:author="Jian Yang" w:date="2021-05-27T10:52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To run a </w:t>
        </w:r>
      </w:ins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fastGWA</w:t>
      </w:r>
      <w:ins w:id="30" w:author="Jian Yang" w:date="2021-05-27T10:52:00Z">
        <w:r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>-</w:t>
        </w:r>
      </w:ins>
      <w:del w:id="31" w:author="Jian Yang" w:date="2021-05-27T10:52:00Z">
        <w:r w:rsidRPr="000233D7" w:rsidDel="000233D7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 xml:space="preserve"> </w:delText>
        </w:r>
      </w:del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GLMM analysis without using the approximate covariate adjustment approach</w:t>
      </w:r>
    </w:p>
    <w:p w14:paraId="02097AE3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gcta64 --mbfile geno_chrs.txt --grm-sparse sp_grm --joint-covar --fastGWA-mlm-binary --pheno phenotype.txt --qcovar pc.txt --covar fixed.txt --threads 10 --out geno_assoc</w:t>
      </w:r>
    </w:p>
    <w:p w14:paraId="40BC1927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</w:p>
    <w:p w14:paraId="0B1DB9FA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To save the estimated fastGWA-GLMM model parameters from an analysis for the autosomes and use them in a subsequent analysis for chrX</w:t>
      </w:r>
    </w:p>
    <w:p w14:paraId="0E7456E8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chrX.idlist: a list of sample IDs used in the analysis for chromosome X (chrX)</w:t>
      </w:r>
    </w:p>
    <w:p w14:paraId="2036C6C5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gcta64 --mbfile geno_chrs.txt --grm-sparse sp_grm --fastGWA-mlm-binary --model-only --pheno phenotype.txt --qcovar pc.txt --covar fixed.txt --keep chrX.idlist --threads 10 --out geno_assoc_mdl</w:t>
      </w:r>
    </w:p>
    <w:p w14:paraId="707427CA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To load the saved model above to run association tests for ChrX</w:t>
      </w:r>
    </w:p>
    <w:p w14:paraId="33276160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# chr.snplist: a list of variants on chrX to be included in this analysis</w:t>
      </w:r>
    </w:p>
    <w:p w14:paraId="08CF766C" w14:textId="77777777" w:rsidR="000233D7" w:rsidRPr="000233D7" w:rsidRDefault="000233D7" w:rsidP="000233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0233D7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gcta64 --bfile test_chrX --load-model geno_assoc_mdl.fastGWA --extract chr.snplist --geno 0.1 --out test_chrX_assoc --threads 10</w:t>
      </w:r>
    </w:p>
    <w:p w14:paraId="19FEB8D8" w14:textId="77777777" w:rsidR="000233D7" w:rsidRPr="000233D7" w:rsidRDefault="000233D7" w:rsidP="000233D7">
      <w:pPr>
        <w:rPr>
          <w:rFonts w:ascii="Times New Roman" w:eastAsia="Times New Roman" w:hAnsi="Times New Roman" w:cs="Times New Roman"/>
        </w:rPr>
      </w:pPr>
    </w:p>
    <w:p w14:paraId="00254710" w14:textId="77777777" w:rsidR="003F01D4" w:rsidRDefault="003F01D4"/>
    <w:sectPr w:rsidR="003F0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Jian Yang" w:date="2021-05-27T10:56:00Z" w:initials="JY杨">
    <w:p w14:paraId="38D03694" w14:textId="77777777" w:rsidR="00594F31" w:rsidRPr="00D93BDD" w:rsidRDefault="00594F31" w:rsidP="00594F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Please change the hyperlink to:</w:t>
      </w:r>
    </w:p>
    <w:p w14:paraId="254BA4DE" w14:textId="26CAA515" w:rsidR="00594F31" w:rsidRDefault="00594F31" w:rsidP="00594F31">
      <w:pPr>
        <w:pStyle w:val="CommentText"/>
      </w:pPr>
      <w:r>
        <w:rPr>
          <w:rStyle w:val="CommentReference"/>
        </w:rPr>
        <w:annotationRef/>
      </w:r>
      <w:r w:rsidRPr="00D93BDD">
        <w:t>https://scholar.google.com/citations?user=aLuqQs8AAAAJ&amp;hl=en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4BA4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9F967" w16cex:dateUtc="2021-05-27T0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4BA4DE" w16cid:durableId="2459F9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D7"/>
    <w:rsid w:val="000233D7"/>
    <w:rsid w:val="00034C1D"/>
    <w:rsid w:val="00073760"/>
    <w:rsid w:val="000A3BBF"/>
    <w:rsid w:val="00122714"/>
    <w:rsid w:val="00172E35"/>
    <w:rsid w:val="001B370B"/>
    <w:rsid w:val="00226E49"/>
    <w:rsid w:val="003F01D4"/>
    <w:rsid w:val="00464236"/>
    <w:rsid w:val="004A0C56"/>
    <w:rsid w:val="004A2091"/>
    <w:rsid w:val="004F7453"/>
    <w:rsid w:val="00571680"/>
    <w:rsid w:val="00594F31"/>
    <w:rsid w:val="005B19E8"/>
    <w:rsid w:val="005B4445"/>
    <w:rsid w:val="00603B01"/>
    <w:rsid w:val="00662626"/>
    <w:rsid w:val="00697EF3"/>
    <w:rsid w:val="006B39E2"/>
    <w:rsid w:val="006B4598"/>
    <w:rsid w:val="00733E33"/>
    <w:rsid w:val="00753BCF"/>
    <w:rsid w:val="00754EED"/>
    <w:rsid w:val="007B22B1"/>
    <w:rsid w:val="007B514E"/>
    <w:rsid w:val="007C4263"/>
    <w:rsid w:val="007F115A"/>
    <w:rsid w:val="008745C3"/>
    <w:rsid w:val="00877FF7"/>
    <w:rsid w:val="00884460"/>
    <w:rsid w:val="008C35C5"/>
    <w:rsid w:val="008E79AD"/>
    <w:rsid w:val="009116A3"/>
    <w:rsid w:val="009A4211"/>
    <w:rsid w:val="009B6A33"/>
    <w:rsid w:val="009E39CC"/>
    <w:rsid w:val="009F14FB"/>
    <w:rsid w:val="00A4169B"/>
    <w:rsid w:val="00AB7A1D"/>
    <w:rsid w:val="00BB6DED"/>
    <w:rsid w:val="00BF19B5"/>
    <w:rsid w:val="00C61506"/>
    <w:rsid w:val="00C64D79"/>
    <w:rsid w:val="00CD6F81"/>
    <w:rsid w:val="00CE75C0"/>
    <w:rsid w:val="00D95E9B"/>
    <w:rsid w:val="00DB4B22"/>
    <w:rsid w:val="00E219D8"/>
    <w:rsid w:val="00E27735"/>
    <w:rsid w:val="00E55CD4"/>
    <w:rsid w:val="00E9792C"/>
    <w:rsid w:val="00F30A51"/>
    <w:rsid w:val="00F61FD4"/>
    <w:rsid w:val="00F87F8B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5781A"/>
  <w15:chartTrackingRefBased/>
  <w15:docId w15:val="{CF1FFFC8-1954-7F40-92C8-A506748C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33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33D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0233D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3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33D7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233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33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233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33D7"/>
    <w:rPr>
      <w:color w:val="0000FF"/>
      <w:u w:val="single"/>
    </w:rPr>
  </w:style>
  <w:style w:type="character" w:customStyle="1" w:styleId="kwd">
    <w:name w:val="kwd"/>
    <w:basedOn w:val="DefaultParagraphFont"/>
    <w:rsid w:val="000233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3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3D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233D7"/>
  </w:style>
  <w:style w:type="paragraph" w:styleId="Revision">
    <w:name w:val="Revision"/>
    <w:hidden/>
    <w:uiPriority w:val="99"/>
    <w:semiHidden/>
    <w:rsid w:val="00594F31"/>
  </w:style>
  <w:style w:type="character" w:styleId="CommentReference">
    <w:name w:val="annotation reference"/>
    <w:basedOn w:val="DefaultParagraphFont"/>
    <w:uiPriority w:val="99"/>
    <w:semiHidden/>
    <w:unhideWhenUsed/>
    <w:rsid w:val="00594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314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europepmc.org/article/PPR/PPR283012" TargetMode="Externa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http://172.16.13.142/software/gcta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europepmc.org/article/PPR/PPR283012" TargetMode="External"/><Relationship Id="rId5" Type="http://schemas.openxmlformats.org/officeDocument/2006/relationships/hyperlink" Target="mailto:zhili.zheng@uq.edu.a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fastgwa.info/ukbimpbin/" TargetMode="External"/><Relationship Id="rId4" Type="http://schemas.openxmlformats.org/officeDocument/2006/relationships/hyperlink" Target="mailto:longda.jiang@uq.edu.au" TargetMode="Externa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2</cp:revision>
  <dcterms:created xsi:type="dcterms:W3CDTF">2021-05-27T02:44:00Z</dcterms:created>
  <dcterms:modified xsi:type="dcterms:W3CDTF">2021-05-27T02:56:00Z</dcterms:modified>
</cp:coreProperties>
</file>