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B8" w:rsidRDefault="001E5C1F" w:rsidP="001E5C1F">
      <w:pPr>
        <w:jc w:val="right"/>
        <w:rPr>
          <w:rFonts w:ascii="Times New Roman" w:hAnsi="Times New Roman" w:cs="Times New Roman"/>
          <w:sz w:val="24"/>
          <w:szCs w:val="24"/>
        </w:rPr>
      </w:pPr>
      <w:bookmarkStart w:id="0" w:name="_GoBack"/>
      <w:r>
        <w:rPr>
          <w:rFonts w:ascii="Times New Roman" w:hAnsi="Times New Roman" w:cs="Times New Roman"/>
          <w:sz w:val="24"/>
          <w:szCs w:val="24"/>
        </w:rPr>
        <w:t xml:space="preserve">Benjamin Ha </w:t>
      </w:r>
    </w:p>
    <w:p w:rsidR="001E5C1F" w:rsidRDefault="001E5C1F" w:rsidP="001E5C1F">
      <w:pPr>
        <w:jc w:val="right"/>
        <w:rPr>
          <w:rFonts w:ascii="Times New Roman" w:hAnsi="Times New Roman" w:cs="Times New Roman"/>
          <w:sz w:val="24"/>
          <w:szCs w:val="24"/>
        </w:rPr>
      </w:pPr>
      <w:r>
        <w:rPr>
          <w:rFonts w:ascii="Times New Roman" w:hAnsi="Times New Roman" w:cs="Times New Roman"/>
          <w:sz w:val="24"/>
          <w:szCs w:val="24"/>
        </w:rPr>
        <w:t xml:space="preserve">Biology Period 5 </w:t>
      </w:r>
    </w:p>
    <w:p w:rsidR="001E5C1F" w:rsidRDefault="001E5C1F" w:rsidP="001E5C1F">
      <w:pPr>
        <w:jc w:val="right"/>
        <w:rPr>
          <w:rFonts w:ascii="Times New Roman" w:hAnsi="Times New Roman" w:cs="Times New Roman"/>
          <w:sz w:val="24"/>
          <w:szCs w:val="24"/>
        </w:rPr>
      </w:pPr>
      <w:r>
        <w:rPr>
          <w:rFonts w:ascii="Times New Roman" w:hAnsi="Times New Roman" w:cs="Times New Roman"/>
          <w:sz w:val="24"/>
          <w:szCs w:val="24"/>
        </w:rPr>
        <w:t>10/21/14</w:t>
      </w:r>
    </w:p>
    <w:p w:rsidR="001E5C1F" w:rsidRDefault="001E5C1F" w:rsidP="001E5C1F">
      <w:pPr>
        <w:jc w:val="right"/>
        <w:rPr>
          <w:rFonts w:ascii="Times New Roman" w:hAnsi="Times New Roman" w:cs="Times New Roman"/>
          <w:sz w:val="24"/>
          <w:szCs w:val="24"/>
        </w:rPr>
      </w:pPr>
      <w:r>
        <w:rPr>
          <w:rFonts w:ascii="Times New Roman" w:hAnsi="Times New Roman" w:cs="Times New Roman"/>
          <w:sz w:val="24"/>
          <w:szCs w:val="24"/>
        </w:rPr>
        <w:t>Pgs. 388-389 #s 14-16, 18-23</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14. Cell Nucleus</w:t>
      </w:r>
    </w:p>
    <w:p w:rsidR="001E5C1F" w:rsidRDefault="001E5C1F" w:rsidP="001E5C1F">
      <w:pPr>
        <w:ind w:left="720"/>
        <w:rPr>
          <w:rFonts w:ascii="Times New Roman" w:hAnsi="Times New Roman" w:cs="Times New Roman"/>
          <w:sz w:val="24"/>
          <w:szCs w:val="24"/>
        </w:rPr>
      </w:pPr>
      <w:r>
        <w:rPr>
          <w:rFonts w:ascii="Times New Roman" w:hAnsi="Times New Roman" w:cs="Times New Roman"/>
          <w:sz w:val="24"/>
          <w:szCs w:val="24"/>
        </w:rPr>
        <w:t xml:space="preserve">- Chromatin = a complex of DNA bound to proteins </w:t>
      </w:r>
    </w:p>
    <w:p w:rsidR="001E5C1F" w:rsidRDefault="001E5C1F" w:rsidP="001E5C1F">
      <w:pPr>
        <w:ind w:left="720"/>
        <w:rPr>
          <w:rFonts w:ascii="Times New Roman" w:hAnsi="Times New Roman" w:cs="Times New Roman"/>
          <w:sz w:val="24"/>
          <w:szCs w:val="24"/>
        </w:rPr>
      </w:pPr>
      <w:r>
        <w:rPr>
          <w:rFonts w:ascii="Times New Roman" w:hAnsi="Times New Roman" w:cs="Times New Roman"/>
          <w:sz w:val="24"/>
          <w:szCs w:val="24"/>
        </w:rPr>
        <w:t xml:space="preserve">- Nucleolus =where the assembly of ribosomes begin </w:t>
      </w:r>
    </w:p>
    <w:p w:rsidR="001E5C1F" w:rsidRDefault="001E5C1F" w:rsidP="001E5C1F">
      <w:pPr>
        <w:ind w:left="720"/>
        <w:rPr>
          <w:rFonts w:ascii="Times New Roman" w:hAnsi="Times New Roman" w:cs="Times New Roman"/>
          <w:sz w:val="24"/>
          <w:szCs w:val="24"/>
        </w:rPr>
      </w:pPr>
      <w:r>
        <w:rPr>
          <w:rFonts w:ascii="Times New Roman" w:hAnsi="Times New Roman" w:cs="Times New Roman"/>
          <w:sz w:val="24"/>
          <w:szCs w:val="24"/>
        </w:rPr>
        <w:t xml:space="preserve">- Nuclear envelope = allows material to move into and out of the nucleus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15. The ribosome is made up of RNA which is used to make protein.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16. The Golgi apparatus makes changes to the protein as needed, sorts the protein, packages the protein from the endoplasmic reticulum and then sends the protein off to the proteins appropriate destination which can be within the cell and out of the cell. </w:t>
      </w:r>
    </w:p>
    <w:p w:rsidR="001E5C1F" w:rsidRDefault="001E5C1F" w:rsidP="001E5C1F">
      <w:pPr>
        <w:ind w:left="720" w:firstLine="720"/>
        <w:rPr>
          <w:rFonts w:ascii="Times New Roman" w:hAnsi="Times New Roman" w:cs="Times New Roman"/>
          <w:sz w:val="24"/>
          <w:szCs w:val="24"/>
        </w:rPr>
      </w:pP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18.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Cell Membrane – Found in both eukaryotes and prokaryotes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Mitochondria- Eukaryotes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Ribosome- Found in both Eukaryotes and Prokaryotes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Golgi Apparatus- Found in both Eukaryotes and Prokaryotes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Nucleus- Found only in Eukaryotes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Cytoplasm- Found in both Eukaryotes and Prokaryotes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DNA- Found in both Eukaryotes and Prokaryotes</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19. Diffusion is when a solution moves from a higher concentration to a lower concentration. Equilibrium is when both concentrations on different sides are equal.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20. Osmosis is a type of facilitated diffusion in which water passes through a selectively permeable membrane such as a cell membrane. Water is the only substance that undergoes osmosis.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21. Passive transport does not require energy, whereas active transport does require energy. </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lastRenderedPageBreak/>
        <w:t xml:space="preserve">22. No, because currently side A has more </w:t>
      </w:r>
      <w:proofErr w:type="gramStart"/>
      <w:r>
        <w:rPr>
          <w:rFonts w:ascii="Times New Roman" w:hAnsi="Times New Roman" w:cs="Times New Roman"/>
          <w:sz w:val="24"/>
          <w:szCs w:val="24"/>
        </w:rPr>
        <w:t>concentrate</w:t>
      </w:r>
      <w:proofErr w:type="gramEnd"/>
      <w:r>
        <w:rPr>
          <w:rFonts w:ascii="Times New Roman" w:hAnsi="Times New Roman" w:cs="Times New Roman"/>
          <w:sz w:val="24"/>
          <w:szCs w:val="24"/>
        </w:rPr>
        <w:t xml:space="preserve"> then Side B so Side A has less water than side B.</w:t>
      </w:r>
    </w:p>
    <w:p w:rsidR="001E5C1F" w:rsidRDefault="001E5C1F" w:rsidP="001E5C1F">
      <w:pPr>
        <w:rPr>
          <w:rFonts w:ascii="Times New Roman" w:hAnsi="Times New Roman" w:cs="Times New Roman"/>
          <w:sz w:val="24"/>
          <w:szCs w:val="24"/>
        </w:rPr>
      </w:pPr>
      <w:r>
        <w:rPr>
          <w:rFonts w:ascii="Times New Roman" w:hAnsi="Times New Roman" w:cs="Times New Roman"/>
          <w:sz w:val="24"/>
          <w:szCs w:val="24"/>
        </w:rPr>
        <w:t xml:space="preserve">23. The red blood cell would swell and burst because the solution has more water which would cause for water to enter the blood cell. </w:t>
      </w:r>
    </w:p>
    <w:bookmarkEnd w:id="0"/>
    <w:p w:rsidR="001E5C1F" w:rsidRPr="001E5C1F" w:rsidRDefault="001E5C1F" w:rsidP="001E5C1F">
      <w:pPr>
        <w:ind w:left="720"/>
        <w:rPr>
          <w:rFonts w:ascii="Times New Roman" w:hAnsi="Times New Roman" w:cs="Times New Roman"/>
          <w:sz w:val="24"/>
          <w:szCs w:val="24"/>
        </w:rPr>
      </w:pPr>
    </w:p>
    <w:sectPr w:rsidR="001E5C1F" w:rsidRPr="001E5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1F"/>
    <w:rsid w:val="00024851"/>
    <w:rsid w:val="001E5C1F"/>
    <w:rsid w:val="00B9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C1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C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5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2014-10-21T04:06:00Z</dcterms:created>
  <dcterms:modified xsi:type="dcterms:W3CDTF">2014-10-22T01:23:00Z</dcterms:modified>
</cp:coreProperties>
</file>