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CB" w:rsidRPr="00AC24CB" w:rsidRDefault="00AC24CB" w:rsidP="00AC24CB">
      <w:pPr>
        <w:spacing w:after="120" w:line="240" w:lineRule="auto"/>
        <w:contextualSpacing/>
        <w:rPr>
          <w:b/>
        </w:rPr>
      </w:pPr>
      <w:r w:rsidRPr="00AC24CB">
        <w:rPr>
          <w:b/>
        </w:rPr>
        <w:t>Non random Mutation:</w:t>
      </w:r>
    </w:p>
    <w:p w:rsidR="00AC24CB" w:rsidRPr="00AC24CB" w:rsidRDefault="00AC24CB" w:rsidP="00AC24CB">
      <w:pPr>
        <w:spacing w:after="120" w:line="240" w:lineRule="auto"/>
        <w:ind w:left="720"/>
        <w:contextualSpacing/>
        <w:rPr>
          <w:b/>
        </w:rPr>
      </w:pPr>
      <w:proofErr w:type="gramStart"/>
      <w:r w:rsidRPr="00AC24CB">
        <w:rPr>
          <w:b/>
        </w:rPr>
        <w:t>Nature 4, 2008.</w:t>
      </w:r>
      <w:proofErr w:type="gramEnd"/>
      <w:r w:rsidRPr="00AC24CB">
        <w:rPr>
          <w:b/>
        </w:rPr>
        <w:t xml:space="preserve">  Single-nucleotide mutation rate increases close to insertion/deletion in eukaryotes.  455</w:t>
      </w:r>
      <w:proofErr w:type="gramStart"/>
      <w:r w:rsidRPr="00AC24CB">
        <w:rPr>
          <w:b/>
        </w:rPr>
        <w:t>:pg</w:t>
      </w:r>
      <w:proofErr w:type="gramEnd"/>
      <w:r w:rsidRPr="00AC24CB">
        <w:rPr>
          <w:b/>
        </w:rPr>
        <w:t xml:space="preserve"> 105-108</w:t>
      </w:r>
    </w:p>
    <w:p w:rsidR="00AC24CB" w:rsidRPr="00AC24CB" w:rsidRDefault="00AC24CB" w:rsidP="00AC24CB">
      <w:pPr>
        <w:spacing w:after="120" w:line="240" w:lineRule="auto"/>
        <w:ind w:left="720"/>
        <w:contextualSpacing/>
        <w:rPr>
          <w:b/>
        </w:rPr>
      </w:pPr>
      <w:r w:rsidRPr="00AC24CB">
        <w:rPr>
          <w:b/>
        </w:rPr>
        <w:t xml:space="preserve">The Regional Difference </w:t>
      </w:r>
      <w:proofErr w:type="spellStart"/>
      <w:r w:rsidRPr="00AC24CB">
        <w:rPr>
          <w:b/>
        </w:rPr>
        <w:t>hypothosis</w:t>
      </w:r>
      <w:proofErr w:type="spellEnd"/>
      <w:r w:rsidRPr="00AC24CB">
        <w:rPr>
          <w:b/>
        </w:rPr>
        <w:t xml:space="preserve"> holds that variations in mutation rates are due to structural diversity and selection pressure.  But the authors of this paper find that single base substitution rate increases in the 200 </w:t>
      </w:r>
      <w:proofErr w:type="spellStart"/>
      <w:r w:rsidRPr="00AC24CB">
        <w:rPr>
          <w:b/>
        </w:rPr>
        <w:t>bp</w:t>
      </w:r>
      <w:proofErr w:type="spellEnd"/>
      <w:r w:rsidRPr="00AC24CB">
        <w:rPr>
          <w:b/>
        </w:rPr>
        <w:t xml:space="preserve"> region surrounding </w:t>
      </w:r>
      <w:proofErr w:type="spellStart"/>
      <w:r w:rsidRPr="00AC24CB">
        <w:rPr>
          <w:b/>
        </w:rPr>
        <w:t>instertion</w:t>
      </w:r>
      <w:proofErr w:type="spellEnd"/>
      <w:r w:rsidRPr="00AC24CB">
        <w:rPr>
          <w:b/>
        </w:rPr>
        <w:t>/deletion points, suggesting a casual relationship between one form of mutation and another.</w:t>
      </w:r>
    </w:p>
    <w:p w:rsidR="00AC24CB" w:rsidRPr="00AC24CB" w:rsidRDefault="00AC24CB" w:rsidP="00AC24CB">
      <w:pPr>
        <w:spacing w:after="120" w:line="240" w:lineRule="auto"/>
        <w:ind w:left="720"/>
        <w:contextualSpacing/>
        <w:rPr>
          <w:b/>
        </w:rPr>
      </w:pPr>
      <w:proofErr w:type="gramStart"/>
      <w:r w:rsidRPr="00AC24CB">
        <w:rPr>
          <w:b/>
        </w:rPr>
        <w:t>mutational</w:t>
      </w:r>
      <w:proofErr w:type="gramEnd"/>
      <w:r w:rsidRPr="00AC24CB">
        <w:rPr>
          <w:b/>
        </w:rPr>
        <w:t xml:space="preserve"> </w:t>
      </w:r>
      <w:proofErr w:type="spellStart"/>
      <w:r w:rsidRPr="00AC24CB">
        <w:rPr>
          <w:b/>
        </w:rPr>
        <w:t>heteroginisity</w:t>
      </w:r>
      <w:proofErr w:type="spellEnd"/>
      <w:r w:rsidRPr="00AC24CB">
        <w:rPr>
          <w:b/>
        </w:rPr>
        <w:t xml:space="preserve"> is known to occur within and between species and at multiple physical scale.</w:t>
      </w:r>
    </w:p>
    <w:p w:rsidR="00AC24CB" w:rsidRDefault="00AC24CB" w:rsidP="00AC24CB">
      <w:pPr>
        <w:spacing w:after="120" w:line="240" w:lineRule="auto"/>
        <w:ind w:left="720"/>
        <w:contextualSpacing/>
        <w:rPr>
          <w:b/>
        </w:rPr>
      </w:pPr>
      <w:proofErr w:type="gramStart"/>
      <w:r w:rsidRPr="00AC24CB">
        <w:rPr>
          <w:b/>
        </w:rPr>
        <w:t xml:space="preserve">Silva, </w:t>
      </w:r>
      <w:proofErr w:type="spellStart"/>
      <w:r w:rsidRPr="00AC24CB">
        <w:rPr>
          <w:b/>
        </w:rPr>
        <w:t>Kondrashov</w:t>
      </w:r>
      <w:proofErr w:type="spellEnd"/>
      <w:r w:rsidRPr="00AC24CB">
        <w:rPr>
          <w:b/>
        </w:rPr>
        <w:t xml:space="preserve">, Trends Genet 18, 544-547; </w:t>
      </w:r>
      <w:proofErr w:type="spellStart"/>
      <w:r w:rsidRPr="00AC24CB">
        <w:rPr>
          <w:b/>
        </w:rPr>
        <w:t>Ellegren</w:t>
      </w:r>
      <w:proofErr w:type="spellEnd"/>
      <w:r w:rsidRPr="00AC24CB">
        <w:rPr>
          <w:b/>
        </w:rPr>
        <w:t>, Webster.</w:t>
      </w:r>
      <w:proofErr w:type="gramEnd"/>
      <w:r w:rsidRPr="00AC24CB">
        <w:rPr>
          <w:b/>
        </w:rPr>
        <w:t xml:space="preserve">  </w:t>
      </w:r>
      <w:proofErr w:type="gramStart"/>
      <w:r w:rsidRPr="00AC24CB">
        <w:rPr>
          <w:b/>
        </w:rPr>
        <w:t xml:space="preserve">Mutation rate variation in the </w:t>
      </w:r>
      <w:proofErr w:type="spellStart"/>
      <w:r w:rsidRPr="00AC24CB">
        <w:rPr>
          <w:b/>
        </w:rPr>
        <w:t>mamallian</w:t>
      </w:r>
      <w:proofErr w:type="spellEnd"/>
      <w:r w:rsidRPr="00AC24CB">
        <w:rPr>
          <w:b/>
        </w:rPr>
        <w:t xml:space="preserve"> genome.</w:t>
      </w:r>
      <w:proofErr w:type="gramEnd"/>
      <w:r w:rsidRPr="00AC24CB">
        <w:rPr>
          <w:b/>
        </w:rPr>
        <w:t xml:space="preserve">  </w:t>
      </w:r>
      <w:proofErr w:type="spellStart"/>
      <w:proofErr w:type="gramStart"/>
      <w:r w:rsidRPr="00AC24CB">
        <w:rPr>
          <w:b/>
        </w:rPr>
        <w:t>Curr</w:t>
      </w:r>
      <w:proofErr w:type="spellEnd"/>
      <w:r w:rsidRPr="00AC24CB">
        <w:rPr>
          <w:b/>
        </w:rPr>
        <w:t xml:space="preserve"> </w:t>
      </w:r>
      <w:proofErr w:type="spellStart"/>
      <w:r w:rsidRPr="00AC24CB">
        <w:rPr>
          <w:b/>
        </w:rPr>
        <w:t>Opin</w:t>
      </w:r>
      <w:proofErr w:type="spellEnd"/>
      <w:r w:rsidRPr="00AC24CB">
        <w:rPr>
          <w:b/>
        </w:rPr>
        <w:t xml:space="preserve"> Genet Dev; Denver and Thomas.</w:t>
      </w:r>
      <w:proofErr w:type="gramEnd"/>
      <w:r w:rsidRPr="00AC24CB">
        <w:rPr>
          <w:b/>
        </w:rPr>
        <w:t xml:space="preserve">  </w:t>
      </w:r>
      <w:proofErr w:type="gramStart"/>
      <w:r w:rsidRPr="00AC24CB">
        <w:rPr>
          <w:b/>
        </w:rPr>
        <w:t xml:space="preserve">High mutation rate and predominance of insertions in the </w:t>
      </w:r>
      <w:proofErr w:type="spellStart"/>
      <w:r w:rsidRPr="00AC24CB">
        <w:rPr>
          <w:b/>
        </w:rPr>
        <w:t>Caenorhabditis</w:t>
      </w:r>
      <w:proofErr w:type="spellEnd"/>
      <w:r w:rsidRPr="00AC24CB">
        <w:rPr>
          <w:b/>
        </w:rPr>
        <w:t xml:space="preserve"> </w:t>
      </w:r>
      <w:proofErr w:type="spellStart"/>
      <w:r w:rsidRPr="00AC24CB">
        <w:rPr>
          <w:b/>
        </w:rPr>
        <w:t>elegans</w:t>
      </w:r>
      <w:proofErr w:type="spellEnd"/>
      <w:r w:rsidRPr="00AC24CB">
        <w:rPr>
          <w:b/>
        </w:rPr>
        <w:t xml:space="preserve"> nuclear genome.</w:t>
      </w:r>
      <w:proofErr w:type="gramEnd"/>
      <w:r w:rsidRPr="00AC24CB">
        <w:rPr>
          <w:b/>
        </w:rPr>
        <w:t xml:space="preserve">  </w:t>
      </w:r>
      <w:proofErr w:type="gramStart"/>
      <w:r w:rsidRPr="00AC24CB">
        <w:rPr>
          <w:b/>
        </w:rPr>
        <w:t xml:space="preserve">Nature; Longman-Jacobsen, </w:t>
      </w:r>
      <w:proofErr w:type="spellStart"/>
      <w:r w:rsidRPr="00AC24CB">
        <w:rPr>
          <w:b/>
        </w:rPr>
        <w:t>Gaudieri</w:t>
      </w:r>
      <w:proofErr w:type="spellEnd"/>
      <w:r w:rsidRPr="00AC24CB">
        <w:rPr>
          <w:b/>
        </w:rPr>
        <w:t>.</w:t>
      </w:r>
      <w:proofErr w:type="gramEnd"/>
      <w:r w:rsidRPr="00AC24CB">
        <w:rPr>
          <w:b/>
        </w:rPr>
        <w:t xml:space="preserve">  Gene 2003.</w:t>
      </w:r>
    </w:p>
    <w:p w:rsidR="00AC24CB" w:rsidRDefault="00AC24CB" w:rsidP="005D73BA">
      <w:pPr>
        <w:spacing w:after="120" w:line="240" w:lineRule="auto"/>
        <w:contextualSpacing/>
        <w:rPr>
          <w:b/>
        </w:rPr>
      </w:pPr>
    </w:p>
    <w:p w:rsidR="005D73BA" w:rsidRPr="005D73BA" w:rsidRDefault="00A12EB0" w:rsidP="005D73BA">
      <w:pPr>
        <w:spacing w:after="120" w:line="240" w:lineRule="auto"/>
        <w:contextualSpacing/>
      </w:pPr>
      <w:hyperlink r:id="rId5" w:history="1">
        <w:r w:rsidR="005D73BA" w:rsidRPr="005D73BA">
          <w:rPr>
            <w:rStyle w:val="Hyperlink"/>
            <w:b/>
          </w:rPr>
          <w:t>Properties of GA-Sequences</w:t>
        </w:r>
      </w:hyperlink>
      <w:r w:rsidR="005D73BA">
        <w:rPr>
          <w:b/>
        </w:rPr>
        <w:t xml:space="preserve"> </w:t>
      </w:r>
    </w:p>
    <w:p w:rsidR="005D73BA" w:rsidRDefault="005D73BA" w:rsidP="005D73BA">
      <w:pPr>
        <w:spacing w:after="120" w:line="240" w:lineRule="auto"/>
        <w:contextualSpacing/>
      </w:pPr>
      <w:r>
        <w:t xml:space="preserve">Albrecht-Buehler G </w:t>
      </w:r>
      <w:r>
        <w:tab/>
      </w:r>
      <w:proofErr w:type="spellStart"/>
      <w:r>
        <w:t>PLoS</w:t>
      </w:r>
      <w:proofErr w:type="spellEnd"/>
      <w:r>
        <w:t xml:space="preserve"> ONE 2008</w:t>
      </w:r>
    </w:p>
    <w:p w:rsidR="005D73BA" w:rsidRDefault="005D73BA" w:rsidP="005D73BA">
      <w:pPr>
        <w:spacing w:after="120" w:line="240" w:lineRule="auto"/>
        <w:contextualSpacing/>
      </w:pPr>
    </w:p>
    <w:p w:rsidR="005D73BA" w:rsidRDefault="005D73BA" w:rsidP="005D73BA">
      <w:pPr>
        <w:spacing w:after="120" w:line="240" w:lineRule="auto"/>
        <w:contextualSpacing/>
      </w:pPr>
      <w:r>
        <w:t>Summary:</w:t>
      </w:r>
    </w:p>
    <w:p w:rsidR="00583C14" w:rsidRDefault="005D73BA" w:rsidP="005D73BA">
      <w:pPr>
        <w:spacing w:after="120" w:line="240" w:lineRule="auto"/>
        <w:contextualSpacing/>
      </w:pPr>
      <w:r>
        <w:tab/>
      </w:r>
      <w:proofErr w:type="spellStart"/>
      <w:r>
        <w:t>Guenter</w:t>
      </w:r>
      <w:proofErr w:type="spellEnd"/>
      <w:r>
        <w:t xml:space="preserve"> looks at the pure GA sequences larger than 50 </w:t>
      </w:r>
      <w:proofErr w:type="spellStart"/>
      <w:r>
        <w:t>basepairs</w:t>
      </w:r>
      <w:proofErr w:type="spellEnd"/>
      <w:r>
        <w:t xml:space="preserve"> which are </w:t>
      </w:r>
      <w:proofErr w:type="spellStart"/>
      <w:r>
        <w:t>stastically</w:t>
      </w:r>
      <w:proofErr w:type="spellEnd"/>
      <w:r>
        <w:t xml:space="preserve"> improbable, but </w:t>
      </w:r>
      <w:r w:rsidR="00583C14">
        <w:t>present in a Pareto distribution (non random) by</w:t>
      </w:r>
      <w:r>
        <w:t xml:space="preserve"> the tens of thousands</w:t>
      </w:r>
      <w:r w:rsidR="00583C14">
        <w:t xml:space="preserve"> in humans and chimpanzees and at 4-5 fold higher densities in rodents</w:t>
      </w:r>
      <w:r>
        <w:t>.</w:t>
      </w:r>
      <w:r w:rsidR="00583C14">
        <w:t xml:space="preserve">  </w:t>
      </w:r>
      <w:proofErr w:type="spellStart"/>
      <w:r w:rsidR="00586925">
        <w:t>Guenter</w:t>
      </w:r>
      <w:proofErr w:type="spellEnd"/>
      <w:r w:rsidR="00586925">
        <w:t xml:space="preserve"> </w:t>
      </w:r>
      <w:r w:rsidR="00583C14">
        <w:t>argues</w:t>
      </w:r>
      <w:r w:rsidR="00586925">
        <w:t xml:space="preserve"> that</w:t>
      </w:r>
      <w:r w:rsidR="00583C14">
        <w:t xml:space="preserve"> diffusion is too slow to guide transcript factors to their targets (think heat shock) and that navi</w:t>
      </w:r>
      <w:r w:rsidR="00586925">
        <w:t>gation</w:t>
      </w:r>
      <w:r w:rsidR="00583C14">
        <w:t xml:space="preserve"> markers must be present genome.  He suggests that pure GA sequences may be these navigation markers.</w:t>
      </w:r>
    </w:p>
    <w:p w:rsidR="00583C14" w:rsidRDefault="00583C14" w:rsidP="00583C14">
      <w:pPr>
        <w:spacing w:after="120" w:line="240" w:lineRule="auto"/>
        <w:contextualSpacing/>
      </w:pPr>
    </w:p>
    <w:p w:rsidR="00583C14" w:rsidRDefault="00583C14" w:rsidP="00583C14">
      <w:pPr>
        <w:spacing w:after="120" w:line="240" w:lineRule="auto"/>
        <w:contextualSpacing/>
      </w:pPr>
      <w:r>
        <w:t>Glossary:</w:t>
      </w:r>
    </w:p>
    <w:p w:rsidR="00583C14" w:rsidRDefault="00583C14" w:rsidP="00583C14">
      <w:pPr>
        <w:spacing w:after="120" w:line="240" w:lineRule="auto"/>
        <w:ind w:firstLine="720"/>
        <w:contextualSpacing/>
      </w:pPr>
      <w:r>
        <w:t>Pareto-distributions</w:t>
      </w:r>
      <w:r>
        <w:tab/>
      </w:r>
      <w:r>
        <w:tab/>
        <w:t>wealth, sand mass, and city population size</w:t>
      </w:r>
    </w:p>
    <w:p w:rsidR="00583C14" w:rsidRDefault="00583C14" w:rsidP="005D73BA">
      <w:pPr>
        <w:spacing w:after="120" w:line="240" w:lineRule="auto"/>
        <w:contextualSpacing/>
      </w:pPr>
      <w:r>
        <w:tab/>
        <w:t>Pareto-equation</w:t>
      </w:r>
      <w:r>
        <w:tab/>
      </w:r>
      <w:r>
        <w:tab/>
      </w:r>
      <w:r w:rsidR="001C2072">
        <w:t>f(x, k, x.min</w:t>
      </w:r>
      <w:proofErr w:type="gramStart"/>
      <w:r w:rsidR="001C2072">
        <w:t>)  =</w:t>
      </w:r>
      <w:proofErr w:type="gramEnd"/>
      <w:r w:rsidR="001C2072">
        <w:t xml:space="preserve">  ( k *</w:t>
      </w:r>
      <w:r w:rsidR="005B1845">
        <w:t xml:space="preserve"> </w:t>
      </w:r>
      <w:proofErr w:type="spellStart"/>
      <w:r w:rsidR="005B1845">
        <w:t>x.min^k</w:t>
      </w:r>
      <w:proofErr w:type="spellEnd"/>
      <w:r w:rsidR="005B1845">
        <w:t xml:space="preserve"> )  /  x^(k + 1)</w:t>
      </w:r>
    </w:p>
    <w:p w:rsidR="00583C14" w:rsidRDefault="00583C14" w:rsidP="005D73BA">
      <w:pPr>
        <w:spacing w:after="120" w:line="240" w:lineRule="auto"/>
        <w:contextualSpacing/>
      </w:pPr>
      <w:r>
        <w:tab/>
        <w:t>Pareto v Poisson</w:t>
      </w:r>
      <w:r>
        <w:tab/>
      </w:r>
      <w:r>
        <w:tab/>
        <w:t xml:space="preserve">higher </w:t>
      </w:r>
      <w:r w:rsidR="00586925">
        <w:t>large value frequencies</w:t>
      </w:r>
      <w:r w:rsidR="005B1845">
        <w:t xml:space="preserve"> (</w:t>
      </w:r>
      <w:proofErr w:type="spellStart"/>
      <w:proofErr w:type="gramStart"/>
      <w:r w:rsidR="005B1845">
        <w:t>pareto</w:t>
      </w:r>
      <w:proofErr w:type="spellEnd"/>
      <w:proofErr w:type="gramEnd"/>
      <w:r w:rsidR="005B1845">
        <w:t>)</w:t>
      </w:r>
    </w:p>
    <w:p w:rsidR="005B1845" w:rsidRDefault="00586925" w:rsidP="005B1845">
      <w:pPr>
        <w:spacing w:after="120" w:line="240" w:lineRule="auto"/>
        <w:ind w:firstLine="720"/>
        <w:contextualSpacing/>
      </w:pPr>
      <w:r>
        <w:t xml:space="preserve">Poisson </w:t>
      </w:r>
      <w:r w:rsidR="001C2072">
        <w:t>equation</w:t>
      </w:r>
      <w:r>
        <w:t xml:space="preserve">    </w:t>
      </w:r>
      <w:r w:rsidR="005B1845">
        <w:tab/>
      </w:r>
      <w:r w:rsidR="005B1845">
        <w:tab/>
      </w:r>
      <w:proofErr w:type="gramStart"/>
      <w:r w:rsidR="005B1845">
        <w:t>f(</w:t>
      </w:r>
      <w:proofErr w:type="gramEnd"/>
      <w:r w:rsidR="005B1845">
        <w:t>k, o)</w:t>
      </w:r>
      <w:r w:rsidR="001C2072">
        <w:t xml:space="preserve">  </w:t>
      </w:r>
      <w:r w:rsidR="005B1845">
        <w:t>=</w:t>
      </w:r>
      <w:r w:rsidR="001C2072">
        <w:t xml:space="preserve">  </w:t>
      </w:r>
      <w:r w:rsidR="005B1845">
        <w:t xml:space="preserve">( </w:t>
      </w:r>
      <w:proofErr w:type="spellStart"/>
      <w:r w:rsidR="005B1845">
        <w:t>o^k</w:t>
      </w:r>
      <w:proofErr w:type="spellEnd"/>
      <w:r w:rsidR="005B1845">
        <w:t xml:space="preserve"> * e^-o ) / ( k! )</w:t>
      </w:r>
    </w:p>
    <w:p w:rsidR="001C2072" w:rsidRDefault="001C2072" w:rsidP="005B1845">
      <w:pPr>
        <w:spacing w:after="120" w:line="240" w:lineRule="auto"/>
        <w:ind w:firstLine="720"/>
        <w:contextualSpacing/>
      </w:pPr>
      <w:r>
        <w:t>Poisson distribution</w:t>
      </w:r>
      <w:r>
        <w:tab/>
      </w:r>
      <w:r>
        <w:tab/>
        <w:t>explains the distribution of radioactively induced mutations</w:t>
      </w:r>
    </w:p>
    <w:p w:rsidR="001C2072" w:rsidRDefault="00586925" w:rsidP="001C2072">
      <w:pPr>
        <w:spacing w:after="120" w:line="240" w:lineRule="auto"/>
        <w:ind w:left="720" w:firstLine="30"/>
        <w:contextualSpacing/>
      </w:pPr>
      <w:proofErr w:type="spellStart"/>
      <w:proofErr w:type="gramStart"/>
      <w:r>
        <w:t>hexanucleotide</w:t>
      </w:r>
      <w:proofErr w:type="spellEnd"/>
      <w:proofErr w:type="gramEnd"/>
      <w:r>
        <w:t xml:space="preserve"> spectrum    </w:t>
      </w:r>
      <w:r w:rsidR="001C2072">
        <w:tab/>
      </w:r>
      <w:r>
        <w:t>Dis</w:t>
      </w:r>
      <w:r w:rsidR="001C2072">
        <w:t>tribution of 6bp amino acids</w:t>
      </w:r>
      <w:r>
        <w:br/>
      </w:r>
    </w:p>
    <w:p w:rsidR="001C2072" w:rsidRDefault="001C2072" w:rsidP="001C2072">
      <w:pPr>
        <w:spacing w:after="120" w:line="240" w:lineRule="auto"/>
        <w:contextualSpacing/>
      </w:pPr>
      <w:r>
        <w:t>Inspirations:</w:t>
      </w:r>
    </w:p>
    <w:p w:rsidR="005B1845" w:rsidRDefault="001C2072" w:rsidP="001C2072">
      <w:pPr>
        <w:spacing w:after="120" w:line="240" w:lineRule="auto"/>
        <w:ind w:left="720" w:firstLine="30"/>
        <w:contextualSpacing/>
      </w:pPr>
      <w:r>
        <w:t>Pareto distributions</w:t>
      </w:r>
      <w:r w:rsidR="005B1845">
        <w:t xml:space="preserve"> describe </w:t>
      </w:r>
      <w:r>
        <w:t>things that interact</w:t>
      </w:r>
      <w:r w:rsidR="005B1845">
        <w:t xml:space="preserve"> </w:t>
      </w:r>
      <w:r>
        <w:t>to combine.</w:t>
      </w:r>
    </w:p>
    <w:p w:rsidR="001C2072" w:rsidRDefault="001C2072" w:rsidP="001C2072">
      <w:pPr>
        <w:spacing w:after="120" w:line="240" w:lineRule="auto"/>
        <w:ind w:left="720" w:firstLine="720"/>
        <w:contextualSpacing/>
      </w:pPr>
      <w:r>
        <w:t>Can distributions prove interdependence of variables?</w:t>
      </w:r>
    </w:p>
    <w:p w:rsidR="001C2072" w:rsidRDefault="001C2072" w:rsidP="001C2072">
      <w:pPr>
        <w:spacing w:after="120" w:line="240" w:lineRule="auto"/>
        <w:ind w:left="720" w:firstLine="720"/>
        <w:contextualSpacing/>
      </w:pPr>
    </w:p>
    <w:p w:rsidR="00402446" w:rsidRDefault="001C2072" w:rsidP="00402446">
      <w:pPr>
        <w:spacing w:after="120" w:line="240" w:lineRule="auto"/>
        <w:ind w:left="720" w:firstLine="30"/>
        <w:contextualSpacing/>
      </w:pPr>
      <w:proofErr w:type="spellStart"/>
      <w:r>
        <w:t>Guenter’s</w:t>
      </w:r>
      <w:proofErr w:type="spellEnd"/>
      <w:r>
        <w:t xml:space="preserve"> work can be serialized.</w:t>
      </w:r>
    </w:p>
    <w:p w:rsidR="00402446" w:rsidRDefault="00402446" w:rsidP="00402446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Apply this analysis to hard disk storage to ensure its accuracy, </w:t>
      </w:r>
      <w:proofErr w:type="gramStart"/>
      <w:r>
        <w:t>then</w:t>
      </w:r>
      <w:proofErr w:type="gramEnd"/>
      <w:r>
        <w:t xml:space="preserve"> apply to genomes.</w:t>
      </w:r>
    </w:p>
    <w:p w:rsidR="00402446" w:rsidRDefault="001C2072" w:rsidP="00402446">
      <w:pPr>
        <w:pStyle w:val="ListParagraph"/>
        <w:numPr>
          <w:ilvl w:val="0"/>
          <w:numId w:val="1"/>
        </w:numPr>
        <w:spacing w:after="120" w:line="240" w:lineRule="auto"/>
      </w:pPr>
      <w:r>
        <w:t>Create a set of arbitrary definitions for sequence</w:t>
      </w:r>
    </w:p>
    <w:p w:rsidR="001C2072" w:rsidRDefault="001C2072" w:rsidP="001C2072">
      <w:pPr>
        <w:pStyle w:val="ListParagraph"/>
        <w:numPr>
          <w:ilvl w:val="0"/>
          <w:numId w:val="1"/>
        </w:numPr>
        <w:spacing w:after="120" w:line="240" w:lineRule="auto"/>
      </w:pPr>
      <w:r>
        <w:t>Find those that are significantly common</w:t>
      </w:r>
    </w:p>
    <w:p w:rsidR="00402446" w:rsidRDefault="00402446" w:rsidP="00402446">
      <w:pPr>
        <w:pStyle w:val="ListParagraph"/>
        <w:numPr>
          <w:ilvl w:val="1"/>
          <w:numId w:val="1"/>
        </w:numPr>
        <w:spacing w:after="120" w:line="240" w:lineRule="auto"/>
      </w:pPr>
      <w:r>
        <w:t xml:space="preserve">From the human genome, Venter ocean data, or </w:t>
      </w:r>
      <w:proofErr w:type="spellStart"/>
      <w:r>
        <w:t>transcriptome</w:t>
      </w:r>
      <w:proofErr w:type="spellEnd"/>
      <w:r>
        <w:t xml:space="preserve"> project</w:t>
      </w:r>
    </w:p>
    <w:p w:rsidR="001C2072" w:rsidRDefault="001C2072" w:rsidP="001C2072">
      <w:pPr>
        <w:pStyle w:val="ListParagraph"/>
        <w:numPr>
          <w:ilvl w:val="0"/>
          <w:numId w:val="1"/>
        </w:numPr>
        <w:spacing w:after="120" w:line="240" w:lineRule="auto"/>
      </w:pPr>
      <w:r>
        <w:t>See if their distributions are non-</w:t>
      </w:r>
      <w:proofErr w:type="spellStart"/>
      <w:r>
        <w:t>poisson</w:t>
      </w:r>
      <w:proofErr w:type="spellEnd"/>
    </w:p>
    <w:p w:rsidR="005D73BA" w:rsidRDefault="001C2072" w:rsidP="00402446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Tabularize this data set and </w:t>
      </w:r>
      <w:proofErr w:type="spellStart"/>
      <w:r>
        <w:t>publisize</w:t>
      </w:r>
      <w:proofErr w:type="spellEnd"/>
      <w:r>
        <w:t xml:space="preserve"> it.</w:t>
      </w:r>
    </w:p>
    <w:p w:rsidR="005D73BA" w:rsidRDefault="005D73BA" w:rsidP="005D73BA">
      <w:pPr>
        <w:spacing w:after="120" w:line="240" w:lineRule="auto"/>
        <w:contextualSpacing/>
      </w:pPr>
      <w:proofErr w:type="gramStart"/>
      <w:r>
        <w:t>program</w:t>
      </w:r>
      <w:proofErr w:type="gramEnd"/>
      <w:r>
        <w:t>: GA_dnaorg.exe</w:t>
      </w:r>
      <w:r>
        <w:br/>
      </w:r>
    </w:p>
    <w:sectPr w:rsidR="005D73BA" w:rsidSect="0001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B14F0"/>
    <w:multiLevelType w:val="hybridMultilevel"/>
    <w:tmpl w:val="43D825B2"/>
    <w:lvl w:ilvl="0" w:tplc="A4B410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925"/>
    <w:rsid w:val="00015A60"/>
    <w:rsid w:val="001C2072"/>
    <w:rsid w:val="00402446"/>
    <w:rsid w:val="00583C14"/>
    <w:rsid w:val="00586925"/>
    <w:rsid w:val="005A4E45"/>
    <w:rsid w:val="005B1845"/>
    <w:rsid w:val="005D73BA"/>
    <w:rsid w:val="00A1128C"/>
    <w:rsid w:val="00A12EB0"/>
    <w:rsid w:val="00AC24CB"/>
    <w:rsid w:val="00FD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9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3B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2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osone.org/article/info:doi/10.1371/journal.pone.00038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Benjamin.Haley</dc:creator>
  <cp:lastModifiedBy>Benjamin.Haley</cp:lastModifiedBy>
  <cp:revision>2</cp:revision>
  <dcterms:created xsi:type="dcterms:W3CDTF">2008-12-05T02:22:00Z</dcterms:created>
  <dcterms:modified xsi:type="dcterms:W3CDTF">2009-02-02T17:33:00Z</dcterms:modified>
</cp:coreProperties>
</file>