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Name des Anwendungsfalls: Wiedergabeliste anlegen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Beiteiligte Akteure: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Benutzer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Anfangsbedingungen: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Der Benutzer ist im System eingeloggt.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Ereignisfluss: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1. Per Rechtsklick auf ein Medium wählt der Benutzer die Option, eine neue Wiedergabeliste zu erstellen.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2. Das System fordert den Benutzer dazu auf, einen Titel einzugeben.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3. Der Benutzer füllt das Textfeld “Titel” aus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4. Das Medium wird der Wiedergabeliste hinzugefügt.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Abschlussedigungen: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Die Wiedergabeliste wurde erzeugt.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ODER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Der Benutzer hat eine Fehlermeldung erhalten, warum die Liste nicht erzeugt werden konnte.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Ausnahmen: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Der Benutzer wird sofort informiert, wenn er das Textfeld “Titel” nicht ausgefüllt hat.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Spezielle Anforderungen: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Name des Anwendungsfalls: Wiedergabeliste bearbeiten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Beiteiligte Akteure: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Benutzer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Anfangsbedingungen: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Der Benutzer ist im System eingeloggt und er muss mindestens eine Wiedergabeliste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besitzen.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Ereignisfluss: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1.Per Rechtsklick auf eine Wiedergabeliste in der Liste der Wiedergabelisten, welche dem Benutzer stets angezeigt werden, wählt der Benutzer die Option umbenennen aus.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2. Das System fordert den Benutzer dazu auf, einen Titel einzugeben.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ODER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1. Per Rechtsklick auf ein Medium, welches er zu seiner Liste hinzufügen möchte, wählt der Benutzer die Option, das Medium einer bestehenden Wiedergabeliste hinzuzufügen.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2. In der Auswahl der Wiedergabenlisten wählt der Benutzer die Wiedergabeliste aus, welcher das Medium zugefügt werden soll.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3. Das Medium wird der ausgewählten Wiedergabeliste hinzugefügt.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ODER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1. Der Benutzer wählt in seiner Liste der Wiedergabelisten eine Wiedergabeliste aus.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2. Das System zeigt dem Benutzer die Medien an, welche teil der Wiedergabeliste sind.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3. Per Rechtsklick auf ein Medium, welches der Benutzer aus seiner Liste löschen möchte, wählt der Benutzer die Option löschen aus.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4. Das Medium wird aus der Wiedergabeliste gelöscht.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Abschlussedigungen: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Die Wiedergabeliste wurde erfolgreich geändert.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ODER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Der Benutzer hat eine Fehlermeldung erhalten, warum die Liste nicht geändert werden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konnte.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Ausnahmen: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Der Benutzer wird sofort informiert, wenn er den Inhalt des Textfeldes “Titel” für die Wiedergabeliste geleert und nicht wieder gefüllt hat.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Spezielle Anforderungen: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Name des Anwendungsfalls: Wiedergabeliste löschen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Beiteiligte Akteure: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Benutzer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Anfangsbedingungen: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Der Benutzer ist im System eingeloggt und er muss mindestens eine Wiedergabeliste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besitzen.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Ereignisfluss: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1. Per Rechtsklick auf eine Wiedergabeliste in der Liste der Wiedergabelisten, welche dem Benutzer stets angezeigt werden, wählt der Benutzer die Option löschen aus.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2. Die Wiedergabeliste wird gelöscht.</w:t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Abschlussedigungen: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Die Wiedergabeliste wurde erfolgreich gelöscht.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Ausnahmen: keine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Spezielle Anforderungen: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con alexander.docx</dc:title>
</cp:coreProperties>
</file>