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11111" w:sz="8" w:space="1"/>
        </w:pBdr>
        <w:spacing w:after="30" w:before="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DOTE 2030 Midterm Cheatsheet · Lectures 2–5</w:t>
      </w:r>
    </w:p>
    <w:p>
      <w:pPr>
        <w:sectPr>
          <w:pgSz w:w="11906" w:h="16838" w:orient="portrait"/>
          <w:pgMar w:top="360" w:right="360" w:bottom="360" w:left="360" w:header="708" w:footer="708" w:gutter="0"/>
          <w:pgNumType/>
          <w:docGrid w:linePitch="360"/>
        </w:sectPr>
      </w:pPr>
    </w:p>
    <w:p>
      <w:pPr>
        <w:keepNext/>
        <w:shd w:fill="111111" w:color="auto" w:val="clear"/>
        <w:spacing w:after="20" w:before="50" w:line="150" w:lineRule="atLeast"/>
      </w:pPr>
      <w:r>
        <w:rPr>
          <w:rFonts w:ascii="Arial" w:cs="Arial" w:eastAsia="Arial" w:hAnsi="Arial"/>
          <w:b/>
          <w:bCs/>
          <w:color w:val="FFFFFF"/>
          <w:sz w:val="14"/>
          <w:szCs w:val="14"/>
        </w:rPr>
        <w:t xml:space="preserve">1 · Process mapping (L2)</w:t>
      </w:r>
    </w:p>
    <w:p>
      <w:pPr>
        <w:pStyle w:val="ListParagraph"/>
        <w:numPr>
          <w:ilvl w:val="0"/>
          <w:numId w:val="2"/>
        </w:numPr>
        <w:spacing w:after="4" w:before="0" w:line="150" w:lineRule="atLeast"/>
      </w:pPr>
      <w:r>
        <w:rPr>
          <w:rFonts w:ascii="Arial" w:cs="Arial" w:eastAsia="Arial" w:hAnsi="Arial"/>
          <w:b/>
          <w:bCs/>
          <w:sz w:val="12"/>
          <w:szCs w:val="12"/>
        </w:rPr>
        <w:t xml:space="preserve">Flow unit</w:t>
      </w:r>
      <w:r>
        <w:rPr>
          <w:rFonts w:ascii="Arial" w:cs="Arial" w:eastAsia="Arial" w:hAnsi="Arial"/>
          <w:sz w:val="12"/>
          <w:szCs w:val="12"/>
        </w:rPr>
        <w:t xml:space="preserve">: item flowing through. 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Activity</w:t>
      </w:r>
      <w:r>
        <w:rPr>
          <w:rFonts w:ascii="Arial" w:cs="Arial" w:eastAsia="Arial" w:hAnsi="Arial"/>
          <w:sz w:val="12"/>
          <w:szCs w:val="12"/>
        </w:rPr>
        <w:t xml:space="preserve"> (□): takes time, uses resources. 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Buffer</w:t>
      </w:r>
      <w:r>
        <w:rPr>
          <w:rFonts w:ascii="Arial" w:cs="Arial" w:eastAsia="Arial" w:hAnsi="Arial"/>
          <w:sz w:val="12"/>
          <w:szCs w:val="12"/>
        </w:rPr>
        <w:t xml:space="preserve"> (△): waiting. 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Decision point</w:t>
      </w:r>
      <w:r>
        <w:rPr>
          <w:rFonts w:ascii="Arial" w:cs="Arial" w:eastAsia="Arial" w:hAnsi="Arial"/>
          <w:sz w:val="12"/>
          <w:szCs w:val="12"/>
        </w:rPr>
        <w:t xml:space="preserve"> (◇): routes flow.</w:t>
      </w:r>
    </w:p>
    <w:p>
      <w:pPr>
        <w:pStyle w:val="ListParagraph"/>
        <w:numPr>
          <w:ilvl w:val="0"/>
          <w:numId w:val="2"/>
        </w:numPr>
        <w:spacing w:after="4" w:before="0" w:line="150" w:lineRule="atLeast"/>
      </w:pPr>
      <w:r>
        <w:rPr>
          <w:rFonts w:ascii="Arial" w:cs="Arial" w:eastAsia="Arial" w:hAnsi="Arial"/>
          <w:sz w:val="12"/>
          <w:szCs w:val="12"/>
        </w:rPr>
        <w:t xml:space="preserve">Only 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resources</w:t>
      </w:r>
      <w:r>
        <w:rPr>
          <w:rFonts w:ascii="Arial" w:cs="Arial" w:eastAsia="Arial" w:hAnsi="Arial"/>
          <w:sz w:val="12"/>
          <w:szCs w:val="12"/>
        </w:rPr>
        <w:t xml:space="preserve"> have capacity and can be bottlenecks, never activities. Count 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every</w:t>
      </w:r>
      <w:r>
        <w:rPr>
          <w:rFonts w:ascii="Arial" w:cs="Arial" w:eastAsia="Arial" w:hAnsi="Arial"/>
          <w:sz w:val="12"/>
          <w:szCs w:val="12"/>
        </w:rPr>
        <w:t xml:space="preserve"> resource: workers, machines, tools (handsaw trap: </w:t>
      </w:r>
      <w:r>
        <w:rPr>
          <w:rFonts w:ascii="Arial" w:cs="Arial" w:eastAsia="Arial" w:hAnsi="Arial"/>
          <w:i/>
          <w:iCs/>
          <w:sz w:val="12"/>
          <w:szCs w:val="12"/>
        </w:rPr>
        <w:t xml:space="preserve">you</w:t>
      </w:r>
      <w:r>
        <w:rPr>
          <w:rFonts w:ascii="Arial" w:cs="Arial" w:eastAsia="Arial" w:hAnsi="Arial"/>
          <w:sz w:val="12"/>
          <w:szCs w:val="12"/>
        </w:rPr>
        <w:t xml:space="preserve"> 2 h + 1 h = 3 h is the bottleneck).</w:t>
      </w:r>
    </w:p>
    <w:p>
      <w:pPr>
        <w:pStyle w:val="ListParagraph"/>
        <w:numPr>
          <w:ilvl w:val="0"/>
          <w:numId w:val="2"/>
        </w:numPr>
        <w:spacing w:after="4" w:before="0" w:line="150" w:lineRule="atLeast"/>
      </w:pPr>
      <w:r>
        <w:rPr>
          <w:rFonts w:ascii="Arial" w:cs="Arial" w:eastAsia="Arial" w:hAnsi="Arial"/>
          <w:sz w:val="12"/>
          <w:szCs w:val="12"/>
        </w:rPr>
        <w:t xml:space="preserve">Map the process as it </w:t>
      </w:r>
      <w:r>
        <w:rPr>
          <w:rFonts w:ascii="Arial" w:cs="Arial" w:eastAsia="Arial" w:hAnsi="Arial"/>
          <w:i/>
          <w:iCs/>
          <w:sz w:val="12"/>
          <w:szCs w:val="12"/>
        </w:rPr>
        <w:t xml:space="preserve">actually</w:t>
      </w:r>
      <w:r>
        <w:rPr>
          <w:rFonts w:ascii="Arial" w:cs="Arial" w:eastAsia="Arial" w:hAnsi="Arial"/>
          <w:sz w:val="12"/>
          <w:szCs w:val="12"/>
        </w:rPr>
        <w:t xml:space="preserve"> works; validate with the people involved.</w:t>
      </w:r>
    </w:p>
    <w:p>
      <w:pPr>
        <w:keepNext/>
        <w:shd w:fill="111111" w:color="auto" w:val="clear"/>
        <w:spacing w:after="20" w:before="50" w:line="150" w:lineRule="atLeast"/>
      </w:pPr>
      <w:r>
        <w:rPr>
          <w:rFonts w:ascii="Arial" w:cs="Arial" w:eastAsia="Arial" w:hAnsi="Arial"/>
          <w:b/>
          <w:bCs/>
          <w:color w:val="FFFFFF"/>
          <w:sz w:val="14"/>
          <w:szCs w:val="14"/>
        </w:rPr>
        <w:t xml:space="preserve">2 · Flow time</w:t>
      </w:r>
    </w:p>
    <w:p>
      <w:pPr>
        <w:spacing w:after="10" w:before="0" w:line="150" w:lineRule="atLeast"/>
      </w:pPr>
      <w:r>
        <w:rPr>
          <w:rFonts w:ascii="Arial" w:cs="Arial" w:eastAsia="Arial" w:hAnsi="Arial"/>
          <w:b/>
          <w:bCs/>
          <w:sz w:val="12"/>
          <w:szCs w:val="12"/>
        </w:rPr>
        <w:t xml:space="preserve">Theoretical flow time</w:t>
      </w:r>
      <w:r>
        <w:rPr>
          <w:rFonts w:ascii="Arial" w:cs="Arial" w:eastAsia="Arial" w:hAnsi="Arial"/>
          <w:sz w:val="12"/>
          <w:szCs w:val="12"/>
        </w:rPr>
        <w:t xml:space="preserve"> = </w:t>
      </w:r>
      <w:r>
        <w:rPr>
          <w:rFonts w:ascii="Arial" w:cs="Arial" w:eastAsia="Arial" w:hAnsi="Arial"/>
          <w:i/>
          <w:iCs/>
          <w:sz w:val="12"/>
          <w:szCs w:val="12"/>
        </w:rPr>
        <w:t xml:space="preserve">shortest</w:t>
      </w:r>
      <w:r>
        <w:rPr>
          <w:rFonts w:ascii="Arial" w:cs="Arial" w:eastAsia="Arial" w:hAnsi="Arial"/>
          <w:sz w:val="12"/>
          <w:szCs w:val="12"/>
        </w:rPr>
        <w:t xml:space="preserve"> time for one unit (perfect world, no waiting). Actual flow time can be longer.</w:t>
      </w:r>
    </w:p>
    <w:p>
      <w:pPr>
        <w:pBdr>
          <w:left w:val="single" w:color="1D5FB4" w:sz="12" w:space="2"/>
        </w:pBdr>
        <w:shd w:fill="EEF3FB" w:color="auto" w:val="clear"/>
        <w:spacing w:after="0" w:before="10" w:line="150" w:lineRule="atLeast"/>
        <w:ind w:left="60"/>
      </w:pPr>
      <w:r>
        <w:rPr>
          <w:rFonts w:ascii="Arial" w:cs="Arial" w:eastAsia="Arial" w:hAnsi="Arial"/>
          <w:b/>
          <w:bCs/>
          <w:sz w:val="12"/>
          <w:szCs w:val="12"/>
        </w:rPr>
        <w:t xml:space="preserve">Single path: sum of activity times.</w:t>
      </w:r>
    </w:p>
    <w:p>
      <w:pPr>
        <w:pBdr>
          <w:left w:val="single" w:color="1D5FB4" w:sz="12" w:space="2"/>
        </w:pBdr>
        <w:shd w:fill="EEF3FB" w:color="auto" w:val="clear"/>
        <w:spacing w:after="16" w:before="0" w:line="150" w:lineRule="atLeast"/>
        <w:ind w:left="60"/>
      </w:pPr>
      <w:r>
        <w:rPr>
          <w:rFonts w:ascii="Arial" w:cs="Arial" w:eastAsia="Arial" w:hAnsi="Arial"/>
          <w:b/>
          <w:bCs/>
          <w:sz w:val="12"/>
          <w:szCs w:val="12"/>
        </w:rPr>
        <w:t xml:space="preserve">Simultaneous activities: longest path START→END.</w:t>
      </w:r>
    </w:p>
    <w:p>
      <w:pPr>
        <w:pStyle w:val="ListParagraph"/>
        <w:numPr>
          <w:ilvl w:val="0"/>
          <w:numId w:val="2"/>
        </w:numPr>
        <w:spacing w:after="4" w:before="0" w:line="150" w:lineRule="atLeast"/>
      </w:pPr>
      <w:r>
        <w:rPr>
          <w:rFonts w:ascii="Arial" w:cs="Arial" w:eastAsia="Arial" w:hAnsi="Arial"/>
          <w:sz w:val="12"/>
          <w:szCs w:val="12"/>
        </w:rPr>
        <w:t xml:space="preserve">A pooled activity (W1 or W2 does A) counts 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once</w:t>
      </w:r>
      <w:r>
        <w:rPr>
          <w:rFonts w:ascii="Arial" w:cs="Arial" w:eastAsia="Arial" w:hAnsi="Arial"/>
          <w:sz w:val="12"/>
          <w:szCs w:val="1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" w:before="0" w:line="150" w:lineRule="atLeast"/>
      </w:pPr>
      <w:r>
        <w:rPr>
          <w:rFonts w:ascii="Arial" w:cs="Arial" w:eastAsia="Arial" w:hAnsi="Arial"/>
          <w:sz w:val="12"/>
          <w:szCs w:val="12"/>
        </w:rPr>
        <w:t xml:space="preserve">Burger ∥ fries: 1+5+1+1+1 = 9 min, not 13. HW1 Q1: paths 18, 20, 20, 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22</w:t>
      </w:r>
      <w:r>
        <w:rPr>
          <w:rFonts w:ascii="Arial" w:cs="Arial" w:eastAsia="Arial" w:hAnsi="Arial"/>
          <w:sz w:val="12"/>
          <w:szCs w:val="1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" w:before="0" w:line="150" w:lineRule="atLeast"/>
      </w:pPr>
      <w:r>
        <w:rPr>
          <w:rFonts w:ascii="Arial" w:cs="Arial" w:eastAsia="Arial" w:hAnsi="Arial"/>
          <w:sz w:val="12"/>
          <w:szCs w:val="12"/>
        </w:rPr>
        <w:t xml:space="preserve">Pooling or speeding a non-bottleneck task changes flow time, not capacity.</w:t>
      </w:r>
    </w:p>
    <w:p>
      <w:pPr>
        <w:keepNext/>
        <w:shd w:fill="111111" w:color="auto" w:val="clear"/>
        <w:spacing w:after="20" w:before="50" w:line="150" w:lineRule="atLeast"/>
      </w:pPr>
      <w:r>
        <w:rPr>
          <w:rFonts w:ascii="Arial" w:cs="Arial" w:eastAsia="Arial" w:hAnsi="Arial"/>
          <w:b/>
          <w:bCs/>
          <w:color w:val="FFFFFF"/>
          <w:sz w:val="14"/>
          <w:szCs w:val="14"/>
        </w:rPr>
        <w:t xml:space="preserve">3 · Unit load · capacity · bottleneck</w:t>
      </w:r>
    </w:p>
    <w:p>
      <w:pPr>
        <w:pBdr>
          <w:left w:val="single" w:color="1D5FB4" w:sz="12" w:space="2"/>
        </w:pBdr>
        <w:shd w:fill="EEF3FB" w:color="auto" w:val="clear"/>
        <w:spacing w:after="0" w:before="10" w:line="150" w:lineRule="atLeast"/>
        <w:ind w:left="60"/>
      </w:pPr>
      <w:r>
        <w:rPr>
          <w:rFonts w:ascii="Arial" w:cs="Arial" w:eastAsia="Arial" w:hAnsi="Arial"/>
          <w:b/>
          <w:bCs/>
          <w:sz w:val="12"/>
          <w:szCs w:val="12"/>
        </w:rPr>
        <w:t xml:space="preserve">Unit load (resource) = Σ times of ALL activities it does</w:t>
      </w:r>
    </w:p>
    <w:p>
      <w:pPr>
        <w:pBdr>
          <w:left w:val="single" w:color="1D5FB4" w:sz="12" w:space="2"/>
        </w:pBdr>
        <w:shd w:fill="EEF3FB" w:color="auto" w:val="clear"/>
        <w:spacing w:after="0" w:before="0" w:line="150" w:lineRule="atLeast"/>
        <w:ind w:left="60"/>
      </w:pPr>
      <w:r>
        <w:rPr>
          <w:rFonts w:ascii="Arial" w:cs="Arial" w:eastAsia="Arial" w:hAnsi="Arial"/>
          <w:b/>
          <w:bCs/>
          <w:sz w:val="12"/>
          <w:szCs w:val="12"/>
        </w:rPr>
        <w:t xml:space="preserve">Capacity = (# in pool) × 60 ÷ unit load (min) per hr</w:t>
      </w:r>
    </w:p>
    <w:p>
      <w:pPr>
        <w:pBdr>
          <w:left w:val="single" w:color="1D5FB4" w:sz="12" w:space="2"/>
        </w:pBdr>
        <w:shd w:fill="EEF3FB" w:color="auto" w:val="clear"/>
        <w:spacing w:after="16" w:before="0" w:line="150" w:lineRule="atLeast"/>
        <w:ind w:left="60"/>
      </w:pPr>
      <w:r>
        <w:rPr>
          <w:rFonts w:ascii="Arial" w:cs="Arial" w:eastAsia="Arial" w:hAnsi="Arial"/>
          <w:b/>
          <w:bCs/>
          <w:sz w:val="12"/>
          <w:szCs w:val="12"/>
        </w:rPr>
        <w:t xml:space="preserve">Process capacity = min over resources/pools = bottleneck</w:t>
      </w:r>
    </w:p>
    <w:p>
      <w:pPr>
        <w:pStyle w:val="ListParagraph"/>
        <w:numPr>
          <w:ilvl w:val="0"/>
          <w:numId w:val="2"/>
        </w:numPr>
        <w:spacing w:after="4" w:before="0" w:line="150" w:lineRule="atLeast"/>
      </w:pPr>
      <w:r>
        <w:rPr>
          <w:rFonts w:ascii="Arial" w:cs="Arial" w:eastAsia="Arial" w:hAnsi="Arial"/>
          <w:sz w:val="12"/>
          <w:szCs w:val="12"/>
        </w:rPr>
        <w:t xml:space="preserve">Unit load = 1 / capacity. Bottleneck = highest unit load per pool member. Ties are possible.</w:t>
      </w:r>
    </w:p>
    <w:p>
      <w:pPr>
        <w:pStyle w:val="ListParagraph"/>
        <w:numPr>
          <w:ilvl w:val="0"/>
          <w:numId w:val="2"/>
        </w:numPr>
        <w:spacing w:after="4" w:before="0" w:line="150" w:lineRule="atLeast"/>
      </w:pPr>
      <w:r>
        <w:rPr>
          <w:rFonts w:ascii="Arial" w:cs="Arial" w:eastAsia="Arial" w:hAnsi="Arial"/>
          <w:sz w:val="12"/>
          <w:szCs w:val="12"/>
        </w:rPr>
        <w:t xml:space="preserve">An activity needing 2 resources (Crane + Emp 1) adds its time to 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both</w:t>
      </w:r>
      <w:r>
        <w:rPr>
          <w:rFonts w:ascii="Arial" w:cs="Arial" w:eastAsia="Arial" w:hAnsi="Arial"/>
          <w:sz w:val="12"/>
          <w:szCs w:val="12"/>
        </w:rPr>
        <w:t xml:space="preserve"> unit loads.</w:t>
      </w:r>
    </w:p>
    <w:p>
      <w:pPr>
        <w:pStyle w:val="ListParagraph"/>
        <w:numPr>
          <w:ilvl w:val="0"/>
          <w:numId w:val="2"/>
        </w:numPr>
        <w:spacing w:after="4" w:before="0" w:line="150" w:lineRule="atLeast"/>
      </w:pPr>
      <w:r>
        <w:rPr>
          <w:rFonts w:ascii="Arial" w:cs="Arial" w:eastAsia="Arial" w:hAnsi="Arial"/>
          <w:b/>
          <w:bCs/>
          <w:sz w:val="12"/>
          <w:szCs w:val="12"/>
        </w:rPr>
        <w:t xml:space="preserve">Never</w:t>
      </w:r>
      <w:r>
        <w:rPr>
          <w:rFonts w:ascii="Arial" w:cs="Arial" w:eastAsia="Arial" w:hAnsi="Arial"/>
          <w:sz w:val="12"/>
          <w:szCs w:val="12"/>
        </w:rPr>
        <w:t xml:space="preserve"> compute capacity as 1 / flow time (McDonald's: 36 s ≠ 100/hr; real capacity 360/hr).</w:t>
      </w:r>
    </w:p>
    <w:tbl>
      <w:tblPr>
        <w:tblW w:type="dxa" w:w="360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8"/>
      </w:tblGrid>
      <w:tr>
        <w:trPr>
          <w:cantSplit/>
        </w:trPr>
        <w:tc>
          <w:tcPr>
            <w:tcW w:type="dxa" w:w="3608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FEFEB" w:color="auto" w:val="clear"/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McDonald's: 8, 10, 8, 6, 2, 2 s → 450, </w:t>
            </w: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360</w:t>
            </w: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, 450, 600, 1800, 1800 /hr</w:t>
            </w:r>
          </w:p>
        </w:tc>
      </w:tr>
      <w:tr>
        <w:trPr>
          <w:cantSplit/>
        </w:trPr>
        <w:tc>
          <w:tcPr>
            <w:tcW w:type="dxa" w:w="3608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Flow time 36 s. 2nd cashier: still 360. 2nd toaster: </w:t>
            </w: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450</w:t>
            </w:r>
            <w:r>
              <w:rPr>
                <w:rFonts w:ascii="Arial" w:cs="Arial" w:eastAsia="Arial" w:hAnsi="Arial"/>
                <w:sz w:val="12"/>
                <w:szCs w:val="12"/>
              </w:rPr>
              <w:t xml:space="preserve">, new bottlenecks cashier + W2. W3 does 6+2+2 = 10 s → still 360, frees W4, W5.</w:t>
            </w:r>
          </w:p>
        </w:tc>
      </w:tr>
    </w:tbl>
    <w:p>
      <w:pPr>
        <w:keepNext/>
        <w:spacing w:after="6" w:before="20" w:line="150" w:lineRule="atLeast"/>
      </w:pPr>
      <w:r>
        <w:rPr>
          <w:rFonts w:ascii="Arial" w:cs="Arial" w:eastAsia="Arial" w:hAnsi="Arial"/>
          <w:b/>
          <w:bCs/>
          <w:color w:val="1D5FB4"/>
          <w:sz w:val="12"/>
          <w:szCs w:val="12"/>
        </w:rPr>
        <w:t xml:space="preserve">Improving capacity</w:t>
      </w:r>
    </w:p>
    <w:p>
      <w:pPr>
        <w:pStyle w:val="ListParagraph"/>
        <w:numPr>
          <w:ilvl w:val="0"/>
          <w:numId w:val="2"/>
        </w:numPr>
        <w:spacing w:after="4" w:before="0" w:line="150" w:lineRule="atLeast"/>
      </w:pPr>
      <w:r>
        <w:rPr>
          <w:rFonts w:ascii="Arial" w:cs="Arial" w:eastAsia="Arial" w:hAnsi="Arial"/>
          <w:sz w:val="12"/>
          <w:szCs w:val="12"/>
        </w:rPr>
        <w:t xml:space="preserve">(1) 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Pool</w:t>
      </w:r>
      <w:r>
        <w:rPr>
          <w:rFonts w:ascii="Arial" w:cs="Arial" w:eastAsia="Arial" w:hAnsi="Arial"/>
          <w:sz w:val="12"/>
          <w:szCs w:val="12"/>
        </w:rPr>
        <w:t xml:space="preserve"> the bottleneck (add copies). (2) 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Reduce its unit load</w:t>
      </w:r>
      <w:r>
        <w:rPr>
          <w:rFonts w:ascii="Arial" w:cs="Arial" w:eastAsia="Arial" w:hAnsi="Arial"/>
          <w:sz w:val="12"/>
          <w:szCs w:val="12"/>
        </w:rPr>
        <w:t xml:space="preserve">: speed it up or reassign tasks.</w:t>
      </w:r>
    </w:p>
    <w:p>
      <w:pPr>
        <w:pStyle w:val="ListParagraph"/>
        <w:numPr>
          <w:ilvl w:val="0"/>
          <w:numId w:val="2"/>
        </w:numPr>
        <w:spacing w:after="4" w:before="0" w:line="150" w:lineRule="atLeast"/>
      </w:pPr>
      <w:r>
        <w:rPr>
          <w:rFonts w:ascii="Arial" w:cs="Arial" w:eastAsia="Arial" w:hAnsi="Arial"/>
          <w:sz w:val="12"/>
          <w:szCs w:val="12"/>
        </w:rPr>
        <w:t xml:space="preserve">Fixing one bottleneck can create another. Reduce only until it ties the 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next</w:t>
      </w:r>
      <w:r>
        <w:rPr>
          <w:rFonts w:ascii="Arial" w:cs="Arial" w:eastAsia="Arial" w:hAnsi="Arial"/>
          <w:sz w:val="12"/>
          <w:szCs w:val="12"/>
        </w:rPr>
        <w:t xml:space="preserve"> bottleneck; watch pools (Review SA2: worker 25 → 15 min, = 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10 min</w:t>
      </w:r>
      <w:r>
        <w:rPr>
          <w:rFonts w:ascii="Arial" w:cs="Arial" w:eastAsia="Arial" w:hAnsi="Arial"/>
          <w:sz w:val="12"/>
          <w:szCs w:val="12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4" w:before="0" w:line="150" w:lineRule="atLeast"/>
      </w:pPr>
      <w:r>
        <w:rPr>
          <w:rFonts w:ascii="Arial" w:cs="Arial" w:eastAsia="Arial" w:hAnsi="Arial"/>
          <w:sz w:val="12"/>
          <w:szCs w:val="12"/>
        </w:rPr>
        <w:t xml:space="preserve">Equipment caps capacity whatever the staffing (pizza oven 1+10+1 = 12 s → max 5/min). Balancing work: 4.29 → 5/min, same 22 s of total work.</w:t>
      </w:r>
    </w:p>
    <w:p>
      <w:pPr>
        <w:keepNext/>
        <w:shd w:fill="111111" w:color="auto" w:val="clear"/>
        <w:spacing w:after="20" w:before="50" w:line="150" w:lineRule="atLeast"/>
      </w:pPr>
      <w:r>
        <w:rPr>
          <w:rFonts w:ascii="Arial" w:cs="Arial" w:eastAsia="Arial" w:hAnsi="Arial"/>
          <w:b/>
          <w:bCs/>
          <w:color w:val="FFFFFF"/>
          <w:sz w:val="14"/>
          <w:szCs w:val="14"/>
        </w:rPr>
        <w:t xml:space="preserve">4 · Throughput &amp; utilization</w:t>
      </w:r>
    </w:p>
    <w:p>
      <w:pPr>
        <w:pBdr>
          <w:left w:val="single" w:color="1D5FB4" w:sz="12" w:space="2"/>
        </w:pBdr>
        <w:shd w:fill="EEF3FB" w:color="auto" w:val="clear"/>
        <w:spacing w:after="0" w:before="10" w:line="150" w:lineRule="atLeast"/>
        <w:ind w:left="60"/>
      </w:pPr>
      <w:r>
        <w:rPr>
          <w:rFonts w:ascii="Arial" w:cs="Arial" w:eastAsia="Arial" w:hAnsi="Arial"/>
          <w:b/>
          <w:bCs/>
          <w:sz w:val="12"/>
          <w:szCs w:val="12"/>
        </w:rPr>
        <w:t xml:space="preserve">Throughput = min{input rate, capacity rate}</w:t>
      </w:r>
    </w:p>
    <w:p>
      <w:pPr>
        <w:pBdr>
          <w:left w:val="single" w:color="1D5FB4" w:sz="12" w:space="2"/>
        </w:pBdr>
        <w:shd w:fill="EEF3FB" w:color="auto" w:val="clear"/>
        <w:spacing w:after="0" w:before="0" w:line="150" w:lineRule="atLeast"/>
        <w:ind w:left="60"/>
      </w:pPr>
      <w:r>
        <w:rPr>
          <w:rFonts w:ascii="Arial" w:cs="Arial" w:eastAsia="Arial" w:hAnsi="Arial"/>
          <w:b/>
          <w:bCs/>
          <w:sz w:val="12"/>
          <w:szCs w:val="12"/>
        </w:rPr>
        <w:t xml:space="preserve">Utilization = throughput ÷ resource capacity (≤ 100%)</w:t>
      </w:r>
    </w:p>
    <w:p>
      <w:pPr>
        <w:pBdr>
          <w:left w:val="single" w:color="1D5FB4" w:sz="12" w:space="2"/>
        </w:pBdr>
        <w:shd w:fill="EEF3FB" w:color="auto" w:val="clear"/>
        <w:spacing w:after="0" w:before="0" w:line="150" w:lineRule="atLeast"/>
        <w:ind w:left="60"/>
      </w:pPr>
      <w:r>
        <w:rPr>
          <w:rFonts w:ascii="Arial" w:cs="Arial" w:eastAsia="Arial" w:hAnsi="Arial"/>
          <w:b/>
          <w:bCs/>
          <w:sz w:val="12"/>
          <w:szCs w:val="12"/>
        </w:rPr>
        <w:t xml:space="preserve">Implied util. = input ÷ resource capacity (can be &gt; 100%)</w:t>
      </w:r>
    </w:p>
    <w:p>
      <w:pPr>
        <w:pBdr>
          <w:left w:val="single" w:color="1D5FB4" w:sz="12" w:space="2"/>
        </w:pBdr>
        <w:shd w:fill="EEF3FB" w:color="auto" w:val="clear"/>
        <w:spacing w:after="16" w:before="0" w:line="150" w:lineRule="atLeast"/>
        <w:ind w:left="60"/>
      </w:pPr>
      <w:r>
        <w:rPr>
          <w:rFonts w:ascii="Arial" w:cs="Arial" w:eastAsia="Arial" w:hAnsi="Arial"/>
          <w:b/>
          <w:bCs/>
          <w:sz w:val="12"/>
          <w:szCs w:val="12"/>
        </w:rPr>
        <w:t xml:space="preserve">Cycle time = 1 ÷ throughput</w:t>
      </w:r>
    </w:p>
    <w:p>
      <w:pPr>
        <w:pStyle w:val="ListParagraph"/>
        <w:numPr>
          <w:ilvl w:val="0"/>
          <w:numId w:val="2"/>
        </w:numPr>
        <w:spacing w:after="4" w:before="0" w:line="150" w:lineRule="atLeast"/>
      </w:pPr>
      <w:r>
        <w:rPr>
          <w:rFonts w:ascii="Arial" w:cs="Arial" w:eastAsia="Arial" w:hAnsi="Arial"/>
          <w:sz w:val="12"/>
          <w:szCs w:val="12"/>
        </w:rPr>
        <w:t xml:space="preserve">All utilizations &lt; 100%: 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demand-limited</w:t>
      </w:r>
      <w:r>
        <w:rPr>
          <w:rFonts w:ascii="Arial" w:cs="Arial" w:eastAsia="Arial" w:hAnsi="Arial"/>
          <w:sz w:val="12"/>
          <w:szCs w:val="12"/>
        </w:rPr>
        <w:t xml:space="preserve">. Some = 100%: that resource is the bottleneck, and input ≥ capacity.</w:t>
      </w:r>
    </w:p>
    <w:p>
      <w:pPr>
        <w:pStyle w:val="ListParagraph"/>
        <w:numPr>
          <w:ilvl w:val="0"/>
          <w:numId w:val="2"/>
        </w:numPr>
        <w:spacing w:after="4" w:before="0" w:line="150" w:lineRule="atLeast"/>
      </w:pPr>
      <w:r>
        <w:rPr>
          <w:rFonts w:ascii="Arial" w:cs="Arial" w:eastAsia="Arial" w:hAnsi="Arial"/>
          <w:sz w:val="12"/>
          <w:szCs w:val="12"/>
        </w:rPr>
        <w:t xml:space="preserve">Implied util. &gt; 100% → inventory builds. Utilization is 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never</w:t>
      </w:r>
      <w:r>
        <w:rPr>
          <w:rFonts w:ascii="Arial" w:cs="Arial" w:eastAsia="Arial" w:hAnsi="Arial"/>
          <w:sz w:val="12"/>
          <w:szCs w:val="12"/>
        </w:rPr>
        <w:t xml:space="preserve"> &gt; 100%.</w:t>
      </w:r>
    </w:p>
    <w:p>
      <w:pPr>
        <w:pStyle w:val="ListParagraph"/>
        <w:numPr>
          <w:ilvl w:val="0"/>
          <w:numId w:val="2"/>
        </w:numPr>
        <w:spacing w:after="4" w:before="0" w:line="150" w:lineRule="atLeast"/>
      </w:pPr>
      <w:r>
        <w:rPr>
          <w:rFonts w:ascii="Arial" w:cs="Arial" w:eastAsia="Arial" w:hAnsi="Arial"/>
          <w:sz w:val="12"/>
          <w:szCs w:val="12"/>
        </w:rPr>
        <w:t xml:space="preserve">Throughput = capacity does </w:t>
      </w:r>
      <w:r>
        <w:rPr>
          <w:rFonts w:ascii="Arial" w:cs="Arial" w:eastAsia="Arial" w:hAnsi="Arial"/>
          <w:i/>
          <w:iCs/>
          <w:sz w:val="12"/>
          <w:szCs w:val="12"/>
        </w:rPr>
        <w:t xml:space="preserve">not</w:t>
      </w:r>
      <w:r>
        <w:rPr>
          <w:rFonts w:ascii="Arial" w:cs="Arial" w:eastAsia="Arial" w:hAnsi="Arial"/>
          <w:sz w:val="12"/>
          <w:szCs w:val="12"/>
        </w:rPr>
        <w:t xml:space="preserve"> imply build-up (input might equal capacity).</w:t>
      </w:r>
    </w:p>
    <w:p>
      <w:pPr>
        <w:pStyle w:val="ListParagraph"/>
        <w:numPr>
          <w:ilvl w:val="0"/>
          <w:numId w:val="2"/>
        </w:numPr>
        <w:spacing w:after="4" w:before="0" w:line="150" w:lineRule="atLeast"/>
      </w:pPr>
      <w:r>
        <w:rPr>
          <w:rFonts w:ascii="Arial" w:cs="Arial" w:eastAsia="Arial" w:hAnsi="Arial"/>
          <w:sz w:val="12"/>
          <w:szCs w:val="12"/>
        </w:rPr>
        <w:t xml:space="preserve">Bottleneck has the highest utilization.</w:t>
      </w:r>
    </w:p>
    <w:p>
      <w:pPr>
        <w:keepNext/>
        <w:spacing w:after="6" w:before="20" w:line="150" w:lineRule="atLeast"/>
      </w:pPr>
      <w:r>
        <w:rPr>
          <w:rFonts w:ascii="Arial" w:cs="Arial" w:eastAsia="Arial" w:hAnsi="Arial"/>
          <w:b/>
          <w:bCs/>
          <w:color w:val="1D5FB4"/>
          <w:sz w:val="12"/>
          <w:szCs w:val="12"/>
        </w:rPr>
        <w:t xml:space="preserve">Profit decisions</w:t>
      </w:r>
    </w:p>
    <w:p>
      <w:pPr>
        <w:spacing w:after="10" w:before="0" w:line="150" w:lineRule="atLeast"/>
      </w:pPr>
      <w:r>
        <w:rPr>
          <w:rFonts w:ascii="Arial" w:cs="Arial" w:eastAsia="Arial" w:hAnsi="Arial"/>
          <w:sz w:val="12"/>
          <w:szCs w:val="12"/>
        </w:rPr>
        <w:t xml:space="preserve">Profit/hr = throughput × margin − hourly costs. Only adding capacity at the bottleneck helps; the new bottleneck caps the gain. SA1(e): rent 2nd B → cap 4/hr: $40 − $14 = $26 &lt; $30, so don't rent. SA11(c): hire W3 → 8.57/hr: $85.7 − $60 = $25.7 &gt; $20, so hire.</w:t>
      </w:r>
    </w:p>
    <w:p>
      <w:pPr>
        <w:keepNext/>
        <w:shd w:fill="111111" w:color="auto" w:val="clear"/>
        <w:spacing w:after="20" w:before="50" w:line="150" w:lineRule="atLeast"/>
      </w:pPr>
      <w:r>
        <w:rPr>
          <w:rFonts w:ascii="Arial" w:cs="Arial" w:eastAsia="Arial" w:hAnsi="Arial"/>
          <w:b/>
          <w:bCs/>
          <w:color w:val="FFFFFF"/>
          <w:sz w:val="14"/>
          <w:szCs w:val="14"/>
        </w:rPr>
        <w:t xml:space="preserve">5 · Worked patterns</w:t>
      </w:r>
    </w:p>
    <w:tbl>
      <w:tblPr>
        <w:tblW w:type="dxa" w:w="360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9"/>
        <w:gridCol w:w="1443"/>
        <w:gridCol w:w="1516"/>
      </w:tblGrid>
      <w:tr>
        <w:trPr>
          <w:cantSplit/>
        </w:trPr>
        <w:tc>
          <w:tcPr>
            <w:tcW w:type="dxa" w:w="649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FEFEB" w:color="auto" w:val="clear"/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Case</w:t>
            </w:r>
          </w:p>
        </w:tc>
        <w:tc>
          <w:tcPr>
            <w:tcW w:type="dxa" w:w="1443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FEFEB" w:color="auto" w:val="clear"/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Unit loads → capacity</w:t>
            </w:r>
          </w:p>
        </w:tc>
        <w:tc>
          <w:tcPr>
            <w:tcW w:type="dxa" w:w="1516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FEFEB" w:color="auto" w:val="clear"/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Answer</w:t>
            </w:r>
          </w:p>
        </w:tc>
      </w:tr>
      <w:tr>
        <w:trPr>
          <w:cantSplit/>
        </w:trPr>
        <w:tc>
          <w:tcPr>
            <w:tcW w:type="dxa" w:w="649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In-class ex.</w:t>
            </w:r>
          </w:p>
        </w:tc>
        <w:tc>
          <w:tcPr>
            <w:tcW w:type="dxa" w:w="1443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Pool A 2×6 = 12; W3 5+2+3 = 10 min → 6; W4 5 → 12</w:t>
            </w:r>
          </w:p>
        </w:tc>
        <w:tc>
          <w:tcPr>
            <w:tcW w:type="dxa" w:w="1516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BN W3, 6/hr; flow time 25; util @3/hr 25/50/25%</w:t>
            </w:r>
          </w:p>
        </w:tc>
      </w:tr>
      <w:tr>
        <w:trPr>
          <w:cantSplit/>
        </w:trPr>
        <w:tc>
          <w:tcPr>
            <w:tcW w:type="dxa" w:w="649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HW1 Q4</w:t>
            </w:r>
          </w:p>
        </w:tc>
        <w:tc>
          <w:tcPr>
            <w:tcW w:type="dxa" w:w="1443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Saw 30, E1 40+10 = 50, Crane 10, E2 60</w:t>
            </w:r>
          </w:p>
        </w:tc>
        <w:tc>
          <w:tcPr>
            <w:tcW w:type="dxa" w:w="1516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BN E2 (1/hr); pool E2+E3 → E1 (1.2/hr); 2/hr target: all ≤ 30 min → $300 + $200 = </w:t>
            </w: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$500</w:t>
            </w:r>
          </w:p>
        </w:tc>
      </w:tr>
      <w:tr>
        <w:trPr>
          <w:cantSplit/>
        </w:trPr>
        <w:tc>
          <w:tcPr>
            <w:tcW w:type="dxa" w:w="649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HW1 Q5</w:t>
            </w:r>
          </w:p>
        </w:tc>
        <w:tc>
          <w:tcPr>
            <w:tcW w:type="dxa" w:w="1443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R1 6+2 = 8 → 7.5; R2 2+4 = 6 → 10; R3 4 → 15</w:t>
            </w:r>
          </w:p>
        </w:tc>
        <w:tc>
          <w:tcPr>
            <w:tcW w:type="dxa" w:w="1516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Util R2 @ input 2 = 20%</w:t>
            </w:r>
          </w:p>
        </w:tc>
      </w:tr>
      <w:tr>
        <w:trPr>
          <w:cantSplit/>
        </w:trPr>
        <w:tc>
          <w:tcPr>
            <w:tcW w:type="dxa" w:w="649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Bank SA11</w:t>
            </w:r>
          </w:p>
        </w:tc>
        <w:tc>
          <w:tcPr>
            <w:tcW w:type="dxa" w:w="1443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W1 4+2 = 6 → 10; W2 3+7 = 10 → 6; PC 2 → 30</w:t>
            </w:r>
          </w:p>
        </w:tc>
        <w:tc>
          <w:tcPr>
            <w:tcW w:type="dxa" w:w="1516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6/hr; implied util W1 @12 = 120%</w:t>
            </w:r>
          </w:p>
        </w:tc>
      </w:tr>
    </w:tbl>
    <w:p>
      <w:pPr>
        <w:keepNext/>
        <w:shd w:fill="111111" w:color="auto" w:val="clear"/>
        <w:spacing w:after="20" w:before="50" w:line="150" w:lineRule="atLeast"/>
      </w:pPr>
      <w:r>
        <w:rPr>
          <w:rFonts w:ascii="Arial" w:cs="Arial" w:eastAsia="Arial" w:hAnsi="Arial"/>
          <w:b/>
          <w:bCs/>
          <w:color w:val="FFFFFF"/>
          <w:sz w:val="14"/>
          <w:szCs w:val="14"/>
        </w:rPr>
        <w:t xml:space="preserve">6 · Inventory build-up (L3)</w:t>
      </w:r>
    </w:p>
    <w:p>
      <w:pPr>
        <w:pStyle w:val="ListParagraph"/>
        <w:numPr>
          <w:ilvl w:val="0"/>
          <w:numId w:val="2"/>
        </w:numPr>
        <w:spacing w:after="4" w:before="0" w:line="150" w:lineRule="atLeast"/>
      </w:pPr>
      <w:r>
        <w:rPr>
          <w:rFonts w:ascii="Arial" w:cs="Arial" w:eastAsia="Arial" w:hAnsi="Arial"/>
          <w:sz w:val="12"/>
          <w:szCs w:val="12"/>
        </w:rPr>
        <w:t xml:space="preserve">Inventory in process = buffers + activities (pizza 3 + 1 + 1 = 5). Never &lt; 0.</w:t>
      </w:r>
    </w:p>
    <w:p>
      <w:pPr>
        <w:pStyle w:val="ListParagraph"/>
        <w:numPr>
          <w:ilvl w:val="0"/>
          <w:numId w:val="2"/>
        </w:numPr>
        <w:spacing w:after="4" w:before="0" w:line="150" w:lineRule="atLeast"/>
      </w:pPr>
      <w:r>
        <w:rPr>
          <w:rFonts w:ascii="Arial" w:cs="Arial" w:eastAsia="Arial" w:hAnsi="Arial"/>
          <w:sz w:val="12"/>
          <w:szCs w:val="12"/>
        </w:rPr>
        <w:t xml:space="preserve">End-of-interval queue: 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Q = max{0, Q</w:t>
      </w:r>
      <w:r>
        <w:rPr>
          <w:rFonts w:ascii="Arial" w:cs="Arial" w:eastAsia="Arial" w:hAnsi="Arial"/>
          <w:sz w:val="12"/>
          <w:szCs w:val="12"/>
          <w:vertAlign w:val="subscript"/>
        </w:rPr>
        <w:t xml:space="preserve">prev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 + input − capacity}</w:t>
      </w:r>
      <w:r>
        <w:rPr>
          <w:rFonts w:ascii="Arial" w:cs="Arial" w:eastAsia="Arial" w:hAnsi="Arial"/>
          <w:sz w:val="12"/>
          <w:szCs w:val="1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" w:before="0" w:line="150" w:lineRule="atLeast"/>
      </w:pPr>
      <w:r>
        <w:rPr>
          <w:rFonts w:ascii="Arial" w:cs="Arial" w:eastAsia="Arial" w:hAnsi="Arial"/>
          <w:sz w:val="12"/>
          <w:szCs w:val="12"/>
        </w:rPr>
        <w:t xml:space="preserve">Slope (build-up rate) = input − capacity while a queue exists. Output = capacity while queued, else = input.</w:t>
      </w:r>
    </w:p>
    <w:p>
      <w:pPr>
        <w:pStyle w:val="ListParagraph"/>
        <w:numPr>
          <w:ilvl w:val="0"/>
          <w:numId w:val="2"/>
        </w:numPr>
        <w:spacing w:after="4" w:before="0" w:line="150" w:lineRule="atLeast"/>
      </w:pPr>
      <w:r>
        <w:rPr>
          <w:rFonts w:ascii="Arial" w:cs="Arial" w:eastAsia="Arial" w:hAnsi="Arial"/>
          <w:sz w:val="12"/>
          <w:szCs w:val="12"/>
        </w:rPr>
        <w:t xml:space="preserve">When the queue drains, 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find when it hits 0</w:t>
      </w:r>
      <w:r>
        <w:rPr>
          <w:rFonts w:ascii="Arial" w:cs="Arial" w:eastAsia="Arial" w:hAnsi="Arial"/>
          <w:sz w:val="12"/>
          <w:szCs w:val="12"/>
        </w:rPr>
        <w:t xml:space="preserve"> = Q ÷ (capacity − input).</w:t>
      </w:r>
    </w:p>
    <w:p>
      <w:pPr>
        <w:pBdr>
          <w:left w:val="single" w:color="1D5FB4" w:sz="12" w:space="2"/>
        </w:pBdr>
        <w:shd w:fill="EEF3FB" w:color="auto" w:val="clear"/>
        <w:spacing w:after="0" w:before="10" w:line="150" w:lineRule="atLeast"/>
        <w:ind w:left="60"/>
      </w:pPr>
      <w:r>
        <w:rPr>
          <w:rFonts w:ascii="Arial" w:cs="Arial" w:eastAsia="Arial" w:hAnsi="Arial"/>
          <w:b/>
          <w:bCs/>
          <w:sz w:val="12"/>
          <w:szCs w:val="12"/>
        </w:rPr>
        <w:t xml:space="preserve">Discrete avg = Σ snapshots ÷ # intervals</w:t>
      </w:r>
    </w:p>
    <w:p>
      <w:pPr>
        <w:pBdr>
          <w:left w:val="single" w:color="1D5FB4" w:sz="12" w:space="2"/>
        </w:pBdr>
        <w:shd w:fill="EEF3FB" w:color="auto" w:val="clear"/>
        <w:spacing w:after="16" w:before="0" w:line="150" w:lineRule="atLeast"/>
        <w:ind w:left="60"/>
      </w:pPr>
      <w:r>
        <w:rPr>
          <w:rFonts w:ascii="Arial" w:cs="Arial" w:eastAsia="Arial" w:hAnsi="Arial"/>
          <w:b/>
          <w:bCs/>
          <w:sz w:val="12"/>
          <w:szCs w:val="12"/>
        </w:rPr>
        <w:t xml:space="preserve">Continuous avg = area under curve ÷ total time</w:t>
      </w:r>
    </w:p>
    <w:p>
      <w:pPr>
        <w:pStyle w:val="ListParagraph"/>
        <w:numPr>
          <w:ilvl w:val="0"/>
          <w:numId w:val="2"/>
        </w:numPr>
        <w:spacing w:after="4" w:before="0" w:line="150" w:lineRule="atLeast"/>
      </w:pPr>
      <w:r>
        <w:rPr>
          <w:rFonts w:ascii="Arial" w:cs="Arial" w:eastAsia="Arial" w:hAnsi="Arial"/>
          <w:sz w:val="12"/>
          <w:szCs w:val="12"/>
        </w:rPr>
        <w:t xml:space="preserve">Split the area into triangles (½·b·h) and rectangles. A trapezoid = rectangle + triangle.</w:t>
      </w:r>
    </w:p>
    <w:p>
      <w:pPr>
        <w:pStyle w:val="ListParagraph"/>
        <w:numPr>
          <w:ilvl w:val="0"/>
          <w:numId w:val="2"/>
        </w:numPr>
        <w:spacing w:after="4" w:before="0" w:line="150" w:lineRule="atLeast"/>
      </w:pPr>
      <w:r>
        <w:rPr>
          <w:rFonts w:ascii="Arial" w:cs="Arial" w:eastAsia="Arial" w:hAnsi="Arial"/>
          <w:sz w:val="12"/>
          <w:szCs w:val="12"/>
        </w:rPr>
        <w:t xml:space="preserve">Same data, different methods: weeks 20 → 50: discrete (20+50)/2 = 35; continuous (10+20+15)/2 = 22.5.</w:t>
      </w:r>
    </w:p>
    <w:p>
      <w:pPr>
        <w:pStyle w:val="ListParagraph"/>
        <w:numPr>
          <w:ilvl w:val="0"/>
          <w:numId w:val="2"/>
        </w:numPr>
        <w:spacing w:after="4" w:before="0" w:line="150" w:lineRule="atLeast"/>
      </w:pPr>
      <w:r>
        <w:rPr>
          <w:rFonts w:ascii="Arial" w:cs="Arial" w:eastAsia="Arial" w:hAnsi="Arial"/>
          <w:sz w:val="12"/>
          <w:szCs w:val="12"/>
        </w:rPr>
        <w:t xml:space="preserve">Enough </w:t>
      </w:r>
      <w:r>
        <w:rPr>
          <w:rFonts w:ascii="Arial" w:cs="Arial" w:eastAsia="Arial" w:hAnsi="Arial"/>
          <w:i/>
          <w:iCs/>
          <w:sz w:val="12"/>
          <w:szCs w:val="12"/>
        </w:rPr>
        <w:t xml:space="preserve">total</w:t>
      </w:r>
      <w:r>
        <w:rPr>
          <w:rFonts w:ascii="Arial" w:cs="Arial" w:eastAsia="Arial" w:hAnsi="Arial"/>
          <w:sz w:val="12"/>
          <w:szCs w:val="12"/>
        </w:rPr>
        <w:t xml:space="preserve"> capacity ≠ no queue (airport: 195 ≤ 240 yet queue peaks at 13; avg 51/16 = 3.19).</w:t>
      </w:r>
    </w:p>
    <w:p>
      <w:pPr>
        <w:pStyle w:val="ListParagraph"/>
        <w:numPr>
          <w:ilvl w:val="0"/>
          <w:numId w:val="2"/>
        </w:numPr>
        <w:spacing w:after="4" w:before="0" w:line="150" w:lineRule="atLeast"/>
      </w:pPr>
      <w:r>
        <w:rPr>
          <w:rFonts w:ascii="Arial" w:cs="Arial" w:eastAsia="Arial" w:hAnsi="Arial"/>
          <w:b/>
          <w:bCs/>
          <w:sz w:val="12"/>
          <w:szCs w:val="12"/>
        </w:rPr>
        <w:t xml:space="preserve">Stable</w:t>
      </w:r>
      <w:r>
        <w:rPr>
          <w:rFonts w:ascii="Arial" w:cs="Arial" w:eastAsia="Arial" w:hAnsi="Arial"/>
          <w:sz w:val="12"/>
          <w:szCs w:val="12"/>
        </w:rPr>
        <w:t xml:space="preserve">: long-run input ≤ capacity. Short-run input can exceed it.</w:t>
      </w:r>
    </w:p>
    <w:tbl>
      <w:tblPr>
        <w:tblW w:type="dxa" w:w="360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15"/>
        <w:gridCol w:w="1190"/>
        <w:gridCol w:w="903"/>
      </w:tblGrid>
      <w:tr>
        <w:trPr>
          <w:cantSplit/>
        </w:trPr>
        <w:tc>
          <w:tcPr>
            <w:tcW w:type="dxa" w:w="1515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FEFEB" w:color="auto" w:val="clear"/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Example</w:t>
            </w:r>
          </w:p>
        </w:tc>
        <w:tc>
          <w:tcPr>
            <w:tcW w:type="dxa" w:w="119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FEFEB" w:color="auto" w:val="clear"/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Area</w:t>
            </w:r>
          </w:p>
        </w:tc>
        <w:tc>
          <w:tcPr>
            <w:tcW w:type="dxa" w:w="903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FEFEB" w:color="auto" w:val="clear"/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Avg</w:t>
            </w:r>
          </w:p>
        </w:tc>
      </w:tr>
      <w:tr>
        <w:trPr>
          <w:cantSplit/>
        </w:trPr>
        <w:tc>
          <w:tcPr>
            <w:tcW w:type="dxa" w:w="1515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50/hr, 200/hr (12–2), cap 100, 10a–6p</w:t>
            </w:r>
          </w:p>
        </w:tc>
        <w:tc>
          <w:tcPr>
            <w:tcW w:type="dxa" w:w="119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½·2·200 + ½·4·200 = 600</w:t>
            </w:r>
          </w:p>
        </w:tc>
        <w:tc>
          <w:tcPr>
            <w:tcW w:type="dxa" w:w="903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600/8 = </w:t>
            </w: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75</w:t>
            </w:r>
            <w:r>
              <w:rPr>
                <w:rFonts w:ascii="Arial" w:cs="Arial" w:eastAsia="Arial" w:hAnsi="Arial"/>
                <w:sz w:val="12"/>
                <w:szCs w:val="12"/>
              </w:rPr>
              <w:t xml:space="preserve">; R = 700/8 = 87.5</w:t>
            </w:r>
          </w:p>
        </w:tc>
      </w:tr>
      <w:tr>
        <w:trPr>
          <w:cantSplit/>
        </w:trPr>
        <w:tc>
          <w:tcPr>
            <w:tcW w:type="dxa" w:w="1515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HW1 Q3: +20/hr 2 h, flat 2 h, −20/hr 1 h</w:t>
            </w:r>
          </w:p>
        </w:tc>
        <w:tc>
          <w:tcPr>
            <w:tcW w:type="dxa" w:w="119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40 + 80 + (20+10) = 150</w:t>
            </w:r>
          </w:p>
        </w:tc>
        <w:tc>
          <w:tcPr>
            <w:tcW w:type="dxa" w:w="903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150/5 = </w:t>
            </w: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1515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Start 65, +4/hr, 5.5 h (end 87)</w:t>
            </w:r>
          </w:p>
        </w:tc>
        <w:tc>
          <w:tcPr>
            <w:tcW w:type="dxa" w:w="119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357.5 + 60.5 = 418</w:t>
            </w:r>
          </w:p>
        </w:tc>
        <w:tc>
          <w:tcPr>
            <w:tcW w:type="dxa" w:w="903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76</w:t>
            </w:r>
          </w:p>
        </w:tc>
      </w:tr>
      <w:tr>
        <w:trPr>
          <w:cantSplit/>
        </w:trPr>
        <w:tc>
          <w:tcPr>
            <w:tcW w:type="dxa" w:w="1515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POS: 15, 32, 39, 10 vs cap 30</w:t>
            </w:r>
          </w:p>
        </w:tc>
        <w:tc>
          <w:tcPr>
            <w:tcW w:type="dxa" w:w="119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queues 0, 2, 11, 0</w:t>
            </w:r>
          </w:p>
        </w:tc>
        <w:tc>
          <w:tcPr>
            <w:tcW w:type="dxa" w:w="903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13/4 = </w:t>
            </w: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3.25</w:t>
            </w:r>
          </w:p>
        </w:tc>
      </w:tr>
    </w:tbl>
    <w:p>
      <w:pPr>
        <w:pBdr>
          <w:left w:val="single" w:color="A3330F" w:sz="12" w:space="2"/>
        </w:pBdr>
        <w:shd w:fill="FBEFE9" w:color="auto" w:val="clear"/>
        <w:spacing w:after="16" w:before="10" w:line="150" w:lineRule="atLeast"/>
        <w:ind w:left="60"/>
      </w:pPr>
      <w:r>
        <w:rPr>
          <w:rFonts w:ascii="Arial" w:cs="Arial" w:eastAsia="Arial" w:hAnsi="Arial"/>
          <w:b/>
          <w:bCs/>
          <w:sz w:val="12"/>
          <w:szCs w:val="12"/>
        </w:rPr>
        <w:t xml:space="preserve">Review SA8 (hospital):</w:t>
      </w:r>
      <w:r>
        <w:rPr>
          <w:rFonts w:ascii="Arial" w:cs="Arial" w:eastAsia="Arial" w:hAnsi="Arial"/>
          <w:b w:val="false"/>
          <w:bCs w:val="false"/>
          <w:sz w:val="12"/>
          <w:szCs w:val="12"/>
        </w:rPr>
        <w:t xml:space="preserve"> after 12 pm, slope = 90 − 150 = −60/hr, so 50 clears at 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12:50</w:t>
      </w:r>
      <w:r>
        <w:rPr>
          <w:rFonts w:ascii="Arial" w:cs="Arial" w:eastAsia="Arial" w:hAnsi="Arial"/>
          <w:b w:val="false"/>
          <w:bCs w:val="false"/>
          <w:sz w:val="12"/>
          <w:szCs w:val="12"/>
        </w:rPr>
        <w:t xml:space="preserve">. Area 25 + 20.83 = 45.83 → avg 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9.17</w:t>
      </w:r>
      <w:r>
        <w:rPr>
          <w:rFonts w:ascii="Arial" w:cs="Arial" w:eastAsia="Arial" w:hAnsi="Arial"/>
          <w:b w:val="false"/>
          <w:bCs w:val="false"/>
          <w:sz w:val="12"/>
          <w:szCs w:val="12"/>
        </w:rPr>
        <w:t xml:space="preserve"> (review key says 10). Show the 12:50 step.</w:t>
      </w:r>
    </w:p>
    <w:p>
      <w:pPr>
        <w:keepNext/>
        <w:shd w:fill="111111" w:color="auto" w:val="clear"/>
        <w:spacing w:after="20" w:before="50" w:line="150" w:lineRule="atLeast"/>
      </w:pPr>
      <w:r>
        <w:rPr>
          <w:rFonts w:ascii="Arial" w:cs="Arial" w:eastAsia="Arial" w:hAnsi="Arial"/>
          <w:b/>
          <w:bCs/>
          <w:color w:val="FFFFFF"/>
          <w:sz w:val="14"/>
          <w:szCs w:val="14"/>
        </w:rPr>
        <w:t xml:space="preserve">7 · Little's Law (L3)</w:t>
      </w:r>
    </w:p>
    <w:p>
      <w:pPr>
        <w:pBdr>
          <w:left w:val="single" w:color="1D5FB4" w:sz="12" w:space="2"/>
        </w:pBdr>
        <w:shd w:fill="EEF3FB" w:color="auto" w:val="clear"/>
        <w:spacing w:after="16" w:before="10" w:line="150" w:lineRule="atLeast"/>
        <w:ind w:left="60"/>
      </w:pPr>
      <w:r>
        <w:rPr>
          <w:rFonts w:ascii="Arial" w:cs="Arial" w:eastAsia="Arial" w:hAnsi="Arial"/>
          <w:b/>
          <w:bCs/>
          <w:sz w:val="12"/>
          <w:szCs w:val="12"/>
        </w:rPr>
        <w:t xml:space="preserve">I = R × T  (avg inventory = throughput × avg flow time)</w:t>
      </w:r>
    </w:p>
    <w:p>
      <w:pPr>
        <w:pStyle w:val="ListParagraph"/>
        <w:numPr>
          <w:ilvl w:val="0"/>
          <w:numId w:val="2"/>
        </w:numPr>
        <w:spacing w:after="4" w:before="0" w:line="150" w:lineRule="atLeast"/>
      </w:pPr>
      <w:r>
        <w:rPr>
          <w:rFonts w:ascii="Arial" w:cs="Arial" w:eastAsia="Arial" w:hAnsi="Arial"/>
          <w:sz w:val="12"/>
          <w:szCs w:val="12"/>
        </w:rPr>
        <w:t xml:space="preserve">Requires stability. I, R, T must cover the 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same</w:t>
      </w:r>
      <w:r>
        <w:rPr>
          <w:rFonts w:ascii="Arial" w:cs="Arial" w:eastAsia="Arial" w:hAnsi="Arial"/>
          <w:sz w:val="12"/>
          <w:szCs w:val="12"/>
        </w:rPr>
        <w:t xml:space="preserve"> part of the process, in the 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same</w:t>
      </w:r>
      <w:r>
        <w:rPr>
          <w:rFonts w:ascii="Arial" w:cs="Arial" w:eastAsia="Arial" w:hAnsi="Arial"/>
          <w:sz w:val="12"/>
          <w:szCs w:val="12"/>
        </w:rPr>
        <w:t xml:space="preserve"> time units.</w:t>
      </w:r>
    </w:p>
    <w:p>
      <w:pPr>
        <w:pStyle w:val="ListParagraph"/>
        <w:numPr>
          <w:ilvl w:val="0"/>
          <w:numId w:val="2"/>
        </w:numPr>
        <w:spacing w:after="4" w:before="0" w:line="150" w:lineRule="atLeast"/>
      </w:pPr>
      <w:r>
        <w:rPr>
          <w:rFonts w:ascii="Arial" w:cs="Arial" w:eastAsia="Arial" w:hAnsi="Arial"/>
          <w:sz w:val="12"/>
          <w:szCs w:val="12"/>
        </w:rPr>
        <w:t xml:space="preserve">Rocks: R = 12/hr, T = 10 min = 1/6 hr → I = 2. I = 4 + 1 = 5, T = 20 min → R = 0.25/min.</w:t>
      </w:r>
    </w:p>
    <w:p>
      <w:pPr>
        <w:pStyle w:val="ListParagraph"/>
        <w:numPr>
          <w:ilvl w:val="0"/>
          <w:numId w:val="2"/>
        </w:numPr>
        <w:spacing w:after="4" w:before="0" w:line="150" w:lineRule="atLeast"/>
      </w:pPr>
      <w:r>
        <w:rPr>
          <w:rFonts w:ascii="Arial" w:cs="Arial" w:eastAsia="Arial" w:hAnsi="Arial"/>
          <w:sz w:val="12"/>
          <w:szCs w:val="12"/>
        </w:rPr>
        <w:t xml:space="preserve">BBA: 850 × 4 = 3400; 3500/4 = 875; 3600/800 = 4.5 yr. Queue: T</w:t>
      </w:r>
      <w:r>
        <w:rPr>
          <w:rFonts w:ascii="Arial" w:cs="Arial" w:eastAsia="Arial" w:hAnsi="Arial"/>
          <w:sz w:val="12"/>
          <w:szCs w:val="12"/>
          <w:vertAlign w:val="subscript"/>
        </w:rPr>
        <w:t xml:space="preserve">q</w:t>
      </w:r>
      <w:r>
        <w:rPr>
          <w:rFonts w:ascii="Arial" w:cs="Arial" w:eastAsia="Arial" w:hAnsi="Arial"/>
          <w:sz w:val="12"/>
          <w:szCs w:val="12"/>
        </w:rPr>
        <w:t xml:space="preserve"> = I</w:t>
      </w:r>
      <w:r>
        <w:rPr>
          <w:rFonts w:ascii="Arial" w:cs="Arial" w:eastAsia="Arial" w:hAnsi="Arial"/>
          <w:sz w:val="12"/>
          <w:szCs w:val="12"/>
          <w:vertAlign w:val="subscript"/>
        </w:rPr>
        <w:t xml:space="preserve">q</w:t>
      </w:r>
      <w:r>
        <w:rPr>
          <w:rFonts w:ascii="Arial" w:cs="Arial" w:eastAsia="Arial" w:hAnsi="Arial"/>
          <w:sz w:val="12"/>
          <w:szCs w:val="12"/>
        </w:rPr>
        <w:t xml:space="preserve">/R = 75/87.5 h = 51.4 min.</w:t>
      </w:r>
    </w:p>
    <w:p>
      <w:pPr>
        <w:pStyle w:val="ListParagraph"/>
        <w:numPr>
          <w:ilvl w:val="0"/>
          <w:numId w:val="2"/>
        </w:numPr>
        <w:spacing w:after="4" w:before="0" w:line="150" w:lineRule="atLeast"/>
      </w:pPr>
      <w:r>
        <w:rPr>
          <w:rFonts w:ascii="Arial" w:cs="Arial" w:eastAsia="Arial" w:hAnsi="Arial"/>
          <w:sz w:val="12"/>
          <w:szCs w:val="12"/>
        </w:rPr>
        <w:t xml:space="preserve">Heathrow: count in/out → I, R → T = I/R. Uber: L − O = Y(η + T).</w:t>
      </w:r>
    </w:p>
    <w:p>
      <w:pPr>
        <w:keepNext/>
        <w:shd w:fill="111111" w:color="auto" w:val="clear"/>
        <w:spacing w:after="20" w:before="50" w:line="150" w:lineRule="atLeast"/>
      </w:pPr>
      <w:r>
        <w:rPr>
          <w:rFonts w:ascii="Arial" w:cs="Arial" w:eastAsia="Arial" w:hAnsi="Arial"/>
          <w:b/>
          <w:bCs/>
          <w:color w:val="FFFFFF"/>
          <w:sz w:val="14"/>
          <w:szCs w:val="14"/>
        </w:rPr>
        <w:t xml:space="preserve">8 · Shouldice (L3 case)</w:t>
      </w:r>
    </w:p>
    <w:p>
      <w:pPr>
        <w:pStyle w:val="ListParagraph"/>
        <w:numPr>
          <w:ilvl w:val="0"/>
          <w:numId w:val="2"/>
        </w:numPr>
        <w:spacing w:after="4" w:before="0" w:line="150" w:lineRule="atLeast"/>
      </w:pPr>
      <w:r>
        <w:rPr>
          <w:rFonts w:ascii="Arial" w:cs="Arial" w:eastAsia="Arial" w:hAnsi="Arial"/>
          <w:sz w:val="12"/>
          <w:szCs w:val="12"/>
        </w:rPr>
        <w:t xml:space="preserve">Weekly: beds 90 × 7/3 = 210; surgeons 12 × 4 × 5 = 240; 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ORs 5 × 8 × 5 = 200 (bottleneck)</w:t>
      </w:r>
      <w:r>
        <w:rPr>
          <w:rFonts w:ascii="Arial" w:cs="Arial" w:eastAsia="Arial" w:hAnsi="Arial"/>
          <w:sz w:val="12"/>
          <w:szCs w:val="12"/>
        </w:rPr>
        <w:t xml:space="preserve">. Daily: ≤ 90 beds, ≤ 48 surgeons, 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≤ 40 ORs</w:t>
      </w:r>
      <w:r>
        <w:rPr>
          <w:rFonts w:ascii="Arial" w:cs="Arial" w:eastAsia="Arial" w:hAnsi="Arial"/>
          <w:sz w:val="12"/>
          <w:szCs w:val="1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" w:before="0" w:line="150" w:lineRule="atLeast"/>
      </w:pPr>
      <w:r>
        <w:rPr>
          <w:rFonts w:ascii="Arial" w:cs="Arial" w:eastAsia="Arial" w:hAnsi="Arial"/>
          <w:sz w:val="12"/>
          <w:szCs w:val="12"/>
        </w:rPr>
        <w:t xml:space="preserve">Now R = 150/wk; I = 150 × 3/7 ≈ 64. Best Mon–Fri: 40, 40, 10, 40, 40 = 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170</w:t>
      </w:r>
      <w:r>
        <w:rPr>
          <w:rFonts w:ascii="Arial" w:cs="Arial" w:eastAsia="Arial" w:hAnsi="Arial"/>
          <w:sz w:val="12"/>
          <w:szCs w:val="12"/>
        </w:rPr>
        <w:t xml:space="preserve"> (x</w:t>
      </w:r>
      <w:r>
        <w:rPr>
          <w:rFonts w:ascii="Arial" w:cs="Arial" w:eastAsia="Arial" w:hAnsi="Arial"/>
          <w:sz w:val="12"/>
          <w:szCs w:val="12"/>
          <w:vertAlign w:val="subscript"/>
        </w:rPr>
        <w:t xml:space="preserve">1</w:t>
      </w:r>
      <w:r>
        <w:rPr>
          <w:rFonts w:ascii="Arial" w:cs="Arial" w:eastAsia="Arial" w:hAnsi="Arial"/>
          <w:sz w:val="12"/>
          <w:szCs w:val="12"/>
        </w:rPr>
        <w:t xml:space="preserve"> + (x</w:t>
      </w:r>
      <w:r>
        <w:rPr>
          <w:rFonts w:ascii="Arial" w:cs="Arial" w:eastAsia="Arial" w:hAnsi="Arial"/>
          <w:sz w:val="12"/>
          <w:szCs w:val="12"/>
          <w:vertAlign w:val="subscript"/>
        </w:rPr>
        <w:t xml:space="preserve">2</w:t>
      </w:r>
      <w:r>
        <w:rPr>
          <w:rFonts w:ascii="Arial" w:cs="Arial" w:eastAsia="Arial" w:hAnsi="Arial"/>
          <w:sz w:val="12"/>
          <w:szCs w:val="12"/>
        </w:rPr>
        <w:t xml:space="preserve">+x</w:t>
      </w:r>
      <w:r>
        <w:rPr>
          <w:rFonts w:ascii="Arial" w:cs="Arial" w:eastAsia="Arial" w:hAnsi="Arial"/>
          <w:sz w:val="12"/>
          <w:szCs w:val="12"/>
          <w:vertAlign w:val="subscript"/>
        </w:rPr>
        <w:t xml:space="preserve">3</w:t>
      </w:r>
      <w:r>
        <w:rPr>
          <w:rFonts w:ascii="Arial" w:cs="Arial" w:eastAsia="Arial" w:hAnsi="Arial"/>
          <w:sz w:val="12"/>
          <w:szCs w:val="12"/>
        </w:rPr>
        <w:t xml:space="preserve">+x</w:t>
      </w:r>
      <w:r>
        <w:rPr>
          <w:rFonts w:ascii="Arial" w:cs="Arial" w:eastAsia="Arial" w:hAnsi="Arial"/>
          <w:sz w:val="12"/>
          <w:szCs w:val="12"/>
          <w:vertAlign w:val="subscript"/>
        </w:rPr>
        <w:t xml:space="preserve">4</w:t>
      </w:r>
      <w:r>
        <w:rPr>
          <w:rFonts w:ascii="Arial" w:cs="Arial" w:eastAsia="Arial" w:hAnsi="Arial"/>
          <w:sz w:val="12"/>
          <w:szCs w:val="12"/>
        </w:rPr>
        <w:t xml:space="preserve">) + x</w:t>
      </w:r>
      <w:r>
        <w:rPr>
          <w:rFonts w:ascii="Arial" w:cs="Arial" w:eastAsia="Arial" w:hAnsi="Arial"/>
          <w:sz w:val="12"/>
          <w:szCs w:val="12"/>
          <w:vertAlign w:val="subscript"/>
        </w:rPr>
        <w:t xml:space="preserve">5</w:t>
      </w:r>
      <w:r>
        <w:rPr>
          <w:rFonts w:ascii="Arial" w:cs="Arial" w:eastAsia="Arial" w:hAnsi="Arial"/>
          <w:sz w:val="12"/>
          <w:szCs w:val="12"/>
        </w:rPr>
        <w:t xml:space="preserve"> ≤ 40 + 90 + 40). 180 needs Saturday surgery, +10 beds, or +1 OR.</w:t>
      </w:r>
    </w:p>
    <w:p>
      <w:pPr>
        <w:keepNext/>
        <w:shd w:fill="111111" w:color="auto" w:val="clear"/>
        <w:spacing w:after="20" w:before="50" w:line="150" w:lineRule="atLeast"/>
      </w:pPr>
      <w:r>
        <w:rPr>
          <w:rFonts w:ascii="Arial" w:cs="Arial" w:eastAsia="Arial" w:hAnsi="Arial"/>
          <w:b/>
          <w:bCs/>
          <w:color w:val="FFFFFF"/>
          <w:sz w:val="14"/>
          <w:szCs w:val="14"/>
        </w:rPr>
        <w:t xml:space="preserve">9 · Scheduling: SPT &amp; WSPT (L4)</w:t>
      </w:r>
    </w:p>
    <w:p>
      <w:pPr>
        <w:pBdr>
          <w:left w:val="single" w:color="1D5FB4" w:sz="12" w:space="2"/>
        </w:pBdr>
        <w:shd w:fill="EEF3FB" w:color="auto" w:val="clear"/>
        <w:spacing w:after="16" w:before="10" w:line="150" w:lineRule="atLeast"/>
        <w:ind w:left="60"/>
      </w:pPr>
      <w:r>
        <w:rPr>
          <w:rFonts w:ascii="Arial" w:cs="Arial" w:eastAsia="Arial" w:hAnsi="Arial"/>
          <w:b/>
          <w:bCs/>
          <w:sz w:val="12"/>
          <w:szCs w:val="12"/>
        </w:rPr>
        <w:t xml:space="preserve">C</w:t>
      </w:r>
      <w:r>
        <w:rPr>
          <w:rFonts w:ascii="Arial" w:cs="Arial" w:eastAsia="Arial" w:hAnsi="Arial"/>
          <w:b/>
          <w:bCs/>
          <w:sz w:val="12"/>
          <w:szCs w:val="12"/>
          <w:vertAlign w:val="subscript"/>
        </w:rPr>
        <w:t xml:space="preserve">i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 = W</w:t>
      </w:r>
      <w:r>
        <w:rPr>
          <w:rFonts w:ascii="Arial" w:cs="Arial" w:eastAsia="Arial" w:hAnsi="Arial"/>
          <w:b/>
          <w:bCs/>
          <w:sz w:val="12"/>
          <w:szCs w:val="12"/>
          <w:vertAlign w:val="subscript"/>
        </w:rPr>
        <w:t xml:space="preserve">i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 + p</w:t>
      </w:r>
      <w:r>
        <w:rPr>
          <w:rFonts w:ascii="Arial" w:cs="Arial" w:eastAsia="Arial" w:hAnsi="Arial"/>
          <w:b/>
          <w:bCs/>
          <w:sz w:val="12"/>
          <w:szCs w:val="12"/>
          <w:vertAlign w:val="subscript"/>
        </w:rPr>
        <w:t xml:space="preserve">i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  ⇒  ΣC = ΣW + Σp (Σp fixed)</w:t>
      </w:r>
    </w:p>
    <w:p>
      <w:pPr>
        <w:pStyle w:val="ListParagraph"/>
        <w:numPr>
          <w:ilvl w:val="0"/>
          <w:numId w:val="2"/>
        </w:numPr>
        <w:spacing w:after="4" w:before="0" w:line="150" w:lineRule="atLeast"/>
      </w:pPr>
      <w:r>
        <w:rPr>
          <w:rFonts w:ascii="Arial" w:cs="Arial" w:eastAsia="Arial" w:hAnsi="Arial"/>
          <w:b/>
          <w:bCs/>
          <w:sz w:val="12"/>
          <w:szCs w:val="12"/>
        </w:rPr>
        <w:t xml:space="preserve">SPT</w:t>
      </w:r>
      <w:r>
        <w:rPr>
          <w:rFonts w:ascii="Arial" w:cs="Arial" w:eastAsia="Arial" w:hAnsi="Arial"/>
          <w:sz w:val="12"/>
          <w:szCs w:val="12"/>
        </w:rPr>
        <w:t xml:space="preserve">: ascending p</w:t>
      </w:r>
      <w:r>
        <w:rPr>
          <w:rFonts w:ascii="Arial" w:cs="Arial" w:eastAsia="Arial" w:hAnsi="Arial"/>
          <w:sz w:val="12"/>
          <w:szCs w:val="12"/>
          <w:vertAlign w:val="subscript"/>
        </w:rPr>
        <w:t xml:space="preserve">i</w:t>
      </w:r>
      <w:r>
        <w:rPr>
          <w:rFonts w:ascii="Arial" w:cs="Arial" w:eastAsia="Arial" w:hAnsi="Arial"/>
          <w:sz w:val="12"/>
          <w:szCs w:val="12"/>
        </w:rPr>
        <w:t xml:space="preserve"> → minimises ΣC and ΣW. Why: the 1st job's time appears in all n completion times.</w:t>
      </w:r>
    </w:p>
    <w:p>
      <w:pPr>
        <w:pStyle w:val="ListParagraph"/>
        <w:numPr>
          <w:ilvl w:val="0"/>
          <w:numId w:val="2"/>
        </w:numPr>
        <w:spacing w:after="4" w:before="0" w:line="150" w:lineRule="atLeast"/>
      </w:pPr>
      <w:r>
        <w:rPr>
          <w:rFonts w:ascii="Arial" w:cs="Arial" w:eastAsia="Arial" w:hAnsi="Arial"/>
          <w:b/>
          <w:bCs/>
          <w:sz w:val="12"/>
          <w:szCs w:val="12"/>
        </w:rPr>
        <w:t xml:space="preserve">WSPT</w:t>
      </w:r>
      <w:r>
        <w:rPr>
          <w:rFonts w:ascii="Arial" w:cs="Arial" w:eastAsia="Arial" w:hAnsi="Arial"/>
          <w:sz w:val="12"/>
          <w:szCs w:val="12"/>
        </w:rPr>
        <w:t xml:space="preserve">: ascending 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p</w:t>
      </w:r>
      <w:r>
        <w:rPr>
          <w:rFonts w:ascii="Arial" w:cs="Arial" w:eastAsia="Arial" w:hAnsi="Arial"/>
          <w:sz w:val="12"/>
          <w:szCs w:val="12"/>
          <w:vertAlign w:val="subscript"/>
        </w:rPr>
        <w:t xml:space="preserve">i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/w</w:t>
      </w:r>
      <w:r>
        <w:rPr>
          <w:rFonts w:ascii="Arial" w:cs="Arial" w:eastAsia="Arial" w:hAnsi="Arial"/>
          <w:sz w:val="12"/>
          <w:szCs w:val="12"/>
          <w:vertAlign w:val="subscript"/>
        </w:rPr>
        <w:t xml:space="preserve">i</w:t>
      </w:r>
      <w:r>
        <w:rPr>
          <w:rFonts w:ascii="Arial" w:cs="Arial" w:eastAsia="Arial" w:hAnsi="Arial"/>
          <w:sz w:val="12"/>
          <w:szCs w:val="12"/>
        </w:rPr>
        <w:t xml:space="preserve"> → minimises Σw</w:t>
      </w:r>
      <w:r>
        <w:rPr>
          <w:rFonts w:ascii="Arial" w:cs="Arial" w:eastAsia="Arial" w:hAnsi="Arial"/>
          <w:sz w:val="12"/>
          <w:szCs w:val="12"/>
          <w:vertAlign w:val="subscript"/>
        </w:rPr>
        <w:t xml:space="preserve">i</w:t>
      </w:r>
      <w:r>
        <w:rPr>
          <w:rFonts w:ascii="Arial" w:cs="Arial" w:eastAsia="Arial" w:hAnsi="Arial"/>
          <w:sz w:val="12"/>
          <w:szCs w:val="12"/>
        </w:rPr>
        <w:t xml:space="preserve">C</w:t>
      </w:r>
      <w:r>
        <w:rPr>
          <w:rFonts w:ascii="Arial" w:cs="Arial" w:eastAsia="Arial" w:hAnsi="Arial"/>
          <w:sz w:val="12"/>
          <w:szCs w:val="12"/>
          <w:vertAlign w:val="subscript"/>
        </w:rPr>
        <w:t xml:space="preserve">i</w:t>
      </w:r>
      <w:r>
        <w:rPr>
          <w:rFonts w:ascii="Arial" w:cs="Arial" w:eastAsia="Arial" w:hAnsi="Arial"/>
          <w:sz w:val="12"/>
          <w:szCs w:val="12"/>
        </w:rPr>
        <w:t xml:space="preserve"> and Σw</w:t>
      </w:r>
      <w:r>
        <w:rPr>
          <w:rFonts w:ascii="Arial" w:cs="Arial" w:eastAsia="Arial" w:hAnsi="Arial"/>
          <w:sz w:val="12"/>
          <w:szCs w:val="12"/>
          <w:vertAlign w:val="subscript"/>
        </w:rPr>
        <w:t xml:space="preserve">i</w:t>
      </w:r>
      <w:r>
        <w:rPr>
          <w:rFonts w:ascii="Arial" w:cs="Arial" w:eastAsia="Arial" w:hAnsi="Arial"/>
          <w:sz w:val="12"/>
          <w:szCs w:val="12"/>
        </w:rPr>
        <w:t xml:space="preserve">W</w:t>
      </w:r>
      <w:r>
        <w:rPr>
          <w:rFonts w:ascii="Arial" w:cs="Arial" w:eastAsia="Arial" w:hAnsi="Arial"/>
          <w:sz w:val="12"/>
          <w:szCs w:val="12"/>
          <w:vertAlign w:val="subscript"/>
        </w:rPr>
        <w:t xml:space="preserve">i</w:t>
      </w:r>
      <w:r>
        <w:rPr>
          <w:rFonts w:ascii="Arial" w:cs="Arial" w:eastAsia="Arial" w:hAnsi="Arial"/>
          <w:sz w:val="12"/>
          <w:szCs w:val="1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" w:before="0" w:line="150" w:lineRule="atLeast"/>
      </w:pPr>
      <w:r>
        <w:rPr>
          <w:rFonts w:ascii="Arial" w:cs="Arial" w:eastAsia="Arial" w:hAnsi="Arial"/>
          <w:sz w:val="12"/>
          <w:szCs w:val="12"/>
        </w:rPr>
        <w:t xml:space="preserve">Rank by ratio, but compute C</w:t>
      </w:r>
      <w:r>
        <w:rPr>
          <w:rFonts w:ascii="Arial" w:cs="Arial" w:eastAsia="Arial" w:hAnsi="Arial"/>
          <w:sz w:val="12"/>
          <w:szCs w:val="12"/>
          <w:vertAlign w:val="subscript"/>
        </w:rPr>
        <w:t xml:space="preserve">i</w:t>
      </w:r>
      <w:r>
        <w:rPr>
          <w:rFonts w:ascii="Arial" w:cs="Arial" w:eastAsia="Arial" w:hAnsi="Arial"/>
          <w:sz w:val="12"/>
          <w:szCs w:val="12"/>
        </w:rPr>
        <w:t xml:space="preserve"> by adding the 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actual</w:t>
      </w:r>
      <w:r>
        <w:rPr>
          <w:rFonts w:ascii="Arial" w:cs="Arial" w:eastAsia="Arial" w:hAnsi="Arial"/>
          <w:sz w:val="12"/>
          <w:szCs w:val="12"/>
        </w:rPr>
        <w:t xml:space="preserve"> p</w:t>
      </w:r>
      <w:r>
        <w:rPr>
          <w:rFonts w:ascii="Arial" w:cs="Arial" w:eastAsia="Arial" w:hAnsi="Arial"/>
          <w:sz w:val="12"/>
          <w:szCs w:val="12"/>
          <w:vertAlign w:val="subscript"/>
        </w:rPr>
        <w:t xml:space="preserve">i</w:t>
      </w:r>
      <w:r>
        <w:rPr>
          <w:rFonts w:ascii="Arial" w:cs="Arial" w:eastAsia="Arial" w:hAnsi="Arial"/>
          <w:sz w:val="12"/>
          <w:szCs w:val="12"/>
        </w:rPr>
        <w:t xml:space="preserve">. Σw</w:t>
      </w:r>
      <w:r>
        <w:rPr>
          <w:rFonts w:ascii="Arial" w:cs="Arial" w:eastAsia="Arial" w:hAnsi="Arial"/>
          <w:sz w:val="12"/>
          <w:szCs w:val="12"/>
          <w:vertAlign w:val="subscript"/>
        </w:rPr>
        <w:t xml:space="preserve">i</w:t>
      </w:r>
      <w:r>
        <w:rPr>
          <w:rFonts w:ascii="Arial" w:cs="Arial" w:eastAsia="Arial" w:hAnsi="Arial"/>
          <w:sz w:val="12"/>
          <w:szCs w:val="12"/>
        </w:rPr>
        <w:t xml:space="preserve">W</w:t>
      </w:r>
      <w:r>
        <w:rPr>
          <w:rFonts w:ascii="Arial" w:cs="Arial" w:eastAsia="Arial" w:hAnsi="Arial"/>
          <w:sz w:val="12"/>
          <w:szCs w:val="12"/>
          <w:vertAlign w:val="subscript"/>
        </w:rPr>
        <w:t xml:space="preserve">i</w:t>
      </w:r>
      <w:r>
        <w:rPr>
          <w:rFonts w:ascii="Arial" w:cs="Arial" w:eastAsia="Arial" w:hAnsi="Arial"/>
          <w:sz w:val="12"/>
          <w:szCs w:val="12"/>
        </w:rPr>
        <w:t xml:space="preserve"> = Σw</w:t>
      </w:r>
      <w:r>
        <w:rPr>
          <w:rFonts w:ascii="Arial" w:cs="Arial" w:eastAsia="Arial" w:hAnsi="Arial"/>
          <w:sz w:val="12"/>
          <w:szCs w:val="12"/>
          <w:vertAlign w:val="subscript"/>
        </w:rPr>
        <w:t xml:space="preserve">i</w:t>
      </w:r>
      <w:r>
        <w:rPr>
          <w:rFonts w:ascii="Arial" w:cs="Arial" w:eastAsia="Arial" w:hAnsi="Arial"/>
          <w:sz w:val="12"/>
          <w:szCs w:val="12"/>
        </w:rPr>
        <w:t xml:space="preserve">C</w:t>
      </w:r>
      <w:r>
        <w:rPr>
          <w:rFonts w:ascii="Arial" w:cs="Arial" w:eastAsia="Arial" w:hAnsi="Arial"/>
          <w:sz w:val="12"/>
          <w:szCs w:val="12"/>
          <w:vertAlign w:val="subscript"/>
        </w:rPr>
        <w:t xml:space="preserve">i</w:t>
      </w:r>
      <w:r>
        <w:rPr>
          <w:rFonts w:ascii="Arial" w:cs="Arial" w:eastAsia="Arial" w:hAnsi="Arial"/>
          <w:sz w:val="12"/>
          <w:szCs w:val="12"/>
        </w:rPr>
        <w:t xml:space="preserve"> − Σw</w:t>
      </w:r>
      <w:r>
        <w:rPr>
          <w:rFonts w:ascii="Arial" w:cs="Arial" w:eastAsia="Arial" w:hAnsi="Arial"/>
          <w:sz w:val="12"/>
          <w:szCs w:val="12"/>
          <w:vertAlign w:val="subscript"/>
        </w:rPr>
        <w:t xml:space="preserve">i</w:t>
      </w:r>
      <w:r>
        <w:rPr>
          <w:rFonts w:ascii="Arial" w:cs="Arial" w:eastAsia="Arial" w:hAnsi="Arial"/>
          <w:sz w:val="12"/>
          <w:szCs w:val="12"/>
        </w:rPr>
        <w:t xml:space="preserve">p</w:t>
      </w:r>
      <w:r>
        <w:rPr>
          <w:rFonts w:ascii="Arial" w:cs="Arial" w:eastAsia="Arial" w:hAnsi="Arial"/>
          <w:sz w:val="12"/>
          <w:szCs w:val="12"/>
          <w:vertAlign w:val="subscript"/>
        </w:rPr>
        <w:t xml:space="preserve">i</w:t>
      </w:r>
      <w:r>
        <w:rPr>
          <w:rFonts w:ascii="Arial" w:cs="Arial" w:eastAsia="Arial" w:hAnsi="Arial"/>
          <w:sz w:val="12"/>
          <w:szCs w:val="12"/>
        </w:rPr>
        <w:t xml:space="preserve">.</w:t>
      </w:r>
    </w:p>
    <w:tbl>
      <w:tblPr>
        <w:tblW w:type="dxa" w:w="360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8"/>
        <w:gridCol w:w="1082"/>
        <w:gridCol w:w="1228"/>
      </w:tblGrid>
      <w:tr>
        <w:trPr>
          <w:cantSplit/>
        </w:trPr>
        <w:tc>
          <w:tcPr>
            <w:tcW w:type="dxa" w:w="1298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FEFEB" w:color="auto" w:val="clear"/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Example</w:t>
            </w:r>
          </w:p>
        </w:tc>
        <w:tc>
          <w:tcPr>
            <w:tcW w:type="dxa" w:w="1082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FEFEB" w:color="auto" w:val="clear"/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Order</w:t>
            </w:r>
          </w:p>
        </w:tc>
        <w:tc>
          <w:tcPr>
            <w:tcW w:type="dxa" w:w="1228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FEFEB" w:color="auto" w:val="clear"/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Result</w:t>
            </w:r>
          </w:p>
        </w:tc>
      </w:tr>
      <w:tr>
        <w:trPr>
          <w:cantSplit/>
        </w:trPr>
        <w:tc>
          <w:tcPr>
            <w:tcW w:type="dxa" w:w="1298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p = 10, 15, 7</w:t>
            </w:r>
          </w:p>
        </w:tc>
        <w:tc>
          <w:tcPr>
            <w:tcW w:type="dxa" w:w="1082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3→1→2</w:t>
            </w:r>
          </w:p>
        </w:tc>
        <w:tc>
          <w:tcPr>
            <w:tcW w:type="dxa" w:w="1228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ΣC 56, ΣW 24 (vs 67/35)</w:t>
            </w:r>
          </w:p>
        </w:tc>
      </w:tr>
      <w:tr>
        <w:trPr>
          <w:cantSplit/>
        </w:trPr>
        <w:tc>
          <w:tcPr>
            <w:tcW w:type="dxa" w:w="1298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p = 6, 5, 8, 15</w:t>
            </w:r>
          </w:p>
        </w:tc>
        <w:tc>
          <w:tcPr>
            <w:tcW w:type="dxa" w:w="1082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2→1→3→4</w:t>
            </w:r>
          </w:p>
        </w:tc>
        <w:tc>
          <w:tcPr>
            <w:tcW w:type="dxa" w:w="1228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C 5, 11, 19, 34; ΣC 69; ΣW 35</w:t>
            </w:r>
          </w:p>
        </w:tc>
      </w:tr>
      <w:tr>
        <w:trPr>
          <w:cantSplit/>
        </w:trPr>
        <w:tc>
          <w:tcPr>
            <w:tcW w:type="dxa" w:w="1298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p 6, 5, 8, 15; w 4, 1, 2, 1</w:t>
            </w:r>
          </w:p>
        </w:tc>
        <w:tc>
          <w:tcPr>
            <w:tcW w:type="dxa" w:w="1082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1→3→2→4</w:t>
            </w:r>
          </w:p>
        </w:tc>
        <w:tc>
          <w:tcPr>
            <w:tcW w:type="dxa" w:w="1228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ratios 1.5, 5, 4, 15</w:t>
            </w:r>
          </w:p>
        </w:tc>
      </w:tr>
      <w:tr>
        <w:trPr>
          <w:cantSplit/>
        </w:trPr>
        <w:tc>
          <w:tcPr>
            <w:tcW w:type="dxa" w:w="1298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10-patient ex.</w:t>
            </w:r>
          </w:p>
        </w:tc>
        <w:tc>
          <w:tcPr>
            <w:tcW w:type="dxa" w:w="1082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2,7,9,5,1,4,8,6,3,10</w:t>
            </w:r>
          </w:p>
        </w:tc>
        <w:tc>
          <w:tcPr>
            <w:tcW w:type="dxa" w:w="1228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ΣwC 1038; ΣwW 748</w:t>
            </w:r>
          </w:p>
        </w:tc>
      </w:tr>
    </w:tbl>
    <w:p>
      <w:pPr>
        <w:keepNext/>
        <w:shd w:fill="111111" w:color="auto" w:val="clear"/>
        <w:spacing w:after="20" w:before="50" w:line="150" w:lineRule="atLeast"/>
      </w:pPr>
      <w:r>
        <w:rPr>
          <w:rFonts w:ascii="Arial" w:cs="Arial" w:eastAsia="Arial" w:hAnsi="Arial"/>
          <w:b/>
          <w:bCs/>
          <w:color w:val="FFFFFF"/>
          <w:sz w:val="14"/>
          <w:szCs w:val="14"/>
        </w:rPr>
        <w:t xml:space="preserve">10 · Variability</w:t>
      </w:r>
    </w:p>
    <w:p>
      <w:pPr>
        <w:spacing w:after="10" w:before="0" w:line="150" w:lineRule="atLeast"/>
      </w:pPr>
      <w:r>
        <w:rPr>
          <w:rFonts w:ascii="Arial" w:cs="Arial" w:eastAsia="Arial" w:hAnsi="Arial"/>
          <w:sz w:val="12"/>
          <w:szCs w:val="12"/>
        </w:rPr>
        <w:t xml:space="preserve">Same averages ≠ same queue. ATM (0.5/min, 1 min service): regular 0 wait; clustered arrivals 0.5 min; variable service 0.125 min. Flow time = waiting + service.</w:t>
      </w:r>
    </w:p>
    <w:p>
      <w:pPr>
        <w:keepNext/>
        <w:shd w:fill="111111" w:color="auto" w:val="clear"/>
        <w:spacing w:after="20" w:before="50" w:line="150" w:lineRule="atLeast"/>
      </w:pPr>
      <w:r>
        <w:rPr>
          <w:rFonts w:ascii="Arial" w:cs="Arial" w:eastAsia="Arial" w:hAnsi="Arial"/>
          <w:b/>
          <w:bCs/>
          <w:color w:val="FFFFFF"/>
          <w:sz w:val="14"/>
          <w:szCs w:val="14"/>
        </w:rPr>
        <w:t xml:space="preserve">11 · Probability (L4)</w:t>
      </w:r>
    </w:p>
    <w:p>
      <w:pPr>
        <w:pBdr>
          <w:left w:val="single" w:color="1D5FB4" w:sz="12" w:space="2"/>
        </w:pBdr>
        <w:shd w:fill="EEF3FB" w:color="auto" w:val="clear"/>
        <w:spacing w:after="0" w:before="10" w:line="150" w:lineRule="atLeast"/>
        <w:ind w:left="60"/>
      </w:pPr>
      <w:r>
        <w:rPr>
          <w:rFonts w:ascii="Arial" w:cs="Arial" w:eastAsia="Arial" w:hAnsi="Arial"/>
          <w:b/>
          <w:bCs/>
          <w:sz w:val="12"/>
          <w:szCs w:val="12"/>
        </w:rPr>
        <w:t xml:space="preserve">E[X] = Σ x</w:t>
      </w:r>
      <w:r>
        <w:rPr>
          <w:rFonts w:ascii="Arial" w:cs="Arial" w:eastAsia="Arial" w:hAnsi="Arial"/>
          <w:b/>
          <w:bCs/>
          <w:sz w:val="12"/>
          <w:szCs w:val="12"/>
          <w:vertAlign w:val="subscript"/>
        </w:rPr>
        <w:t xml:space="preserve">i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·P(x</w:t>
      </w:r>
      <w:r>
        <w:rPr>
          <w:rFonts w:ascii="Arial" w:cs="Arial" w:eastAsia="Arial" w:hAnsi="Arial"/>
          <w:b/>
          <w:bCs/>
          <w:sz w:val="12"/>
          <w:szCs w:val="12"/>
          <w:vertAlign w:val="subscript"/>
        </w:rPr>
        <w:t xml:space="preserve">i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)  ·  Var = E[(X − E[X])²]</w:t>
      </w:r>
    </w:p>
    <w:p>
      <w:pPr>
        <w:pBdr>
          <w:left w:val="single" w:color="1D5FB4" w:sz="12" w:space="2"/>
        </w:pBdr>
        <w:shd w:fill="EEF3FB" w:color="auto" w:val="clear"/>
        <w:spacing w:after="16" w:before="0" w:line="150" w:lineRule="atLeast"/>
        <w:ind w:left="60"/>
      </w:pPr>
      <w:r>
        <w:rPr>
          <w:rFonts w:ascii="Arial" w:cs="Arial" w:eastAsia="Arial" w:hAnsi="Arial"/>
          <w:b/>
          <w:bCs/>
          <w:sz w:val="12"/>
          <w:szCs w:val="12"/>
        </w:rPr>
        <w:t xml:space="preserve">σ = √Var  ·  CV = σ / E[X] (no units)</w:t>
      </w:r>
    </w:p>
    <w:p>
      <w:pPr>
        <w:spacing w:after="10" w:before="0" w:line="150" w:lineRule="atLeast"/>
      </w:pPr>
      <w:r>
        <w:rPr>
          <w:rFonts w:ascii="Arial" w:cs="Arial" w:eastAsia="Arial" w:hAnsi="Arial"/>
          <w:sz w:val="12"/>
          <w:szCs w:val="12"/>
        </w:rPr>
        <w:t xml:space="preserve">1, 3, 5 items with prob .25/.5/.25 → E = 3, Var = 2, σ = 1.41, CV = 47.1%.</w:t>
      </w:r>
    </w:p>
    <w:tbl>
      <w:tblPr>
        <w:tblW w:type="dxa" w:w="360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"/>
        <w:gridCol w:w="1118"/>
        <w:gridCol w:w="505"/>
        <w:gridCol w:w="505"/>
        <w:gridCol w:w="506"/>
      </w:tblGrid>
      <w:tr>
        <w:trPr>
          <w:cantSplit/>
        </w:trPr>
        <w:tc>
          <w:tcPr>
            <w:tcW w:type="dxa" w:w="974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FEFEB" w:color="auto" w:val="clear"/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Model</w:t>
            </w:r>
          </w:p>
        </w:tc>
        <w:tc>
          <w:tcPr>
            <w:tcW w:type="dxa" w:w="1118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FEFEB" w:color="auto" w:val="clear"/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Use</w:t>
            </w:r>
          </w:p>
        </w:tc>
        <w:tc>
          <w:tcPr>
            <w:tcW w:type="dxa" w:w="505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FEFEB" w:color="auto" w:val="clear"/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Mean</w:t>
            </w:r>
          </w:p>
        </w:tc>
        <w:tc>
          <w:tcPr>
            <w:tcW w:type="dxa" w:w="505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FEFEB" w:color="auto" w:val="clear"/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SD</w:t>
            </w:r>
          </w:p>
        </w:tc>
        <w:tc>
          <w:tcPr>
            <w:tcW w:type="dxa" w:w="506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FEFEB" w:color="auto" w:val="clear"/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CV</w:t>
            </w:r>
          </w:p>
        </w:tc>
      </w:tr>
      <w:tr>
        <w:trPr>
          <w:cantSplit/>
        </w:trPr>
        <w:tc>
          <w:tcPr>
            <w:tcW w:type="dxa" w:w="974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Poisson(m)</w:t>
            </w:r>
          </w:p>
        </w:tc>
        <w:tc>
          <w:tcPr>
            <w:tcW w:type="dxa" w:w="1118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count in a window</w:t>
            </w:r>
          </w:p>
        </w:tc>
        <w:tc>
          <w:tcPr>
            <w:tcW w:type="dxa" w:w="505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m</w:t>
            </w:r>
          </w:p>
        </w:tc>
        <w:tc>
          <w:tcPr>
            <w:tcW w:type="dxa" w:w="505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√m</w:t>
            </w:r>
          </w:p>
        </w:tc>
        <w:tc>
          <w:tcPr>
            <w:tcW w:type="dxa" w:w="506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1/√m</w:t>
            </w:r>
          </w:p>
        </w:tc>
      </w:tr>
      <w:tr>
        <w:trPr>
          <w:cantSplit/>
        </w:trPr>
        <w:tc>
          <w:tcPr>
            <w:tcW w:type="dxa" w:w="974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Exponential(r)</w:t>
            </w:r>
          </w:p>
        </w:tc>
        <w:tc>
          <w:tcPr>
            <w:tcW w:type="dxa" w:w="1118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duration / gap</w:t>
            </w:r>
          </w:p>
        </w:tc>
        <w:tc>
          <w:tcPr>
            <w:tcW w:type="dxa" w:w="505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1/r</w:t>
            </w:r>
          </w:p>
        </w:tc>
        <w:tc>
          <w:tcPr>
            <w:tcW w:type="dxa" w:w="505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1/r</w:t>
            </w:r>
          </w:p>
        </w:tc>
        <w:tc>
          <w:tcPr>
            <w:tcW w:type="dxa" w:w="506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974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Deterministic</w:t>
            </w:r>
          </w:p>
        </w:tc>
        <w:tc>
          <w:tcPr>
            <w:tcW w:type="dxa" w:w="1118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constant</w:t>
            </w:r>
          </w:p>
        </w:tc>
        <w:tc>
          <w:tcPr>
            <w:tcW w:type="dxa" w:w="505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c</w:t>
            </w:r>
          </w:p>
        </w:tc>
        <w:tc>
          <w:tcPr>
            <w:tcW w:type="dxa" w:w="505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0</w:t>
            </w:r>
          </w:p>
        </w:tc>
        <w:tc>
          <w:tcPr>
            <w:tcW w:type="dxa" w:w="506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0</w:t>
            </w:r>
          </w:p>
        </w:tc>
      </w:tr>
    </w:tbl>
    <w:p>
      <w:pPr>
        <w:pStyle w:val="ListParagraph"/>
        <w:numPr>
          <w:ilvl w:val="0"/>
          <w:numId w:val="2"/>
        </w:numPr>
        <w:spacing w:after="4" w:before="0" w:line="150" w:lineRule="atLeast"/>
      </w:pPr>
      <w:r>
        <w:rPr>
          <w:rFonts w:ascii="Arial" w:cs="Arial" w:eastAsia="Arial" w:hAnsi="Arial"/>
          <w:sz w:val="12"/>
          <w:szCs w:val="12"/>
        </w:rPr>
        <w:t xml:space="preserve">Arrivals at λ/hr: A ~ Exp(λ), E[A] = 1/λ. In 10 min, N ~ Poisson(λ/6). λ = 12: Poisson(2), CV .707.</w:t>
      </w:r>
    </w:p>
    <w:p>
      <w:pPr>
        <w:pStyle w:val="ListParagraph"/>
        <w:numPr>
          <w:ilvl w:val="0"/>
          <w:numId w:val="2"/>
        </w:numPr>
        <w:spacing w:after="4" w:before="0" w:line="150" w:lineRule="atLeast"/>
      </w:pPr>
      <w:r>
        <w:rPr>
          <w:rFonts w:ascii="Arial" w:cs="Arial" w:eastAsia="Arial" w:hAnsi="Arial"/>
          <w:sz w:val="12"/>
          <w:szCs w:val="12"/>
        </w:rPr>
        <w:t xml:space="preserve">Poisson counts ⇔ exponential gaps. 15/hr → SD of gap = 1/15 h = 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4 min</w:t>
      </w:r>
      <w:r>
        <w:rPr>
          <w:rFonts w:ascii="Arial" w:cs="Arial" w:eastAsia="Arial" w:hAnsi="Arial"/>
          <w:sz w:val="12"/>
          <w:szCs w:val="1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" w:before="0" w:line="150" w:lineRule="atLeast"/>
      </w:pPr>
      <w:r>
        <w:rPr>
          <w:rFonts w:ascii="Arial" w:cs="Arial" w:eastAsia="Arial" w:hAnsi="Arial"/>
          <w:sz w:val="12"/>
          <w:szCs w:val="12"/>
        </w:rPr>
        <w:t xml:space="preserve">Mean = SD does 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not</w:t>
      </w:r>
      <w:r>
        <w:rPr>
          <w:rFonts w:ascii="Arial" w:cs="Arial" w:eastAsia="Arial" w:hAnsi="Arial"/>
          <w:sz w:val="12"/>
          <w:szCs w:val="12"/>
        </w:rPr>
        <w:t xml:space="preserve"> prove the distribution is exponential.</w:t>
      </w:r>
    </w:p>
    <w:p>
      <w:pPr>
        <w:keepNext/>
        <w:shd w:fill="111111" w:color="auto" w:val="clear"/>
        <w:spacing w:after="20" w:before="50" w:line="150" w:lineRule="atLeast"/>
      </w:pPr>
      <w:r>
        <w:rPr>
          <w:rFonts w:ascii="Arial" w:cs="Arial" w:eastAsia="Arial" w:hAnsi="Arial"/>
          <w:b/>
          <w:bCs/>
          <w:color w:val="FFFFFF"/>
          <w:sz w:val="14"/>
          <w:szCs w:val="14"/>
        </w:rPr>
        <w:t xml:space="preserve">12 · Single-server queue (L4)</w:t>
      </w:r>
    </w:p>
    <w:p>
      <w:pPr>
        <w:spacing w:after="10" w:before="0" w:line="150" w:lineRule="atLeast"/>
      </w:pPr>
      <w:r>
        <w:rPr>
          <w:rFonts w:ascii="Arial" w:cs="Arial" w:eastAsia="Arial" w:hAnsi="Arial"/>
          <w:sz w:val="12"/>
          <w:szCs w:val="12"/>
        </w:rPr>
        <w:t xml:space="preserve">λ = arrival rate (1/λ = E[A]); μ = service rate (1/μ = E[S]). 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ρ = λ/μ</w:t>
      </w:r>
      <w:r>
        <w:rPr>
          <w:rFonts w:ascii="Arial" w:cs="Arial" w:eastAsia="Arial" w:hAnsi="Arial"/>
          <w:sz w:val="12"/>
          <w:szCs w:val="12"/>
        </w:rPr>
        <w:t xml:space="preserve">; stable iff ρ &lt; 1; throughput = λ.</w:t>
      </w:r>
    </w:p>
    <w:p>
      <w:pPr>
        <w:pBdr>
          <w:left w:val="single" w:color="1D5FB4" w:sz="12" w:space="2"/>
        </w:pBdr>
        <w:shd w:fill="EEF3FB" w:color="auto" w:val="clear"/>
        <w:spacing w:after="0" w:before="10" w:line="150" w:lineRule="atLeast"/>
        <w:ind w:left="60"/>
      </w:pPr>
      <w:r>
        <w:rPr>
          <w:rFonts w:ascii="Arial" w:cs="Arial" w:eastAsia="Arial" w:hAnsi="Arial"/>
          <w:b/>
          <w:bCs/>
          <w:sz w:val="12"/>
          <w:szCs w:val="12"/>
        </w:rPr>
        <w:t xml:space="preserve">PK: I</w:t>
      </w:r>
      <w:r>
        <w:rPr>
          <w:rFonts w:ascii="Arial" w:cs="Arial" w:eastAsia="Arial" w:hAnsi="Arial"/>
          <w:b/>
          <w:bCs/>
          <w:sz w:val="12"/>
          <w:szCs w:val="12"/>
          <w:vertAlign w:val="subscript"/>
        </w:rPr>
        <w:t xml:space="preserve">q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 ≈ ρ²/(1−ρ) × (C</w:t>
      </w:r>
      <w:r>
        <w:rPr>
          <w:rFonts w:ascii="Arial" w:cs="Arial" w:eastAsia="Arial" w:hAnsi="Arial"/>
          <w:b/>
          <w:bCs/>
          <w:sz w:val="12"/>
          <w:szCs w:val="12"/>
          <w:vertAlign w:val="subscript"/>
        </w:rPr>
        <w:t xml:space="preserve">A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² + C</w:t>
      </w:r>
      <w:r>
        <w:rPr>
          <w:rFonts w:ascii="Arial" w:cs="Arial" w:eastAsia="Arial" w:hAnsi="Arial"/>
          <w:b/>
          <w:bCs/>
          <w:sz w:val="12"/>
          <w:szCs w:val="12"/>
          <w:vertAlign w:val="subscript"/>
        </w:rPr>
        <w:t xml:space="preserve">S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²)/2</w:t>
      </w:r>
    </w:p>
    <w:p>
      <w:pPr>
        <w:pBdr>
          <w:left w:val="single" w:color="1D5FB4" w:sz="12" w:space="2"/>
        </w:pBdr>
        <w:shd w:fill="EEF3FB" w:color="auto" w:val="clear"/>
        <w:spacing w:after="0" w:before="0" w:line="150" w:lineRule="atLeast"/>
        <w:ind w:left="60"/>
      </w:pPr>
      <w:r>
        <w:rPr>
          <w:rFonts w:ascii="Arial" w:cs="Arial" w:eastAsia="Arial" w:hAnsi="Arial"/>
          <w:b/>
          <w:bCs/>
          <w:sz w:val="12"/>
          <w:szCs w:val="12"/>
        </w:rPr>
        <w:t xml:space="preserve">T</w:t>
      </w:r>
      <w:r>
        <w:rPr>
          <w:rFonts w:ascii="Arial" w:cs="Arial" w:eastAsia="Arial" w:hAnsi="Arial"/>
          <w:b/>
          <w:bCs/>
          <w:sz w:val="12"/>
          <w:szCs w:val="12"/>
          <w:vertAlign w:val="subscript"/>
        </w:rPr>
        <w:t xml:space="preserve">q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 = I</w:t>
      </w:r>
      <w:r>
        <w:rPr>
          <w:rFonts w:ascii="Arial" w:cs="Arial" w:eastAsia="Arial" w:hAnsi="Arial"/>
          <w:b/>
          <w:bCs/>
          <w:sz w:val="12"/>
          <w:szCs w:val="12"/>
          <w:vertAlign w:val="subscript"/>
        </w:rPr>
        <w:t xml:space="preserve">q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/λ · T</w:t>
      </w:r>
      <w:r>
        <w:rPr>
          <w:rFonts w:ascii="Arial" w:cs="Arial" w:eastAsia="Arial" w:hAnsi="Arial"/>
          <w:b/>
          <w:bCs/>
          <w:sz w:val="12"/>
          <w:szCs w:val="12"/>
          <w:vertAlign w:val="subscript"/>
        </w:rPr>
        <w:t xml:space="preserve">s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 = 1/μ · I</w:t>
      </w:r>
      <w:r>
        <w:rPr>
          <w:rFonts w:ascii="Arial" w:cs="Arial" w:eastAsia="Arial" w:hAnsi="Arial"/>
          <w:b/>
          <w:bCs/>
          <w:sz w:val="12"/>
          <w:szCs w:val="12"/>
          <w:vertAlign w:val="subscript"/>
        </w:rPr>
        <w:t xml:space="preserve">s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 = ρ</w:t>
      </w:r>
    </w:p>
    <w:p>
      <w:pPr>
        <w:pBdr>
          <w:left w:val="single" w:color="1D5FB4" w:sz="12" w:space="2"/>
        </w:pBdr>
        <w:shd w:fill="EEF3FB" w:color="auto" w:val="clear"/>
        <w:spacing w:after="16" w:before="0" w:line="150" w:lineRule="atLeast"/>
        <w:ind w:left="60"/>
      </w:pPr>
      <w:r>
        <w:rPr>
          <w:rFonts w:ascii="Arial" w:cs="Arial" w:eastAsia="Arial" w:hAnsi="Arial"/>
          <w:b/>
          <w:bCs/>
          <w:sz w:val="12"/>
          <w:szCs w:val="12"/>
        </w:rPr>
        <w:t xml:space="preserve">I = I</w:t>
      </w:r>
      <w:r>
        <w:rPr>
          <w:rFonts w:ascii="Arial" w:cs="Arial" w:eastAsia="Arial" w:hAnsi="Arial"/>
          <w:b/>
          <w:bCs/>
          <w:sz w:val="12"/>
          <w:szCs w:val="12"/>
          <w:vertAlign w:val="subscript"/>
        </w:rPr>
        <w:t xml:space="preserve">q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 + I</w:t>
      </w:r>
      <w:r>
        <w:rPr>
          <w:rFonts w:ascii="Arial" w:cs="Arial" w:eastAsia="Arial" w:hAnsi="Arial"/>
          <w:b/>
          <w:bCs/>
          <w:sz w:val="12"/>
          <w:szCs w:val="12"/>
          <w:vertAlign w:val="subscript"/>
        </w:rPr>
        <w:t xml:space="preserve">s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 · T = T</w:t>
      </w:r>
      <w:r>
        <w:rPr>
          <w:rFonts w:ascii="Arial" w:cs="Arial" w:eastAsia="Arial" w:hAnsi="Arial"/>
          <w:b/>
          <w:bCs/>
          <w:sz w:val="12"/>
          <w:szCs w:val="12"/>
          <w:vertAlign w:val="subscript"/>
        </w:rPr>
        <w:t xml:space="preserve">q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 + T</w:t>
      </w:r>
      <w:r>
        <w:rPr>
          <w:rFonts w:ascii="Arial" w:cs="Arial" w:eastAsia="Arial" w:hAnsi="Arial"/>
          <w:b/>
          <w:bCs/>
          <w:sz w:val="12"/>
          <w:szCs w:val="12"/>
          <w:vertAlign w:val="subscript"/>
        </w:rPr>
        <w:t xml:space="preserve">s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 = I/λ</w:t>
      </w:r>
    </w:p>
    <w:p>
      <w:pPr>
        <w:pStyle w:val="ListParagraph"/>
        <w:numPr>
          <w:ilvl w:val="0"/>
          <w:numId w:val="2"/>
        </w:numPr>
        <w:spacing w:after="4" w:before="0" w:line="150" w:lineRule="atLeast"/>
      </w:pPr>
      <w:r>
        <w:rPr>
          <w:rFonts w:ascii="Arial" w:cs="Arial" w:eastAsia="Arial" w:hAnsi="Arial"/>
          <w:sz w:val="12"/>
          <w:szCs w:val="12"/>
        </w:rPr>
        <w:t xml:space="preserve">C</w:t>
      </w:r>
      <w:r>
        <w:rPr>
          <w:rFonts w:ascii="Arial" w:cs="Arial" w:eastAsia="Arial" w:hAnsi="Arial"/>
          <w:sz w:val="12"/>
          <w:szCs w:val="12"/>
          <w:vertAlign w:val="subscript"/>
        </w:rPr>
        <w:t xml:space="preserve">A</w:t>
      </w:r>
      <w:r>
        <w:rPr>
          <w:rFonts w:ascii="Arial" w:cs="Arial" w:eastAsia="Arial" w:hAnsi="Arial"/>
          <w:sz w:val="12"/>
          <w:szCs w:val="12"/>
        </w:rPr>
        <w:t xml:space="preserve"> = SD(A)/E[A]; C</w:t>
      </w:r>
      <w:r>
        <w:rPr>
          <w:rFonts w:ascii="Arial" w:cs="Arial" w:eastAsia="Arial" w:hAnsi="Arial"/>
          <w:sz w:val="12"/>
          <w:szCs w:val="12"/>
          <w:vertAlign w:val="subscript"/>
        </w:rPr>
        <w:t xml:space="preserve">S</w:t>
      </w:r>
      <w:r>
        <w:rPr>
          <w:rFonts w:ascii="Arial" w:cs="Arial" w:eastAsia="Arial" w:hAnsi="Arial"/>
          <w:sz w:val="12"/>
          <w:szCs w:val="12"/>
        </w:rPr>
        <w:t xml:space="preserve"> = SD(S)/E[S], using the 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times</w:t>
      </w:r>
      <w:r>
        <w:rPr>
          <w:rFonts w:ascii="Arial" w:cs="Arial" w:eastAsia="Arial" w:hAnsi="Arial"/>
          <w:sz w:val="12"/>
          <w:szCs w:val="12"/>
        </w:rPr>
        <w:t xml:space="preserve">, in the 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same units</w:t>
      </w:r>
      <w:r>
        <w:rPr>
          <w:rFonts w:ascii="Arial" w:cs="Arial" w:eastAsia="Arial" w:hAnsi="Arial"/>
          <w:sz w:val="12"/>
          <w:szCs w:val="1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" w:before="0" w:line="150" w:lineRule="atLeast"/>
      </w:pPr>
      <w:r>
        <w:rPr>
          <w:rFonts w:ascii="Arial" w:cs="Arial" w:eastAsia="Arial" w:hAnsi="Arial"/>
          <w:sz w:val="12"/>
          <w:szCs w:val="12"/>
        </w:rPr>
        <w:t xml:space="preserve">I</w:t>
      </w:r>
      <w:r>
        <w:rPr>
          <w:rFonts w:ascii="Arial" w:cs="Arial" w:eastAsia="Arial" w:hAnsi="Arial"/>
          <w:sz w:val="12"/>
          <w:szCs w:val="12"/>
          <w:vertAlign w:val="subscript"/>
        </w:rPr>
        <w:t xml:space="preserve">q</w:t>
      </w:r>
      <w:r>
        <w:rPr>
          <w:rFonts w:ascii="Arial" w:cs="Arial" w:eastAsia="Arial" w:hAnsi="Arial"/>
          <w:sz w:val="12"/>
          <w:szCs w:val="12"/>
        </w:rPr>
        <w:t xml:space="preserve"> excludes the customer in service.</w:t>
      </w:r>
    </w:p>
    <w:p>
      <w:pPr>
        <w:pStyle w:val="ListParagraph"/>
        <w:numPr>
          <w:ilvl w:val="0"/>
          <w:numId w:val="2"/>
        </w:numPr>
        <w:spacing w:after="4" w:before="0" w:line="150" w:lineRule="atLeast"/>
      </w:pPr>
      <w:r>
        <w:rPr>
          <w:rFonts w:ascii="Arial" w:cs="Arial" w:eastAsia="Arial" w:hAnsi="Arial"/>
          <w:sz w:val="12"/>
          <w:szCs w:val="12"/>
        </w:rPr>
        <w:t xml:space="preserve">Alt. form: I</w:t>
      </w:r>
      <w:r>
        <w:rPr>
          <w:rFonts w:ascii="Arial" w:cs="Arial" w:eastAsia="Arial" w:hAnsi="Arial"/>
          <w:sz w:val="12"/>
          <w:szCs w:val="12"/>
          <w:vertAlign w:val="subscript"/>
        </w:rPr>
        <w:t xml:space="preserve">q</w:t>
      </w:r>
      <w:r>
        <w:rPr>
          <w:rFonts w:ascii="Arial" w:cs="Arial" w:eastAsia="Arial" w:hAnsi="Arial"/>
          <w:sz w:val="12"/>
          <w:szCs w:val="12"/>
        </w:rPr>
        <w:t xml:space="preserve"> ≈ λ²/[μ(μ−λ)] × (λ²σ</w:t>
      </w:r>
      <w:r>
        <w:rPr>
          <w:rFonts w:ascii="Arial" w:cs="Arial" w:eastAsia="Arial" w:hAnsi="Arial"/>
          <w:sz w:val="12"/>
          <w:szCs w:val="12"/>
          <w:vertAlign w:val="subscript"/>
        </w:rPr>
        <w:t xml:space="preserve">A</w:t>
      </w:r>
      <w:r>
        <w:rPr>
          <w:rFonts w:ascii="Arial" w:cs="Arial" w:eastAsia="Arial" w:hAnsi="Arial"/>
          <w:sz w:val="12"/>
          <w:szCs w:val="12"/>
        </w:rPr>
        <w:t xml:space="preserve">² + μ²σ</w:t>
      </w:r>
      <w:r>
        <w:rPr>
          <w:rFonts w:ascii="Arial" w:cs="Arial" w:eastAsia="Arial" w:hAnsi="Arial"/>
          <w:sz w:val="12"/>
          <w:szCs w:val="12"/>
          <w:vertAlign w:val="subscript"/>
        </w:rPr>
        <w:t xml:space="preserve">S</w:t>
      </w:r>
      <w:r>
        <w:rPr>
          <w:rFonts w:ascii="Arial" w:cs="Arial" w:eastAsia="Arial" w:hAnsi="Arial"/>
          <w:sz w:val="12"/>
          <w:szCs w:val="12"/>
        </w:rPr>
        <w:t xml:space="preserve">²)/2.</w:t>
      </w:r>
    </w:p>
    <w:tbl>
      <w:tblPr>
        <w:tblW w:type="dxa" w:w="360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"/>
        <w:gridCol w:w="360"/>
        <w:gridCol w:w="360"/>
        <w:gridCol w:w="1986"/>
      </w:tblGrid>
      <w:tr>
        <w:trPr>
          <w:cantSplit/>
        </w:trPr>
        <w:tc>
          <w:tcPr>
            <w:tcW w:type="dxa" w:w="902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FEFEB" w:color="auto" w:val="clear"/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Model</w:t>
            </w:r>
          </w:p>
        </w:tc>
        <w:tc>
          <w:tcPr>
            <w:tcW w:type="dxa" w:w="36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FEFEB" w:color="auto" w:val="clear"/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C</w:t>
            </w:r>
            <w:r>
              <w:rPr>
                <w:rFonts w:ascii="Arial" w:cs="Arial" w:eastAsia="Arial" w:hAnsi="Arial"/>
                <w:b/>
                <w:bCs/>
                <w:sz w:val="12"/>
                <w:szCs w:val="12"/>
                <w:vertAlign w:val="subscript"/>
              </w:rPr>
              <w:t xml:space="preserve">A</w:t>
            </w:r>
          </w:p>
        </w:tc>
        <w:tc>
          <w:tcPr>
            <w:tcW w:type="dxa" w:w="36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FEFEB" w:color="auto" w:val="clear"/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C</w:t>
            </w:r>
            <w:r>
              <w:rPr>
                <w:rFonts w:ascii="Arial" w:cs="Arial" w:eastAsia="Arial" w:hAnsi="Arial"/>
                <w:b/>
                <w:bCs/>
                <w:sz w:val="12"/>
                <w:szCs w:val="12"/>
                <w:vertAlign w:val="subscript"/>
              </w:rPr>
              <w:t xml:space="preserve">S</w:t>
            </w:r>
          </w:p>
        </w:tc>
        <w:tc>
          <w:tcPr>
            <w:tcW w:type="dxa" w:w="1986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FEFEB" w:color="auto" w:val="clear"/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I</w:t>
            </w:r>
            <w:r>
              <w:rPr>
                <w:rFonts w:ascii="Arial" w:cs="Arial" w:eastAsia="Arial" w:hAnsi="Arial"/>
                <w:b/>
                <w:bCs/>
                <w:sz w:val="12"/>
                <w:szCs w:val="12"/>
                <w:vertAlign w:val="subscript"/>
              </w:rPr>
              <w:t xml:space="preserve">q</w:t>
            </w:r>
          </w:p>
        </w:tc>
      </w:tr>
      <w:tr>
        <w:trPr>
          <w:cantSplit/>
        </w:trPr>
        <w:tc>
          <w:tcPr>
            <w:tcW w:type="dxa" w:w="902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G/G/1</w:t>
            </w:r>
          </w:p>
        </w:tc>
        <w:tc>
          <w:tcPr>
            <w:tcW w:type="dxa" w:w="36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C</w:t>
            </w:r>
            <w:r>
              <w:rPr>
                <w:rFonts w:ascii="Arial" w:cs="Arial" w:eastAsia="Arial" w:hAnsi="Arial"/>
                <w:sz w:val="12"/>
                <w:szCs w:val="12"/>
                <w:vertAlign w:val="subscript"/>
              </w:rPr>
              <w:t xml:space="preserve">A</w:t>
            </w:r>
          </w:p>
        </w:tc>
        <w:tc>
          <w:tcPr>
            <w:tcW w:type="dxa" w:w="36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C</w:t>
            </w:r>
            <w:r>
              <w:rPr>
                <w:rFonts w:ascii="Arial" w:cs="Arial" w:eastAsia="Arial" w:hAnsi="Arial"/>
                <w:sz w:val="12"/>
                <w:szCs w:val="12"/>
                <w:vertAlign w:val="subscript"/>
              </w:rPr>
              <w:t xml:space="preserve">S</w:t>
            </w:r>
          </w:p>
        </w:tc>
        <w:tc>
          <w:tcPr>
            <w:tcW w:type="dxa" w:w="1986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ρ²/(1−ρ)·(C</w:t>
            </w:r>
            <w:r>
              <w:rPr>
                <w:rFonts w:ascii="Arial" w:cs="Arial" w:eastAsia="Arial" w:hAnsi="Arial"/>
                <w:sz w:val="12"/>
                <w:szCs w:val="12"/>
                <w:vertAlign w:val="subscript"/>
              </w:rPr>
              <w:t xml:space="preserve">A</w:t>
            </w:r>
            <w:r>
              <w:rPr>
                <w:rFonts w:ascii="Arial" w:cs="Arial" w:eastAsia="Arial" w:hAnsi="Arial"/>
                <w:sz w:val="12"/>
                <w:szCs w:val="12"/>
              </w:rPr>
              <w:t xml:space="preserve">²+C</w:t>
            </w:r>
            <w:r>
              <w:rPr>
                <w:rFonts w:ascii="Arial" w:cs="Arial" w:eastAsia="Arial" w:hAnsi="Arial"/>
                <w:sz w:val="12"/>
                <w:szCs w:val="12"/>
                <w:vertAlign w:val="subscript"/>
              </w:rPr>
              <w:t xml:space="preserve">S</w:t>
            </w:r>
            <w:r>
              <w:rPr>
                <w:rFonts w:ascii="Arial" w:cs="Arial" w:eastAsia="Arial" w:hAnsi="Arial"/>
                <w:sz w:val="12"/>
                <w:szCs w:val="12"/>
              </w:rPr>
              <w:t xml:space="preserve">²)/2</w:t>
            </w:r>
          </w:p>
        </w:tc>
      </w:tr>
      <w:tr>
        <w:trPr>
          <w:cantSplit/>
        </w:trPr>
        <w:tc>
          <w:tcPr>
            <w:tcW w:type="dxa" w:w="902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M/M/1 (exact)</w:t>
            </w:r>
          </w:p>
        </w:tc>
        <w:tc>
          <w:tcPr>
            <w:tcW w:type="dxa" w:w="36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1</w:t>
            </w:r>
          </w:p>
        </w:tc>
        <w:tc>
          <w:tcPr>
            <w:tcW w:type="dxa" w:w="36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1</w:t>
            </w:r>
          </w:p>
        </w:tc>
        <w:tc>
          <w:tcPr>
            <w:tcW w:type="dxa" w:w="1986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ρ²/(1−ρ) = λ²/[μ(μ−λ)]</w:t>
            </w:r>
          </w:p>
        </w:tc>
      </w:tr>
      <w:tr>
        <w:trPr>
          <w:cantSplit/>
        </w:trPr>
        <w:tc>
          <w:tcPr>
            <w:tcW w:type="dxa" w:w="902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M/D/1</w:t>
            </w:r>
          </w:p>
        </w:tc>
        <w:tc>
          <w:tcPr>
            <w:tcW w:type="dxa" w:w="36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1</w:t>
            </w:r>
          </w:p>
        </w:tc>
        <w:tc>
          <w:tcPr>
            <w:tcW w:type="dxa" w:w="36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0</w:t>
            </w:r>
          </w:p>
        </w:tc>
        <w:tc>
          <w:tcPr>
            <w:tcW w:type="dxa" w:w="1986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ρ²/(1−ρ)·½ = λ²/[2μ(μ−λ)]</w:t>
            </w:r>
          </w:p>
        </w:tc>
      </w:tr>
      <w:tr>
        <w:trPr>
          <w:cantSplit/>
        </w:trPr>
        <w:tc>
          <w:tcPr>
            <w:tcW w:type="dxa" w:w="902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D/D/1</w:t>
            </w:r>
          </w:p>
        </w:tc>
        <w:tc>
          <w:tcPr>
            <w:tcW w:type="dxa" w:w="36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0</w:t>
            </w:r>
          </w:p>
        </w:tc>
        <w:tc>
          <w:tcPr>
            <w:tcW w:type="dxa" w:w="36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0</w:t>
            </w:r>
          </w:p>
        </w:tc>
        <w:tc>
          <w:tcPr>
            <w:tcW w:type="dxa" w:w="1986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0</w:t>
            </w:r>
          </w:p>
        </w:tc>
      </w:tr>
    </w:tbl>
    <w:p>
      <w:pPr>
        <w:spacing w:after="10" w:before="0" w:line="150" w:lineRule="atLeast"/>
      </w:pPr>
      <w:r>
        <w:rPr>
          <w:rFonts w:ascii="Arial" w:cs="Arial" w:eastAsia="Arial" w:hAnsi="Arial"/>
          <w:color w:val="444444"/>
          <w:sz w:val="12"/>
          <w:szCs w:val="12"/>
        </w:rPr>
        <w:t xml:space="preserve">Notation: arrivals / service / # servers. G = general, M = exponential (CV 1), D = deterministic (CV 0).</w:t>
      </w:r>
    </w:p>
    <w:p>
      <w:pPr>
        <w:keepNext/>
        <w:shd w:fill="111111" w:color="auto" w:val="clear"/>
        <w:spacing w:after="20" w:before="50" w:line="150" w:lineRule="atLeast"/>
      </w:pPr>
      <w:r>
        <w:rPr>
          <w:rFonts w:ascii="Arial" w:cs="Arial" w:eastAsia="Arial" w:hAnsi="Arial"/>
          <w:b/>
          <w:bCs/>
          <w:color w:val="FFFFFF"/>
          <w:sz w:val="14"/>
          <w:szCs w:val="14"/>
        </w:rPr>
        <w:t xml:space="preserve">13 · Queue worked answers</w:t>
      </w:r>
    </w:p>
    <w:tbl>
      <w:tblPr>
        <w:tblW w:type="dxa" w:w="360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8"/>
        <w:gridCol w:w="432"/>
        <w:gridCol w:w="721"/>
        <w:gridCol w:w="1157"/>
      </w:tblGrid>
      <w:tr>
        <w:trPr>
          <w:cantSplit/>
        </w:trPr>
        <w:tc>
          <w:tcPr>
            <w:tcW w:type="dxa" w:w="1298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FEFEB" w:color="auto" w:val="clear"/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Case</w:t>
            </w:r>
          </w:p>
        </w:tc>
        <w:tc>
          <w:tcPr>
            <w:tcW w:type="dxa" w:w="432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FEFEB" w:color="auto" w:val="clear"/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ρ</w:t>
            </w:r>
          </w:p>
        </w:tc>
        <w:tc>
          <w:tcPr>
            <w:tcW w:type="dxa" w:w="721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FEFEB" w:color="auto" w:val="clear"/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I</w:t>
            </w:r>
            <w:r>
              <w:rPr>
                <w:rFonts w:ascii="Arial" w:cs="Arial" w:eastAsia="Arial" w:hAnsi="Arial"/>
                <w:b/>
                <w:bCs/>
                <w:sz w:val="12"/>
                <w:szCs w:val="12"/>
                <w:vertAlign w:val="subscript"/>
              </w:rPr>
              <w:t xml:space="preserve">q</w:t>
            </w:r>
          </w:p>
        </w:tc>
        <w:tc>
          <w:tcPr>
            <w:tcW w:type="dxa" w:w="1157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FEFEB" w:color="auto" w:val="clear"/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T</w:t>
            </w:r>
            <w:r>
              <w:rPr>
                <w:rFonts w:ascii="Arial" w:cs="Arial" w:eastAsia="Arial" w:hAnsi="Arial"/>
                <w:b/>
                <w:bCs/>
                <w:sz w:val="12"/>
                <w:szCs w:val="12"/>
                <w:vertAlign w:val="subscript"/>
              </w:rPr>
              <w:t xml:space="preserve">q</w:t>
            </w:r>
          </w:p>
        </w:tc>
      </w:tr>
      <w:tr>
        <w:trPr>
          <w:cantSplit/>
        </w:trPr>
        <w:tc>
          <w:tcPr>
            <w:tcW w:type="dxa" w:w="1298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λ4 μ6 M/M/1</w:t>
            </w:r>
          </w:p>
        </w:tc>
        <w:tc>
          <w:tcPr>
            <w:tcW w:type="dxa" w:w="432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2/3</w:t>
            </w:r>
          </w:p>
        </w:tc>
        <w:tc>
          <w:tcPr>
            <w:tcW w:type="dxa" w:w="721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4/3</w:t>
            </w:r>
          </w:p>
        </w:tc>
        <w:tc>
          <w:tcPr>
            <w:tcW w:type="dxa" w:w="1157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1/3 h = 20 min</w:t>
            </w:r>
          </w:p>
        </w:tc>
      </w:tr>
      <w:tr>
        <w:trPr>
          <w:cantSplit/>
        </w:trPr>
        <w:tc>
          <w:tcPr>
            <w:tcW w:type="dxa" w:w="1298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λ4 μ6 C</w:t>
            </w:r>
            <w:r>
              <w:rPr>
                <w:rFonts w:ascii="Arial" w:cs="Arial" w:eastAsia="Arial" w:hAnsi="Arial"/>
                <w:sz w:val="12"/>
                <w:szCs w:val="12"/>
                <w:vertAlign w:val="subscript"/>
              </w:rPr>
              <w:t xml:space="preserve">A</w:t>
            </w:r>
            <w:r>
              <w:rPr>
                <w:rFonts w:ascii="Arial" w:cs="Arial" w:eastAsia="Arial" w:hAnsi="Arial"/>
                <w:sz w:val="12"/>
                <w:szCs w:val="12"/>
              </w:rPr>
              <w:t xml:space="preserve"> 1/3, C</w:t>
            </w:r>
            <w:r>
              <w:rPr>
                <w:rFonts w:ascii="Arial" w:cs="Arial" w:eastAsia="Arial" w:hAnsi="Arial"/>
                <w:sz w:val="12"/>
                <w:szCs w:val="12"/>
                <w:vertAlign w:val="subscript"/>
              </w:rPr>
              <w:t xml:space="preserve">S</w:t>
            </w:r>
            <w:r>
              <w:rPr>
                <w:rFonts w:ascii="Arial" w:cs="Arial" w:eastAsia="Arial" w:hAnsi="Arial"/>
                <w:sz w:val="12"/>
                <w:szCs w:val="12"/>
              </w:rPr>
              <w:t xml:space="preserve"> .3</w:t>
            </w:r>
          </w:p>
        </w:tc>
        <w:tc>
          <w:tcPr>
            <w:tcW w:type="dxa" w:w="432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2/3</w:t>
            </w:r>
          </w:p>
        </w:tc>
        <w:tc>
          <w:tcPr>
            <w:tcW w:type="dxa" w:w="721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0.134</w:t>
            </w:r>
          </w:p>
        </w:tc>
        <w:tc>
          <w:tcPr>
            <w:tcW w:type="dxa" w:w="1157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.034 h ≈ 2 min</w:t>
            </w:r>
          </w:p>
        </w:tc>
      </w:tr>
      <w:tr>
        <w:trPr>
          <w:cantSplit/>
        </w:trPr>
        <w:tc>
          <w:tcPr>
            <w:tcW w:type="dxa" w:w="1298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λ4 μ6 M/D/1</w:t>
            </w:r>
          </w:p>
        </w:tc>
        <w:tc>
          <w:tcPr>
            <w:tcW w:type="dxa" w:w="432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2/3</w:t>
            </w:r>
          </w:p>
        </w:tc>
        <w:tc>
          <w:tcPr>
            <w:tcW w:type="dxa" w:w="721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2/3</w:t>
            </w:r>
          </w:p>
        </w:tc>
        <w:tc>
          <w:tcPr>
            <w:tcW w:type="dxa" w:w="1157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1/6 h = 10 min</w:t>
            </w:r>
          </w:p>
        </w:tc>
      </w:tr>
      <w:tr>
        <w:trPr>
          <w:cantSplit/>
        </w:trPr>
        <w:tc>
          <w:tcPr>
            <w:tcW w:type="dxa" w:w="1298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λ10 μ20 M/M/1</w:t>
            </w:r>
          </w:p>
        </w:tc>
        <w:tc>
          <w:tcPr>
            <w:tcW w:type="dxa" w:w="432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1/2</w:t>
            </w:r>
          </w:p>
        </w:tc>
        <w:tc>
          <w:tcPr>
            <w:tcW w:type="dxa" w:w="721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1/2</w:t>
            </w:r>
          </w:p>
        </w:tc>
        <w:tc>
          <w:tcPr>
            <w:tcW w:type="dxa" w:w="1157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1/20 h = 3 min</w:t>
            </w:r>
          </w:p>
        </w:tc>
      </w:tr>
      <w:tr>
        <w:trPr>
          <w:cantSplit/>
        </w:trPr>
        <w:tc>
          <w:tcPr>
            <w:tcW w:type="dxa" w:w="1298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λ10 μ20 M/D/1</w:t>
            </w:r>
          </w:p>
        </w:tc>
        <w:tc>
          <w:tcPr>
            <w:tcW w:type="dxa" w:w="432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1/2</w:t>
            </w:r>
          </w:p>
        </w:tc>
        <w:tc>
          <w:tcPr>
            <w:tcW w:type="dxa" w:w="721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1/4</w:t>
            </w:r>
          </w:p>
        </w:tc>
        <w:tc>
          <w:tcPr>
            <w:tcW w:type="dxa" w:w="1157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1/40 h = 1.5 min</w:t>
            </w:r>
          </w:p>
        </w:tc>
      </w:tr>
      <w:tr>
        <w:trPr>
          <w:cantSplit/>
        </w:trPr>
        <w:tc>
          <w:tcPr>
            <w:tcW w:type="dxa" w:w="1298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Drive-thru λ20 μ30</w:t>
            </w:r>
          </w:p>
        </w:tc>
        <w:tc>
          <w:tcPr>
            <w:tcW w:type="dxa" w:w="432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2/3</w:t>
            </w:r>
          </w:p>
        </w:tc>
        <w:tc>
          <w:tcPr>
            <w:tcW w:type="dxa" w:w="721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4/3; I = 2</w:t>
            </w:r>
          </w:p>
        </w:tc>
        <w:tc>
          <w:tcPr>
            <w:tcW w:type="dxa" w:w="1157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4 min; T = 6 min (M/D/1: T = 4)</w:t>
            </w:r>
          </w:p>
        </w:tc>
      </w:tr>
      <w:tr>
        <w:trPr>
          <w:cantSplit/>
        </w:trPr>
        <w:tc>
          <w:tcPr>
            <w:tcW w:type="dxa" w:w="1298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D/G/1 homework</w:t>
            </w:r>
          </w:p>
        </w:tc>
        <w:tc>
          <w:tcPr>
            <w:tcW w:type="dxa" w:w="432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5/12</w:t>
            </w:r>
          </w:p>
        </w:tc>
        <w:tc>
          <w:tcPr>
            <w:tcW w:type="dxa" w:w="721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25/672</w:t>
            </w:r>
          </w:p>
        </w:tc>
        <w:tc>
          <w:tcPr>
            <w:tcW w:type="dxa" w:w="1157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≈ .0037 days</w:t>
            </w:r>
          </w:p>
        </w:tc>
      </w:tr>
    </w:tbl>
    <w:p>
      <w:pPr>
        <w:keepNext/>
        <w:shd w:fill="111111" w:color="auto" w:val="clear"/>
        <w:spacing w:after="20" w:before="50" w:line="150" w:lineRule="atLeast"/>
      </w:pPr>
      <w:r>
        <w:rPr>
          <w:rFonts w:ascii="Arial" w:cs="Arial" w:eastAsia="Arial" w:hAnsi="Arial"/>
          <w:b/>
          <w:bCs/>
          <w:color w:val="FFFFFF"/>
          <w:sz w:val="14"/>
          <w:szCs w:val="14"/>
        </w:rPr>
        <w:t xml:space="preserve">14 · Utilization vs variability · OM triangle</w:t>
      </w:r>
    </w:p>
    <w:p>
      <w:pPr>
        <w:pStyle w:val="ListParagraph"/>
        <w:numPr>
          <w:ilvl w:val="0"/>
          <w:numId w:val="2"/>
        </w:numPr>
        <w:spacing w:after="4" w:before="0" w:line="150" w:lineRule="atLeast"/>
      </w:pPr>
      <w:r>
        <w:rPr>
          <w:rFonts w:ascii="Arial" w:cs="Arial" w:eastAsia="Arial" w:hAnsi="Arial"/>
          <w:sz w:val="12"/>
          <w:szCs w:val="12"/>
        </w:rPr>
        <w:t xml:space="preserve">M/M/1 I</w:t>
      </w:r>
      <w:r>
        <w:rPr>
          <w:rFonts w:ascii="Arial" w:cs="Arial" w:eastAsia="Arial" w:hAnsi="Arial"/>
          <w:sz w:val="12"/>
          <w:szCs w:val="12"/>
          <w:vertAlign w:val="subscript"/>
        </w:rPr>
        <w:t xml:space="preserve">q</w:t>
      </w:r>
      <w:r>
        <w:rPr>
          <w:rFonts w:ascii="Arial" w:cs="Arial" w:eastAsia="Arial" w:hAnsi="Arial"/>
          <w:sz w:val="12"/>
          <w:szCs w:val="12"/>
        </w:rPr>
        <w:t xml:space="preserve"> at ρ = 50/80/90/95%: 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0.5 / 3.2 / 8.1 / 18.05</w:t>
      </w:r>
      <w:r>
        <w:rPr>
          <w:rFonts w:ascii="Arial" w:cs="Arial" w:eastAsia="Arial" w:hAnsi="Arial"/>
          <w:sz w:val="12"/>
          <w:szCs w:val="12"/>
        </w:rPr>
        <w:t xml:space="preserve">. 80 → 90% more than doubles it.</w:t>
      </w:r>
    </w:p>
    <w:p>
      <w:pPr>
        <w:pStyle w:val="ListParagraph"/>
        <w:numPr>
          <w:ilvl w:val="0"/>
          <w:numId w:val="2"/>
        </w:numPr>
        <w:spacing w:after="4" w:before="0" w:line="150" w:lineRule="atLeast"/>
      </w:pPr>
      <w:r>
        <w:rPr>
          <w:rFonts w:ascii="Arial" w:cs="Arial" w:eastAsia="Arial" w:hAnsi="Arial"/>
          <w:sz w:val="12"/>
          <w:szCs w:val="12"/>
        </w:rPr>
        <w:t xml:space="preserve">At ρ = 80%: exponential service 3.2 vs constant service 1.6.</w:t>
      </w:r>
    </w:p>
    <w:p>
      <w:pPr>
        <w:pStyle w:val="ListParagraph"/>
        <w:numPr>
          <w:ilvl w:val="0"/>
          <w:numId w:val="2"/>
        </w:numPr>
        <w:spacing w:after="4" w:before="0" w:line="150" w:lineRule="atLeast"/>
      </w:pPr>
      <w:r>
        <w:rPr>
          <w:rFonts w:ascii="Arial" w:cs="Arial" w:eastAsia="Arial" w:hAnsi="Arial"/>
          <w:sz w:val="12"/>
          <w:szCs w:val="12"/>
        </w:rPr>
        <w:t xml:space="preserve">No variability: max utilization is good. With variability: very bad (queues explode as ρ → 1).</w:t>
      </w:r>
    </w:p>
    <w:p>
      <w:pPr>
        <w:pStyle w:val="ListParagraph"/>
        <w:numPr>
          <w:ilvl w:val="0"/>
          <w:numId w:val="2"/>
        </w:numPr>
        <w:spacing w:after="4" w:before="0" w:line="150" w:lineRule="atLeast"/>
      </w:pPr>
      <w:r>
        <w:rPr>
          <w:rFonts w:ascii="Arial" w:cs="Arial" w:eastAsia="Arial" w:hAnsi="Arial"/>
          <w:sz w:val="12"/>
          <w:szCs w:val="12"/>
        </w:rPr>
        <w:t xml:space="preserve">λ = 8: 6 min exp → 24 min wait; 5 min exp → 10 min; 6 min constant → 12 min. Target I</w:t>
      </w:r>
      <w:r>
        <w:rPr>
          <w:rFonts w:ascii="Arial" w:cs="Arial" w:eastAsia="Arial" w:hAnsi="Arial"/>
          <w:sz w:val="12"/>
          <w:szCs w:val="12"/>
          <w:vertAlign w:val="subscript"/>
        </w:rPr>
        <w:t xml:space="preserve">q</w:t>
      </w:r>
      <w:r>
        <w:rPr>
          <w:rFonts w:ascii="Arial" w:cs="Arial" w:eastAsia="Arial" w:hAnsi="Arial"/>
          <w:sz w:val="12"/>
          <w:szCs w:val="12"/>
        </w:rPr>
        <w:t xml:space="preserve"> 1.6: M/M/1 needs μ = 11.48, M/D/1 needs 10.</w:t>
      </w:r>
    </w:p>
    <w:p>
      <w:pPr>
        <w:pStyle w:val="ListParagraph"/>
        <w:numPr>
          <w:ilvl w:val="0"/>
          <w:numId w:val="2"/>
        </w:numPr>
        <w:spacing w:after="4" w:before="0" w:line="150" w:lineRule="atLeast"/>
      </w:pPr>
      <w:r>
        <w:rPr>
          <w:rFonts w:ascii="Arial" w:cs="Arial" w:eastAsia="Arial" w:hAnsi="Arial"/>
          <w:b/>
          <w:bCs/>
          <w:sz w:val="12"/>
          <w:szCs w:val="12"/>
        </w:rPr>
        <w:t xml:space="preserve">OM triangle</w:t>
      </w:r>
      <w:r>
        <w:rPr>
          <w:rFonts w:ascii="Arial" w:cs="Arial" w:eastAsia="Arial" w:hAnsi="Arial"/>
          <w:sz w:val="12"/>
          <w:szCs w:val="12"/>
        </w:rPr>
        <w:t xml:space="preserve">: 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Capacity</w:t>
      </w:r>
      <w:r>
        <w:rPr>
          <w:rFonts w:ascii="Arial" w:cs="Arial" w:eastAsia="Arial" w:hAnsi="Arial"/>
          <w:sz w:val="12"/>
          <w:szCs w:val="12"/>
        </w:rPr>
        <w:t xml:space="preserve"> (capacity cost) · 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Inventory</w:t>
      </w:r>
      <w:r>
        <w:rPr>
          <w:rFonts w:ascii="Arial" w:cs="Arial" w:eastAsia="Arial" w:hAnsi="Arial"/>
          <w:sz w:val="12"/>
          <w:szCs w:val="12"/>
        </w:rPr>
        <w:t xml:space="preserve">/buffer (waiting cost) · 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Information</w:t>
      </w:r>
      <w:r>
        <w:rPr>
          <w:rFonts w:ascii="Arial" w:cs="Arial" w:eastAsia="Arial" w:hAnsi="Arial"/>
          <w:sz w:val="12"/>
          <w:szCs w:val="12"/>
        </w:rPr>
        <w:t xml:space="preserve"> to cut variability, e.g. scheduling (improvement cost).</w:t>
      </w:r>
    </w:p>
    <w:p>
      <w:pPr>
        <w:keepNext/>
        <w:shd w:fill="111111" w:color="auto" w:val="clear"/>
        <w:spacing w:after="20" w:before="50" w:line="150" w:lineRule="atLeast"/>
      </w:pPr>
      <w:r>
        <w:rPr>
          <w:rFonts w:ascii="Arial" w:cs="Arial" w:eastAsia="Arial" w:hAnsi="Arial"/>
          <w:b/>
          <w:bCs/>
          <w:color w:val="FFFFFF"/>
          <w:sz w:val="14"/>
          <w:szCs w:val="14"/>
        </w:rPr>
        <w:t xml:space="preserve">15 · Multi-server queue (L5)</w:t>
      </w:r>
    </w:p>
    <w:p>
      <w:pPr>
        <w:pBdr>
          <w:left w:val="single" w:color="1D5FB4" w:sz="12" w:space="2"/>
        </w:pBdr>
        <w:shd w:fill="EEF3FB" w:color="auto" w:val="clear"/>
        <w:spacing w:after="0" w:before="10" w:line="150" w:lineRule="atLeast"/>
        <w:ind w:left="60"/>
      </w:pPr>
      <w:r>
        <w:rPr>
          <w:rFonts w:ascii="Arial" w:cs="Arial" w:eastAsia="Arial" w:hAnsi="Arial"/>
          <w:b/>
          <w:bCs/>
          <w:sz w:val="12"/>
          <w:szCs w:val="12"/>
        </w:rPr>
        <w:t xml:space="preserve">ρ = λ/(cμ), stable iff λ &lt; cμ</w:t>
      </w:r>
    </w:p>
    <w:p>
      <w:pPr>
        <w:pBdr>
          <w:left w:val="single" w:color="1D5FB4" w:sz="12" w:space="2"/>
        </w:pBdr>
        <w:shd w:fill="EEF3FB" w:color="auto" w:val="clear"/>
        <w:spacing w:after="0" w:before="0" w:line="150" w:lineRule="atLeast"/>
        <w:ind w:left="60"/>
      </w:pPr>
      <w:r>
        <w:rPr>
          <w:rFonts w:ascii="Arial" w:cs="Arial" w:eastAsia="Arial" w:hAnsi="Arial"/>
          <w:b/>
          <w:bCs/>
          <w:sz w:val="12"/>
          <w:szCs w:val="12"/>
        </w:rPr>
        <w:t xml:space="preserve">I</w:t>
      </w:r>
      <w:r>
        <w:rPr>
          <w:rFonts w:ascii="Arial" w:cs="Arial" w:eastAsia="Arial" w:hAnsi="Arial"/>
          <w:b/>
          <w:bCs/>
          <w:sz w:val="12"/>
          <w:szCs w:val="12"/>
          <w:vertAlign w:val="subscript"/>
        </w:rPr>
        <w:t xml:space="preserve">q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 ≈ ρ</w:t>
      </w:r>
      <w:r>
        <w:rPr>
          <w:rFonts w:ascii="Arial" w:cs="Arial" w:eastAsia="Arial" w:hAnsi="Arial"/>
          <w:b/>
          <w:bCs/>
          <w:sz w:val="12"/>
          <w:szCs w:val="12"/>
          <w:vertAlign w:val="superscript"/>
        </w:rPr>
        <w:t xml:space="preserve">√(2(c+1))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/(1−ρ) × (C</w:t>
      </w:r>
      <w:r>
        <w:rPr>
          <w:rFonts w:ascii="Arial" w:cs="Arial" w:eastAsia="Arial" w:hAnsi="Arial"/>
          <w:b/>
          <w:bCs/>
          <w:sz w:val="12"/>
          <w:szCs w:val="12"/>
          <w:vertAlign w:val="subscript"/>
        </w:rPr>
        <w:t xml:space="preserve">A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² + C</w:t>
      </w:r>
      <w:r>
        <w:rPr>
          <w:rFonts w:ascii="Arial" w:cs="Arial" w:eastAsia="Arial" w:hAnsi="Arial"/>
          <w:b/>
          <w:bCs/>
          <w:sz w:val="12"/>
          <w:szCs w:val="12"/>
          <w:vertAlign w:val="subscript"/>
        </w:rPr>
        <w:t xml:space="preserve">S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²)/2</w:t>
      </w:r>
    </w:p>
    <w:p>
      <w:pPr>
        <w:pBdr>
          <w:left w:val="single" w:color="1D5FB4" w:sz="12" w:space="2"/>
        </w:pBdr>
        <w:shd w:fill="EEF3FB" w:color="auto" w:val="clear"/>
        <w:spacing w:after="16" w:before="0" w:line="150" w:lineRule="atLeast"/>
        <w:ind w:left="60"/>
      </w:pPr>
      <w:r>
        <w:rPr>
          <w:rFonts w:ascii="Arial" w:cs="Arial" w:eastAsia="Arial" w:hAnsi="Arial"/>
          <w:b/>
          <w:bCs/>
          <w:sz w:val="12"/>
          <w:szCs w:val="12"/>
        </w:rPr>
        <w:t xml:space="preserve">I</w:t>
      </w:r>
      <w:r>
        <w:rPr>
          <w:rFonts w:ascii="Arial" w:cs="Arial" w:eastAsia="Arial" w:hAnsi="Arial"/>
          <w:b/>
          <w:bCs/>
          <w:sz w:val="12"/>
          <w:szCs w:val="12"/>
          <w:vertAlign w:val="subscript"/>
        </w:rPr>
        <w:t xml:space="preserve">s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 = cρ = λ/μ · T</w:t>
      </w:r>
      <w:r>
        <w:rPr>
          <w:rFonts w:ascii="Arial" w:cs="Arial" w:eastAsia="Arial" w:hAnsi="Arial"/>
          <w:b/>
          <w:bCs/>
          <w:sz w:val="12"/>
          <w:szCs w:val="12"/>
          <w:vertAlign w:val="subscript"/>
        </w:rPr>
        <w:t xml:space="preserve">q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 = I</w:t>
      </w:r>
      <w:r>
        <w:rPr>
          <w:rFonts w:ascii="Arial" w:cs="Arial" w:eastAsia="Arial" w:hAnsi="Arial"/>
          <w:b/>
          <w:bCs/>
          <w:sz w:val="12"/>
          <w:szCs w:val="12"/>
          <w:vertAlign w:val="subscript"/>
        </w:rPr>
        <w:t xml:space="preserve">q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/λ</w:t>
      </w:r>
    </w:p>
    <w:tbl>
      <w:tblPr>
        <w:tblW w:type="dxa" w:w="360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"/>
        <w:gridCol w:w="541"/>
        <w:gridCol w:w="541"/>
        <w:gridCol w:w="541"/>
        <w:gridCol w:w="541"/>
        <w:gridCol w:w="542"/>
      </w:tblGrid>
      <w:tr>
        <w:trPr>
          <w:cantSplit/>
        </w:trPr>
        <w:tc>
          <w:tcPr>
            <w:tcW w:type="dxa" w:w="902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FEFEB" w:color="auto" w:val="clear"/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c</w:t>
            </w:r>
          </w:p>
        </w:tc>
        <w:tc>
          <w:tcPr>
            <w:tcW w:type="dxa" w:w="541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FEFEB" w:color="auto" w:val="clear"/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1</w:t>
            </w:r>
          </w:p>
        </w:tc>
        <w:tc>
          <w:tcPr>
            <w:tcW w:type="dxa" w:w="541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FEFEB" w:color="auto" w:val="clear"/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2</w:t>
            </w:r>
          </w:p>
        </w:tc>
        <w:tc>
          <w:tcPr>
            <w:tcW w:type="dxa" w:w="541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FEFEB" w:color="auto" w:val="clear"/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3</w:t>
            </w:r>
          </w:p>
        </w:tc>
        <w:tc>
          <w:tcPr>
            <w:tcW w:type="dxa" w:w="541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FEFEB" w:color="auto" w:val="clear"/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4</w:t>
            </w:r>
          </w:p>
        </w:tc>
        <w:tc>
          <w:tcPr>
            <w:tcW w:type="dxa" w:w="542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FEFEB" w:color="auto" w:val="clear"/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902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√(2(c+1))</w:t>
            </w:r>
          </w:p>
        </w:tc>
        <w:tc>
          <w:tcPr>
            <w:tcW w:type="dxa" w:w="541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2</w:t>
            </w:r>
          </w:p>
        </w:tc>
        <w:tc>
          <w:tcPr>
            <w:tcW w:type="dxa" w:w="541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2.449</w:t>
            </w:r>
          </w:p>
        </w:tc>
        <w:tc>
          <w:tcPr>
            <w:tcW w:type="dxa" w:w="541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2.828</w:t>
            </w:r>
          </w:p>
        </w:tc>
        <w:tc>
          <w:tcPr>
            <w:tcW w:type="dxa" w:w="541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3.162</w:t>
            </w:r>
          </w:p>
        </w:tc>
        <w:tc>
          <w:tcPr>
            <w:tcW w:type="dxa" w:w="542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10"/>
              <w:left w:type="dxa" w:w="40"/>
              <w:bottom w:type="dxa" w:w="10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3.464</w:t>
            </w:r>
          </w:p>
        </w:tc>
      </w:tr>
    </w:tbl>
    <w:p>
      <w:pPr>
        <w:pStyle w:val="ListParagraph"/>
        <w:numPr>
          <w:ilvl w:val="0"/>
          <w:numId w:val="2"/>
        </w:numPr>
        <w:spacing w:after="4" w:before="0" w:line="150" w:lineRule="atLeast"/>
      </w:pPr>
      <w:r>
        <w:rPr>
          <w:rFonts w:ascii="Arial" w:cs="Arial" w:eastAsia="Arial" w:hAnsi="Arial"/>
          <w:sz w:val="12"/>
          <w:szCs w:val="12"/>
        </w:rPr>
        <w:t xml:space="preserve">Pool util. = each server's util. = λ/(cμ). M/M/c: I</w:t>
      </w:r>
      <w:r>
        <w:rPr>
          <w:rFonts w:ascii="Arial" w:cs="Arial" w:eastAsia="Arial" w:hAnsi="Arial"/>
          <w:sz w:val="12"/>
          <w:szCs w:val="12"/>
          <w:vertAlign w:val="subscript"/>
        </w:rPr>
        <w:t xml:space="preserve">q</w:t>
      </w:r>
      <w:r>
        <w:rPr>
          <w:rFonts w:ascii="Arial" w:cs="Arial" w:eastAsia="Arial" w:hAnsi="Arial"/>
          <w:sz w:val="12"/>
          <w:szCs w:val="12"/>
        </w:rPr>
        <w:t xml:space="preserve"> ≈ ρ</w:t>
      </w:r>
      <w:r>
        <w:rPr>
          <w:rFonts w:ascii="Arial" w:cs="Arial" w:eastAsia="Arial" w:hAnsi="Arial"/>
          <w:sz w:val="12"/>
          <w:szCs w:val="12"/>
          <w:vertAlign w:val="superscript"/>
        </w:rPr>
        <w:t xml:space="preserve">√(2(c+1))</w:t>
      </w:r>
      <w:r>
        <w:rPr>
          <w:rFonts w:ascii="Arial" w:cs="Arial" w:eastAsia="Arial" w:hAnsi="Arial"/>
          <w:sz w:val="12"/>
          <w:szCs w:val="12"/>
        </w:rPr>
        <w:t xml:space="preserve">/(1−ρ).</w:t>
      </w:r>
    </w:p>
    <w:p>
      <w:pPr>
        <w:pStyle w:val="ListParagraph"/>
        <w:numPr>
          <w:ilvl w:val="0"/>
          <w:numId w:val="2"/>
        </w:numPr>
        <w:spacing w:after="4" w:before="0" w:line="150" w:lineRule="atLeast"/>
      </w:pPr>
      <w:r>
        <w:rPr>
          <w:rFonts w:ascii="Arial" w:cs="Arial" w:eastAsia="Arial" w:hAnsi="Arial"/>
          <w:b/>
          <w:bCs/>
          <w:sz w:val="12"/>
          <w:szCs w:val="12"/>
        </w:rPr>
        <w:t xml:space="preserve">Pooling wins</w:t>
      </w:r>
      <w:r>
        <w:rPr>
          <w:rFonts w:ascii="Arial" w:cs="Arial" w:eastAsia="Arial" w:hAnsi="Arial"/>
          <w:sz w:val="12"/>
          <w:szCs w:val="12"/>
        </w:rPr>
        <w:t xml:space="preserve">: one G/G/c queue &lt; c separate G/G/1 queues (c·ρ²/(1−ρ)…).</w:t>
      </w:r>
    </w:p>
    <w:p>
      <w:pPr>
        <w:pStyle w:val="ListParagraph"/>
        <w:numPr>
          <w:ilvl w:val="0"/>
          <w:numId w:val="2"/>
        </w:numPr>
        <w:spacing w:after="4" w:before="0" w:line="150" w:lineRule="atLeast"/>
      </w:pPr>
      <w:r>
        <w:rPr>
          <w:rFonts w:ascii="Arial" w:cs="Arial" w:eastAsia="Arial" w:hAnsi="Arial"/>
          <w:sz w:val="12"/>
          <w:szCs w:val="12"/>
        </w:rPr>
        <w:t xml:space="preserve">Card office λ90, μ20, c5: ρ .9 → I</w:t>
      </w:r>
      <w:r>
        <w:rPr>
          <w:rFonts w:ascii="Arial" w:cs="Arial" w:eastAsia="Arial" w:hAnsi="Arial"/>
          <w:sz w:val="12"/>
          <w:szCs w:val="12"/>
          <w:vertAlign w:val="subscript"/>
        </w:rPr>
        <w:t xml:space="preserve">q</w:t>
      </w:r>
      <w:r>
        <w:rPr>
          <w:rFonts w:ascii="Arial" w:cs="Arial" w:eastAsia="Arial" w:hAnsi="Arial"/>
          <w:sz w:val="12"/>
          <w:szCs w:val="12"/>
        </w:rPr>
        <w:t xml:space="preserve"> 6.94, T</w:t>
      </w:r>
      <w:r>
        <w:rPr>
          <w:rFonts w:ascii="Arial" w:cs="Arial" w:eastAsia="Arial" w:hAnsi="Arial"/>
          <w:sz w:val="12"/>
          <w:szCs w:val="12"/>
          <w:vertAlign w:val="subscript"/>
        </w:rPr>
        <w:t xml:space="preserve">q</w:t>
      </w:r>
      <w:r>
        <w:rPr>
          <w:rFonts w:ascii="Arial" w:cs="Arial" w:eastAsia="Arial" w:hAnsi="Arial"/>
          <w:sz w:val="12"/>
          <w:szCs w:val="12"/>
        </w:rPr>
        <w:t xml:space="preserve"> 4.63 min.</w:t>
      </w:r>
    </w:p>
    <w:p>
      <w:pPr>
        <w:pStyle w:val="ListParagraph"/>
        <w:numPr>
          <w:ilvl w:val="0"/>
          <w:numId w:val="2"/>
        </w:numPr>
        <w:spacing w:after="4" w:before="0" w:line="150" w:lineRule="atLeast"/>
      </w:pPr>
      <w:r>
        <w:rPr>
          <w:rFonts w:ascii="Arial" w:cs="Arial" w:eastAsia="Arial" w:hAnsi="Arial"/>
          <w:sz w:val="12"/>
          <w:szCs w:val="12"/>
        </w:rPr>
        <w:t xml:space="preserve">Tellers: separate (5/10) + (15/20) = ½ + 9/4 = 2.75 vs M/M/2 (λ20, μ15) ρ 2/3 → 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1.11</w:t>
      </w:r>
      <w:r>
        <w:rPr>
          <w:rFonts w:ascii="Arial" w:cs="Arial" w:eastAsia="Arial" w:hAnsi="Arial"/>
          <w:sz w:val="12"/>
          <w:szCs w:val="1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" w:before="0" w:line="150" w:lineRule="atLeast"/>
      </w:pPr>
      <w:r>
        <w:rPr>
          <w:rFonts w:ascii="Arial" w:cs="Arial" w:eastAsia="Arial" w:hAnsi="Arial"/>
          <w:sz w:val="12"/>
          <w:szCs w:val="12"/>
        </w:rPr>
        <w:t xml:space="preserve">Airport: separate lines 3, 6, 30 min → weighted (28·30 + 20·6 + 10·3)/58 = 17.07 min. Merged M/M/3, ρ 58/90 → I</w:t>
      </w:r>
      <w:r>
        <w:rPr>
          <w:rFonts w:ascii="Arial" w:cs="Arial" w:eastAsia="Arial" w:hAnsi="Arial"/>
          <w:sz w:val="12"/>
          <w:szCs w:val="12"/>
          <w:vertAlign w:val="subscript"/>
        </w:rPr>
        <w:t xml:space="preserve">q</w:t>
      </w:r>
      <w:r>
        <w:rPr>
          <w:rFonts w:ascii="Arial" w:cs="Arial" w:eastAsia="Arial" w:hAnsi="Arial"/>
          <w:sz w:val="12"/>
          <w:szCs w:val="12"/>
        </w:rPr>
        <w:t xml:space="preserve"> .812, T = .84 + 2 = 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2.84 min</w:t>
      </w:r>
      <w:r>
        <w:rPr>
          <w:rFonts w:ascii="Arial" w:cs="Arial" w:eastAsia="Arial" w:hAnsi="Arial"/>
          <w:sz w:val="12"/>
          <w:szCs w:val="1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" w:before="0" w:line="150" w:lineRule="atLeast"/>
      </w:pPr>
      <w:r>
        <w:rPr>
          <w:rFonts w:ascii="Arial" w:cs="Arial" w:eastAsia="Arial" w:hAnsi="Arial"/>
          <w:b/>
          <w:bCs/>
          <w:sz w:val="12"/>
          <w:szCs w:val="12"/>
        </w:rPr>
        <w:t xml:space="preserve">Independent queues</w:t>
      </w:r>
      <w:r>
        <w:rPr>
          <w:rFonts w:ascii="Arial" w:cs="Arial" w:eastAsia="Arial" w:hAnsi="Arial"/>
          <w:sz w:val="12"/>
          <w:szCs w:val="12"/>
        </w:rPr>
        <w:t xml:space="preserve">: add the I</w:t>
      </w:r>
      <w:r>
        <w:rPr>
          <w:rFonts w:ascii="Arial" w:cs="Arial" w:eastAsia="Arial" w:hAnsi="Arial"/>
          <w:sz w:val="12"/>
          <w:szCs w:val="12"/>
          <w:vertAlign w:val="subscript"/>
        </w:rPr>
        <w:t xml:space="preserve">q</w:t>
      </w:r>
      <w:r>
        <w:rPr>
          <w:rFonts w:ascii="Arial" w:cs="Arial" w:eastAsia="Arial" w:hAnsi="Arial"/>
          <w:sz w:val="12"/>
          <w:szCs w:val="12"/>
        </w:rPr>
        <w:t xml:space="preserve">; avg T</w:t>
      </w:r>
      <w:r>
        <w:rPr>
          <w:rFonts w:ascii="Arial" w:cs="Arial" w:eastAsia="Arial" w:hAnsi="Arial"/>
          <w:sz w:val="12"/>
          <w:szCs w:val="12"/>
          <w:vertAlign w:val="subscript"/>
        </w:rPr>
        <w:t xml:space="preserve">q</w:t>
      </w:r>
      <w:r>
        <w:rPr>
          <w:rFonts w:ascii="Arial" w:cs="Arial" w:eastAsia="Arial" w:hAnsi="Arial"/>
          <w:sz w:val="12"/>
          <w:szCs w:val="12"/>
        </w:rPr>
        <w:t xml:space="preserve"> is weighted by λ share (17/105 h). 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Series</w:t>
      </w:r>
      <w:r>
        <w:rPr>
          <w:rFonts w:ascii="Arial" w:cs="Arial" w:eastAsia="Arial" w:hAnsi="Arial"/>
          <w:sz w:val="12"/>
          <w:szCs w:val="12"/>
        </w:rPr>
        <w:t xml:space="preserve">: add each T</w:t>
      </w:r>
      <w:r>
        <w:rPr>
          <w:rFonts w:ascii="Arial" w:cs="Arial" w:eastAsia="Arial" w:hAnsi="Arial"/>
          <w:sz w:val="12"/>
          <w:szCs w:val="12"/>
          <w:vertAlign w:val="subscript"/>
        </w:rPr>
        <w:t xml:space="preserve">q</w:t>
      </w:r>
      <w:r>
        <w:rPr>
          <w:rFonts w:ascii="Arial" w:cs="Arial" w:eastAsia="Arial" w:hAnsi="Arial"/>
          <w:sz w:val="12"/>
          <w:szCs w:val="12"/>
        </w:rPr>
        <w:t xml:space="preserve"> (helpline .003 + .462 = .465 h).</w:t>
      </w:r>
    </w:p>
    <w:p>
      <w:pPr>
        <w:keepNext/>
        <w:shd w:fill="111111" w:color="auto" w:val="clear"/>
        <w:spacing w:after="20" w:before="50" w:line="150" w:lineRule="atLeast"/>
      </w:pPr>
      <w:r>
        <w:rPr>
          <w:rFonts w:ascii="Arial" w:cs="Arial" w:eastAsia="Arial" w:hAnsi="Arial"/>
          <w:b/>
          <w:bCs/>
          <w:color w:val="FFFFFF"/>
          <w:sz w:val="14"/>
          <w:szCs w:val="14"/>
        </w:rPr>
        <w:t xml:space="preserve">16 · Matching (L5, conceptual)</w:t>
      </w:r>
    </w:p>
    <w:p>
      <w:pPr>
        <w:spacing w:after="10" w:before="0" w:line="150" w:lineRule="atLeast"/>
      </w:pPr>
      <w:r>
        <w:rPr>
          <w:rFonts w:ascii="Arial" w:cs="Arial" w:eastAsia="Arial" w:hAnsi="Arial"/>
          <w:sz w:val="12"/>
          <w:szCs w:val="12"/>
        </w:rPr>
        <w:t xml:space="preserve">Platform decides 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when</w:t>
      </w:r>
      <w:r>
        <w:rPr>
          <w:rFonts w:ascii="Arial" w:cs="Arial" w:eastAsia="Arial" w:hAnsi="Arial"/>
          <w:sz w:val="12"/>
          <w:szCs w:val="12"/>
        </w:rPr>
        <w:t xml:space="preserve"> to match (now vs wait) and 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whom</w:t>
      </w:r>
      <w:r>
        <w:rPr>
          <w:rFonts w:ascii="Arial" w:cs="Arial" w:eastAsia="Arial" w:hAnsi="Arial"/>
          <w:sz w:val="12"/>
          <w:szCs w:val="12"/>
        </w:rPr>
        <w:t xml:space="preserve">. Engagement comes from 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suspense</w:t>
      </w:r>
      <w:r>
        <w:rPr>
          <w:rFonts w:ascii="Arial" w:cs="Arial" w:eastAsia="Arial" w:hAnsi="Arial"/>
          <w:sz w:val="12"/>
          <w:szCs w:val="12"/>
        </w:rPr>
        <w:t xml:space="preserve"> and 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surprise</w:t>
      </w:r>
      <w:r>
        <w:rPr>
          <w:rFonts w:ascii="Arial" w:cs="Arial" w:eastAsia="Arial" w:hAnsi="Arial"/>
          <w:sz w:val="12"/>
          <w:szCs w:val="12"/>
        </w:rPr>
        <w:t xml:space="preserve"> → match similar skill. 1000/1400/1010/1390: match at once → gaps 400/380 (short wait); wait for 4 → gaps 10/10 (long wait, risk of quitting). Drawbacks: long queues for top players; win rate stuck near 50%.</w:t>
      </w:r>
    </w:p>
    <w:p>
      <w:pPr>
        <w:keepNext/>
        <w:shd w:fill="111111" w:color="auto" w:val="clear"/>
        <w:spacing w:after="20" w:before="50" w:line="150" w:lineRule="atLeast"/>
      </w:pPr>
      <w:r>
        <w:rPr>
          <w:rFonts w:ascii="Arial" w:cs="Arial" w:eastAsia="Arial" w:hAnsi="Arial"/>
          <w:b/>
          <w:bCs/>
          <w:color w:val="FFFFFF"/>
          <w:sz w:val="14"/>
          <w:szCs w:val="14"/>
        </w:rPr>
        <w:t xml:space="preserve">17 · True/False traps (review)</w:t>
      </w:r>
    </w:p>
    <w:tbl>
      <w:tblPr>
        <w:tblW w:type="dxa" w:w="360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"/>
        <w:gridCol w:w="3388"/>
      </w:tblGrid>
      <w:tr>
        <w:trPr>
          <w:cantSplit/>
        </w:trPr>
        <w:tc>
          <w:tcPr>
            <w:tcW w:type="dxa" w:w="22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6"/>
              <w:left w:type="dxa" w:w="30"/>
              <w:bottom w:type="dxa" w:w="6"/>
              <w:right w:type="dxa" w:w="30"/>
            </w:tcMar>
          </w:tcPr>
          <w:p>
            <w:pPr>
              <w:spacing w:after="0" w:before="0" w:line="150" w:lineRule="atLeast"/>
              <w:jc w:val="center"/>
            </w:pPr>
            <w:r>
              <w:rPr>
                <w:rFonts w:ascii="Arial" w:cs="Arial" w:eastAsia="Arial" w:hAnsi="Arial"/>
                <w:b/>
                <w:bCs/>
                <w:color w:val="A3330F"/>
                <w:sz w:val="12"/>
                <w:szCs w:val="12"/>
              </w:rPr>
              <w:t xml:space="preserve">F</w:t>
            </w:r>
          </w:p>
        </w:tc>
        <w:tc>
          <w:tcPr>
            <w:tcW w:type="dxa" w:w="3388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6"/>
              <w:left w:type="dxa" w:w="40"/>
              <w:bottom w:type="dxa" w:w="6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Theoretical flow time = every unit's time</w:t>
            </w:r>
          </w:p>
        </w:tc>
      </w:tr>
      <w:tr>
        <w:trPr>
          <w:cantSplit/>
        </w:trPr>
        <w:tc>
          <w:tcPr>
            <w:tcW w:type="dxa" w:w="22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6"/>
              <w:left w:type="dxa" w:w="30"/>
              <w:bottom w:type="dxa" w:w="6"/>
              <w:right w:type="dxa" w:w="30"/>
            </w:tcMar>
          </w:tcPr>
          <w:p>
            <w:pPr>
              <w:spacing w:after="0" w:before="0" w:line="150" w:lineRule="atLeast"/>
              <w:jc w:val="center"/>
            </w:pPr>
            <w:r>
              <w:rPr>
                <w:rFonts w:ascii="Arial" w:cs="Arial" w:eastAsia="Arial" w:hAnsi="Arial"/>
                <w:b/>
                <w:bCs/>
                <w:color w:val="1D7A36"/>
                <w:sz w:val="12"/>
                <w:szCs w:val="12"/>
              </w:rPr>
              <w:t xml:space="preserve">T</w:t>
            </w:r>
          </w:p>
        </w:tc>
        <w:tc>
          <w:tcPr>
            <w:tcW w:type="dxa" w:w="3388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6"/>
              <w:left w:type="dxa" w:w="40"/>
              <w:bottom w:type="dxa" w:w="6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Single bottleneck; shorten its task → capacity ↑</w:t>
            </w:r>
          </w:p>
        </w:tc>
      </w:tr>
      <w:tr>
        <w:trPr>
          <w:cantSplit/>
        </w:trPr>
        <w:tc>
          <w:tcPr>
            <w:tcW w:type="dxa" w:w="22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6"/>
              <w:left w:type="dxa" w:w="30"/>
              <w:bottom w:type="dxa" w:w="6"/>
              <w:right w:type="dxa" w:w="30"/>
            </w:tcMar>
          </w:tcPr>
          <w:p>
            <w:pPr>
              <w:spacing w:after="0" w:before="0" w:line="150" w:lineRule="atLeast"/>
              <w:jc w:val="center"/>
            </w:pPr>
            <w:r>
              <w:rPr>
                <w:rFonts w:ascii="Arial" w:cs="Arial" w:eastAsia="Arial" w:hAnsi="Arial"/>
                <w:b/>
                <w:bCs/>
                <w:color w:val="A3330F"/>
                <w:sz w:val="12"/>
                <w:szCs w:val="12"/>
              </w:rPr>
              <w:t xml:space="preserve">F</w:t>
            </w:r>
          </w:p>
        </w:tc>
        <w:tc>
          <w:tcPr>
            <w:tcW w:type="dxa" w:w="3388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6"/>
              <w:left w:type="dxa" w:w="40"/>
              <w:bottom w:type="dxa" w:w="6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Shorten </w:t>
            </w:r>
            <w:r>
              <w:rPr>
                <w:rFonts w:ascii="Arial" w:cs="Arial" w:eastAsia="Arial" w:hAnsi="Arial"/>
                <w:i/>
                <w:iCs/>
                <w:sz w:val="12"/>
                <w:szCs w:val="12"/>
              </w:rPr>
              <w:t xml:space="preserve">any</w:t>
            </w:r>
            <w:r>
              <w:rPr>
                <w:rFonts w:ascii="Arial" w:cs="Arial" w:eastAsia="Arial" w:hAnsi="Arial"/>
                <w:sz w:val="12"/>
                <w:szCs w:val="12"/>
              </w:rPr>
              <w:t xml:space="preserve"> task → capacity ↑</w:t>
            </w:r>
          </w:p>
        </w:tc>
      </w:tr>
      <w:tr>
        <w:trPr>
          <w:cantSplit/>
        </w:trPr>
        <w:tc>
          <w:tcPr>
            <w:tcW w:type="dxa" w:w="22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6"/>
              <w:left w:type="dxa" w:w="30"/>
              <w:bottom w:type="dxa" w:w="6"/>
              <w:right w:type="dxa" w:w="30"/>
            </w:tcMar>
          </w:tcPr>
          <w:p>
            <w:pPr>
              <w:spacing w:after="0" w:before="0" w:line="150" w:lineRule="atLeast"/>
              <w:jc w:val="center"/>
            </w:pPr>
            <w:r>
              <w:rPr>
                <w:rFonts w:ascii="Arial" w:cs="Arial" w:eastAsia="Arial" w:hAnsi="Arial"/>
                <w:b/>
                <w:bCs/>
                <w:color w:val="1D7A36"/>
                <w:sz w:val="12"/>
                <w:szCs w:val="12"/>
              </w:rPr>
              <w:t xml:space="preserve">T</w:t>
            </w:r>
          </w:p>
        </w:tc>
        <w:tc>
          <w:tcPr>
            <w:tcW w:type="dxa" w:w="3388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6"/>
              <w:left w:type="dxa" w:w="40"/>
              <w:bottom w:type="dxa" w:w="6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Shorten R's task → R's capacity ↑</w:t>
            </w:r>
          </w:p>
        </w:tc>
      </w:tr>
      <w:tr>
        <w:trPr>
          <w:cantSplit/>
        </w:trPr>
        <w:tc>
          <w:tcPr>
            <w:tcW w:type="dxa" w:w="22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6"/>
              <w:left w:type="dxa" w:w="30"/>
              <w:bottom w:type="dxa" w:w="6"/>
              <w:right w:type="dxa" w:w="30"/>
            </w:tcMar>
          </w:tcPr>
          <w:p>
            <w:pPr>
              <w:spacing w:after="0" w:before="0" w:line="150" w:lineRule="atLeast"/>
              <w:jc w:val="center"/>
            </w:pPr>
            <w:r>
              <w:rPr>
                <w:rFonts w:ascii="Arial" w:cs="Arial" w:eastAsia="Arial" w:hAnsi="Arial"/>
                <w:b/>
                <w:bCs/>
                <w:color w:val="1D7A36"/>
                <w:sz w:val="12"/>
                <w:szCs w:val="12"/>
              </w:rPr>
              <w:t xml:space="preserve">T</w:t>
            </w:r>
          </w:p>
        </w:tc>
        <w:tc>
          <w:tcPr>
            <w:tcW w:type="dxa" w:w="3388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6"/>
              <w:left w:type="dxa" w:w="40"/>
              <w:bottom w:type="dxa" w:w="6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Implied util. &gt; 100% → inventory builds</w:t>
            </w:r>
          </w:p>
        </w:tc>
      </w:tr>
      <w:tr>
        <w:trPr>
          <w:cantSplit/>
        </w:trPr>
        <w:tc>
          <w:tcPr>
            <w:tcW w:type="dxa" w:w="22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6"/>
              <w:left w:type="dxa" w:w="30"/>
              <w:bottom w:type="dxa" w:w="6"/>
              <w:right w:type="dxa" w:w="30"/>
            </w:tcMar>
          </w:tcPr>
          <w:p>
            <w:pPr>
              <w:spacing w:after="0" w:before="0" w:line="150" w:lineRule="atLeast"/>
              <w:jc w:val="center"/>
            </w:pPr>
            <w:r>
              <w:rPr>
                <w:rFonts w:ascii="Arial" w:cs="Arial" w:eastAsia="Arial" w:hAnsi="Arial"/>
                <w:b/>
                <w:bCs/>
                <w:color w:val="A3330F"/>
                <w:sz w:val="12"/>
                <w:szCs w:val="12"/>
              </w:rPr>
              <w:t xml:space="preserve">F</w:t>
            </w:r>
          </w:p>
        </w:tc>
        <w:tc>
          <w:tcPr>
            <w:tcW w:type="dxa" w:w="3388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6"/>
              <w:left w:type="dxa" w:w="40"/>
              <w:bottom w:type="dxa" w:w="6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Throughput = capacity → must build inventory</w:t>
            </w:r>
          </w:p>
        </w:tc>
      </w:tr>
      <w:tr>
        <w:trPr>
          <w:cantSplit/>
        </w:trPr>
        <w:tc>
          <w:tcPr>
            <w:tcW w:type="dxa" w:w="22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6"/>
              <w:left w:type="dxa" w:w="30"/>
              <w:bottom w:type="dxa" w:w="6"/>
              <w:right w:type="dxa" w:w="30"/>
            </w:tcMar>
          </w:tcPr>
          <w:p>
            <w:pPr>
              <w:spacing w:after="0" w:before="0" w:line="150" w:lineRule="atLeast"/>
              <w:jc w:val="center"/>
            </w:pPr>
            <w:r>
              <w:rPr>
                <w:rFonts w:ascii="Arial" w:cs="Arial" w:eastAsia="Arial" w:hAnsi="Arial"/>
                <w:b/>
                <w:bCs/>
                <w:color w:val="A3330F"/>
                <w:sz w:val="12"/>
                <w:szCs w:val="12"/>
              </w:rPr>
              <w:t xml:space="preserve">F</w:t>
            </w:r>
          </w:p>
        </w:tc>
        <w:tc>
          <w:tcPr>
            <w:tcW w:type="dxa" w:w="3388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6"/>
              <w:left w:type="dxa" w:w="40"/>
              <w:bottom w:type="dxa" w:w="6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Input &gt; capacity → utilization &gt; 100%</w:t>
            </w:r>
          </w:p>
        </w:tc>
      </w:tr>
      <w:tr>
        <w:trPr>
          <w:cantSplit/>
        </w:trPr>
        <w:tc>
          <w:tcPr>
            <w:tcW w:type="dxa" w:w="22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6"/>
              <w:left w:type="dxa" w:w="30"/>
              <w:bottom w:type="dxa" w:w="6"/>
              <w:right w:type="dxa" w:w="30"/>
            </w:tcMar>
          </w:tcPr>
          <w:p>
            <w:pPr>
              <w:spacing w:after="0" w:before="0" w:line="150" w:lineRule="atLeast"/>
              <w:jc w:val="center"/>
            </w:pPr>
            <w:r>
              <w:rPr>
                <w:rFonts w:ascii="Arial" w:cs="Arial" w:eastAsia="Arial" w:hAnsi="Arial"/>
                <w:b/>
                <w:bCs/>
                <w:color w:val="A3330F"/>
                <w:sz w:val="12"/>
                <w:szCs w:val="12"/>
              </w:rPr>
              <w:t xml:space="preserve">F</w:t>
            </w:r>
          </w:p>
        </w:tc>
        <w:tc>
          <w:tcPr>
            <w:tcW w:type="dxa" w:w="3388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6"/>
              <w:left w:type="dxa" w:w="40"/>
              <w:bottom w:type="dxa" w:w="6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Spare capacity 6–7 pm → queue at 7 pm is shorter</w:t>
            </w:r>
          </w:p>
        </w:tc>
      </w:tr>
      <w:tr>
        <w:trPr>
          <w:cantSplit/>
        </w:trPr>
        <w:tc>
          <w:tcPr>
            <w:tcW w:type="dxa" w:w="22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6"/>
              <w:left w:type="dxa" w:w="30"/>
              <w:bottom w:type="dxa" w:w="6"/>
              <w:right w:type="dxa" w:w="30"/>
            </w:tcMar>
          </w:tcPr>
          <w:p>
            <w:pPr>
              <w:spacing w:after="0" w:before="0" w:line="150" w:lineRule="atLeast"/>
              <w:jc w:val="center"/>
            </w:pPr>
            <w:r>
              <w:rPr>
                <w:rFonts w:ascii="Arial" w:cs="Arial" w:eastAsia="Arial" w:hAnsi="Arial"/>
                <w:b/>
                <w:bCs/>
                <w:color w:val="A3330F"/>
                <w:sz w:val="12"/>
                <w:szCs w:val="12"/>
              </w:rPr>
              <w:t xml:space="preserve">F</w:t>
            </w:r>
          </w:p>
        </w:tc>
        <w:tc>
          <w:tcPr>
            <w:tcW w:type="dxa" w:w="3388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6"/>
              <w:left w:type="dxa" w:w="40"/>
              <w:bottom w:type="dxa" w:w="6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Activities have capacity rates</w:t>
            </w:r>
          </w:p>
        </w:tc>
      </w:tr>
      <w:tr>
        <w:trPr>
          <w:cantSplit/>
        </w:trPr>
        <w:tc>
          <w:tcPr>
            <w:tcW w:type="dxa" w:w="22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6"/>
              <w:left w:type="dxa" w:w="30"/>
              <w:bottom w:type="dxa" w:w="6"/>
              <w:right w:type="dxa" w:w="30"/>
            </w:tcMar>
          </w:tcPr>
          <w:p>
            <w:pPr>
              <w:spacing w:after="0" w:before="0" w:line="150" w:lineRule="atLeast"/>
              <w:jc w:val="center"/>
            </w:pPr>
            <w:r>
              <w:rPr>
                <w:rFonts w:ascii="Arial" w:cs="Arial" w:eastAsia="Arial" w:hAnsi="Arial"/>
                <w:b/>
                <w:bCs/>
                <w:color w:val="A3330F"/>
                <w:sz w:val="12"/>
                <w:szCs w:val="12"/>
              </w:rPr>
              <w:t xml:space="preserve">F</w:t>
            </w:r>
          </w:p>
        </w:tc>
        <w:tc>
          <w:tcPr>
            <w:tcW w:type="dxa" w:w="3388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6"/>
              <w:left w:type="dxa" w:w="40"/>
              <w:bottom w:type="dxa" w:w="6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I 100, T 5 h → R 500 (it is 20)</w:t>
            </w:r>
          </w:p>
        </w:tc>
      </w:tr>
      <w:tr>
        <w:trPr>
          <w:cantSplit/>
        </w:trPr>
        <w:tc>
          <w:tcPr>
            <w:tcW w:type="dxa" w:w="22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6"/>
              <w:left w:type="dxa" w:w="30"/>
              <w:bottom w:type="dxa" w:w="6"/>
              <w:right w:type="dxa" w:w="30"/>
            </w:tcMar>
          </w:tcPr>
          <w:p>
            <w:pPr>
              <w:spacing w:after="0" w:before="0" w:line="150" w:lineRule="atLeast"/>
              <w:jc w:val="center"/>
            </w:pPr>
            <w:r>
              <w:rPr>
                <w:rFonts w:ascii="Arial" w:cs="Arial" w:eastAsia="Arial" w:hAnsi="Arial"/>
                <w:b/>
                <w:bCs/>
                <w:color w:val="A3330F"/>
                <w:sz w:val="12"/>
                <w:szCs w:val="12"/>
              </w:rPr>
              <w:t xml:space="preserve">F</w:t>
            </w:r>
          </w:p>
        </w:tc>
        <w:tc>
          <w:tcPr>
            <w:tcW w:type="dxa" w:w="3388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6"/>
              <w:left w:type="dxa" w:w="40"/>
              <w:bottom w:type="dxa" w:w="6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Utilization ↑ → I</w:t>
            </w:r>
            <w:r>
              <w:rPr>
                <w:rFonts w:ascii="Arial" w:cs="Arial" w:eastAsia="Arial" w:hAnsi="Arial"/>
                <w:sz w:val="12"/>
                <w:szCs w:val="12"/>
                <w:vertAlign w:val="subscript"/>
              </w:rPr>
              <w:t xml:space="preserve">q</w:t>
            </w:r>
            <w:r>
              <w:rPr>
                <w:rFonts w:ascii="Arial" w:cs="Arial" w:eastAsia="Arial" w:hAnsi="Arial"/>
                <w:sz w:val="12"/>
                <w:szCs w:val="12"/>
              </w:rPr>
              <w:t xml:space="preserve"> ↓</w:t>
            </w:r>
          </w:p>
        </w:tc>
      </w:tr>
      <w:tr>
        <w:trPr>
          <w:cantSplit/>
        </w:trPr>
        <w:tc>
          <w:tcPr>
            <w:tcW w:type="dxa" w:w="22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6"/>
              <w:left w:type="dxa" w:w="30"/>
              <w:bottom w:type="dxa" w:w="6"/>
              <w:right w:type="dxa" w:w="30"/>
            </w:tcMar>
          </w:tcPr>
          <w:p>
            <w:pPr>
              <w:spacing w:after="0" w:before="0" w:line="150" w:lineRule="atLeast"/>
              <w:jc w:val="center"/>
            </w:pPr>
            <w:r>
              <w:rPr>
                <w:rFonts w:ascii="Arial" w:cs="Arial" w:eastAsia="Arial" w:hAnsi="Arial"/>
                <w:b/>
                <w:bCs/>
                <w:color w:val="1D7A36"/>
                <w:sz w:val="12"/>
                <w:szCs w:val="12"/>
              </w:rPr>
              <w:t xml:space="preserve">T</w:t>
            </w:r>
          </w:p>
        </w:tc>
        <w:tc>
          <w:tcPr>
            <w:tcW w:type="dxa" w:w="3388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6"/>
              <w:left w:type="dxa" w:w="40"/>
              <w:bottom w:type="dxa" w:w="6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D/D/1 → I</w:t>
            </w:r>
            <w:r>
              <w:rPr>
                <w:rFonts w:ascii="Arial" w:cs="Arial" w:eastAsia="Arial" w:hAnsi="Arial"/>
                <w:sz w:val="12"/>
                <w:szCs w:val="12"/>
                <w:vertAlign w:val="subscript"/>
              </w:rPr>
              <w:t xml:space="preserve">q</w:t>
            </w:r>
            <w:r>
              <w:rPr>
                <w:rFonts w:ascii="Arial" w:cs="Arial" w:eastAsia="Arial" w:hAnsi="Arial"/>
                <w:sz w:val="12"/>
                <w:szCs w:val="12"/>
              </w:rPr>
              <w:t xml:space="preserve"> = 0</w:t>
            </w:r>
          </w:p>
        </w:tc>
      </w:tr>
      <w:tr>
        <w:trPr>
          <w:cantSplit/>
        </w:trPr>
        <w:tc>
          <w:tcPr>
            <w:tcW w:type="dxa" w:w="22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6"/>
              <w:left w:type="dxa" w:w="30"/>
              <w:bottom w:type="dxa" w:w="6"/>
              <w:right w:type="dxa" w:w="30"/>
            </w:tcMar>
          </w:tcPr>
          <w:p>
            <w:pPr>
              <w:spacing w:after="0" w:before="0" w:line="150" w:lineRule="atLeast"/>
              <w:jc w:val="center"/>
            </w:pPr>
            <w:r>
              <w:rPr>
                <w:rFonts w:ascii="Arial" w:cs="Arial" w:eastAsia="Arial" w:hAnsi="Arial"/>
                <w:b/>
                <w:bCs/>
                <w:color w:val="A3330F"/>
                <w:sz w:val="12"/>
                <w:szCs w:val="12"/>
              </w:rPr>
              <w:t xml:space="preserve">F</w:t>
            </w:r>
          </w:p>
        </w:tc>
        <w:tc>
          <w:tcPr>
            <w:tcW w:type="dxa" w:w="3388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6"/>
              <w:left w:type="dxa" w:w="40"/>
              <w:bottom w:type="dxa" w:w="6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Mean = SD → must be exponential</w:t>
            </w:r>
          </w:p>
        </w:tc>
      </w:tr>
      <w:tr>
        <w:trPr>
          <w:cantSplit/>
        </w:trPr>
        <w:tc>
          <w:tcPr>
            <w:tcW w:type="dxa" w:w="22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6"/>
              <w:left w:type="dxa" w:w="30"/>
              <w:bottom w:type="dxa" w:w="6"/>
              <w:right w:type="dxa" w:w="30"/>
            </w:tcMar>
          </w:tcPr>
          <w:p>
            <w:pPr>
              <w:spacing w:after="0" w:before="0" w:line="150" w:lineRule="atLeast"/>
              <w:jc w:val="center"/>
            </w:pPr>
            <w:r>
              <w:rPr>
                <w:rFonts w:ascii="Arial" w:cs="Arial" w:eastAsia="Arial" w:hAnsi="Arial"/>
                <w:b/>
                <w:bCs/>
                <w:color w:val="A3330F"/>
                <w:sz w:val="12"/>
                <w:szCs w:val="12"/>
              </w:rPr>
              <w:t xml:space="preserve">F</w:t>
            </w:r>
          </w:p>
        </w:tc>
        <w:tc>
          <w:tcPr>
            <w:tcW w:type="dxa" w:w="3388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6"/>
              <w:left w:type="dxa" w:w="40"/>
              <w:bottom w:type="dxa" w:w="6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Arrival variance ↑ → more people </w:t>
            </w:r>
            <w:r>
              <w:rPr>
                <w:rFonts w:ascii="Arial" w:cs="Arial" w:eastAsia="Arial" w:hAnsi="Arial"/>
                <w:i/>
                <w:iCs/>
                <w:sz w:val="12"/>
                <w:szCs w:val="12"/>
              </w:rPr>
              <w:t xml:space="preserve">in service</w:t>
            </w:r>
          </w:p>
        </w:tc>
      </w:tr>
      <w:tr>
        <w:trPr>
          <w:cantSplit/>
        </w:trPr>
        <w:tc>
          <w:tcPr>
            <w:tcW w:type="dxa" w:w="22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6"/>
              <w:left w:type="dxa" w:w="30"/>
              <w:bottom w:type="dxa" w:w="6"/>
              <w:right w:type="dxa" w:w="30"/>
            </w:tcMar>
          </w:tcPr>
          <w:p>
            <w:pPr>
              <w:spacing w:after="0" w:before="0" w:line="150" w:lineRule="atLeast"/>
              <w:jc w:val="center"/>
            </w:pPr>
            <w:r>
              <w:rPr>
                <w:rFonts w:ascii="Arial" w:cs="Arial" w:eastAsia="Arial" w:hAnsi="Arial"/>
                <w:b/>
                <w:bCs/>
                <w:color w:val="A3330F"/>
                <w:sz w:val="12"/>
                <w:szCs w:val="12"/>
              </w:rPr>
              <w:t xml:space="preserve">F</w:t>
            </w:r>
          </w:p>
        </w:tc>
        <w:tc>
          <w:tcPr>
            <w:tcW w:type="dxa" w:w="3388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6"/>
              <w:left w:type="dxa" w:w="40"/>
              <w:bottom w:type="dxa" w:w="6"/>
              <w:right w:type="dxa" w:w="40"/>
            </w:tcMar>
          </w:tcPr>
          <w:p>
            <w:pPr>
              <w:spacing w:after="0" w:before="0" w:line="150" w:lineRule="atLeast"/>
            </w:pPr>
            <w:r>
              <w:rPr>
                <w:rFonts w:ascii="Arial" w:cs="Arial" w:eastAsia="Arial" w:hAnsi="Arial"/>
                <w:sz w:val="12"/>
                <w:szCs w:val="12"/>
              </w:rPr>
              <w:t xml:space="preserve">Double λ and μ (same SDs) → I</w:t>
            </w:r>
            <w:r>
              <w:rPr>
                <w:rFonts w:ascii="Arial" w:cs="Arial" w:eastAsia="Arial" w:hAnsi="Arial"/>
                <w:sz w:val="12"/>
                <w:szCs w:val="12"/>
                <w:vertAlign w:val="subscript"/>
              </w:rPr>
              <w:t xml:space="preserve">q</w:t>
            </w:r>
            <w:r>
              <w:rPr>
                <w:rFonts w:ascii="Arial" w:cs="Arial" w:eastAsia="Arial" w:hAnsi="Arial"/>
                <w:sz w:val="12"/>
                <w:szCs w:val="12"/>
              </w:rPr>
              <w:t xml:space="preserve"> ×2 (it is </w:t>
            </w:r>
            <w:r>
              <w:rPr>
                <w:rFonts w:ascii="Arial" w:cs="Arial" w:eastAsia="Arial" w:hAnsi="Arial"/>
                <w:b/>
                <w:bCs/>
                <w:sz w:val="12"/>
                <w:szCs w:val="12"/>
              </w:rPr>
              <w:t xml:space="preserve">×4</w:t>
            </w:r>
            <w:r>
              <w:rPr>
                <w:rFonts w:ascii="Arial" w:cs="Arial" w:eastAsia="Arial" w:hAnsi="Arial"/>
                <w:sz w:val="12"/>
                <w:szCs w:val="12"/>
              </w:rPr>
              <w:t xml:space="preserve">)</w:t>
            </w:r>
          </w:p>
        </w:tc>
      </w:tr>
    </w:tbl>
    <w:p>
      <w:pPr>
        <w:keepNext/>
        <w:shd w:fill="111111" w:color="auto" w:val="clear"/>
        <w:spacing w:after="20" w:before="50" w:line="150" w:lineRule="atLeast"/>
      </w:pPr>
      <w:r>
        <w:rPr>
          <w:rFonts w:ascii="Arial" w:cs="Arial" w:eastAsia="Arial" w:hAnsi="Arial"/>
          <w:b/>
          <w:bCs/>
          <w:color w:val="FFFFFF"/>
          <w:sz w:val="14"/>
          <w:szCs w:val="14"/>
        </w:rPr>
        <w:t xml:space="preserve">18 · Exam checklist</w:t>
      </w:r>
    </w:p>
    <w:p>
      <w:pPr>
        <w:pStyle w:val="ListParagraph"/>
        <w:numPr>
          <w:ilvl w:val="0"/>
          <w:numId w:val="2"/>
        </w:numPr>
        <w:spacing w:after="4" w:before="0" w:line="150" w:lineRule="atLeast"/>
      </w:pPr>
      <w:r>
        <w:rPr>
          <w:rFonts w:ascii="Arial" w:cs="Arial" w:eastAsia="Arial" w:hAnsi="Arial"/>
          <w:sz w:val="12"/>
          <w:szCs w:val="12"/>
        </w:rPr>
        <w:t xml:space="preserve">Convert everything to one time unit </w:t>
      </w:r>
      <w:r>
        <w:rPr>
          <w:rFonts w:ascii="Arial" w:cs="Arial" w:eastAsia="Arial" w:hAnsi="Arial"/>
          <w:b/>
          <w:bCs/>
          <w:sz w:val="12"/>
          <w:szCs w:val="12"/>
        </w:rPr>
        <w:t xml:space="preserve">before</w:t>
      </w:r>
      <w:r>
        <w:rPr>
          <w:rFonts w:ascii="Arial" w:cs="Arial" w:eastAsia="Arial" w:hAnsi="Arial"/>
          <w:sz w:val="12"/>
          <w:szCs w:val="12"/>
        </w:rPr>
        <w:t xml:space="preserve"> computing ρ or CV.</w:t>
      </w:r>
    </w:p>
    <w:p>
      <w:pPr>
        <w:pStyle w:val="ListParagraph"/>
        <w:numPr>
          <w:ilvl w:val="0"/>
          <w:numId w:val="2"/>
        </w:numPr>
        <w:spacing w:after="4" w:before="0" w:line="150" w:lineRule="atLeast"/>
      </w:pPr>
      <w:r>
        <w:rPr>
          <w:rFonts w:ascii="Arial" w:cs="Arial" w:eastAsia="Arial" w:hAnsi="Arial"/>
          <w:sz w:val="12"/>
          <w:szCs w:val="12"/>
        </w:rPr>
        <w:t xml:space="preserve">Check stability (ρ &lt; 1) and say which model you're using (M/M/1, M/D/1, G/G/c).</w:t>
      </w:r>
    </w:p>
    <w:p>
      <w:pPr>
        <w:pStyle w:val="ListParagraph"/>
        <w:numPr>
          <w:ilvl w:val="0"/>
          <w:numId w:val="2"/>
        </w:numPr>
        <w:spacing w:after="4" w:before="0" w:line="150" w:lineRule="atLeast"/>
      </w:pPr>
      <w:r>
        <w:rPr>
          <w:rFonts w:ascii="Arial" w:cs="Arial" w:eastAsia="Arial" w:hAnsi="Arial"/>
          <w:sz w:val="12"/>
          <w:szCs w:val="12"/>
        </w:rPr>
        <w:t xml:space="preserve">State the formula, substitute, then give the units. Round to 2 dp.</w:t>
      </w:r>
    </w:p>
    <w:p>
      <w:pPr>
        <w:pStyle w:val="ListParagraph"/>
        <w:numPr>
          <w:ilvl w:val="0"/>
          <w:numId w:val="2"/>
        </w:numPr>
        <w:spacing w:after="4" w:before="0" w:line="150" w:lineRule="atLeast"/>
      </w:pPr>
      <w:r>
        <w:rPr>
          <w:rFonts w:ascii="Arial" w:cs="Arial" w:eastAsia="Arial" w:hAnsi="Arial"/>
          <w:sz w:val="12"/>
          <w:szCs w:val="12"/>
        </w:rPr>
        <w:t xml:space="preserve">Asked for "in system / including service"? Add I</w:t>
      </w:r>
      <w:r>
        <w:rPr>
          <w:rFonts w:ascii="Arial" w:cs="Arial" w:eastAsia="Arial" w:hAnsi="Arial"/>
          <w:sz w:val="12"/>
          <w:szCs w:val="12"/>
          <w:vertAlign w:val="subscript"/>
        </w:rPr>
        <w:t xml:space="preserve">s</w:t>
      </w:r>
      <w:r>
        <w:rPr>
          <w:rFonts w:ascii="Arial" w:cs="Arial" w:eastAsia="Arial" w:hAnsi="Arial"/>
          <w:sz w:val="12"/>
          <w:szCs w:val="12"/>
        </w:rPr>
        <w:t xml:space="preserve"> or T</w:t>
      </w:r>
      <w:r>
        <w:rPr>
          <w:rFonts w:ascii="Arial" w:cs="Arial" w:eastAsia="Arial" w:hAnsi="Arial"/>
          <w:sz w:val="12"/>
          <w:szCs w:val="12"/>
          <w:vertAlign w:val="subscript"/>
        </w:rPr>
        <w:t xml:space="preserve">s</w:t>
      </w:r>
      <w:r>
        <w:rPr>
          <w:rFonts w:ascii="Arial" w:cs="Arial" w:eastAsia="Arial" w:hAnsi="Arial"/>
          <w:sz w:val="12"/>
          <w:szCs w:val="12"/>
        </w:rPr>
        <w:t xml:space="preserve">.</w:t>
      </w:r>
    </w:p>
    <w:sectPr>
      <w:type w:val="continuous"/>
      <w:pgSz w:w="11906" w:h="16838" w:orient="portrait"/>
      <w:pgMar w:top="360" w:right="360" w:bottom="360" w:left="360" w:header="708" w:footer="708" w:gutter="0"/>
      <w:pgNumType/>
      <w:cols w:space="180" w:num="3" w:sep="tru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140" w:hanging="11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2"/>
        <w:szCs w:val="1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DOTE 2030 Midterm Cheatsheet</dc:title>
  <dc:creator>DOTE 2030 study notes</dc:creator>
  <cp:lastModifiedBy>Un-named</cp:lastModifiedBy>
  <cp:revision>1</cp:revision>
  <dcterms:created xsi:type="dcterms:W3CDTF">2026-10-26T12:25:35.658Z</dcterms:created>
  <dcterms:modified xsi:type="dcterms:W3CDTF">2026-10-26T12:25:35.658Z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