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E5A3" w14:textId="401D9B05" w:rsidR="00026AE1" w:rsidRPr="00026AE1" w:rsidRDefault="00601111" w:rsidP="00026AE1">
      <w:pPr>
        <w:rPr>
          <w:rFonts w:ascii="Times New Roman" w:eastAsia="Times New Roman" w:hAnsi="Times New Roman" w:cs="Times New Roman"/>
          <w:lang w:eastAsia="en-GB"/>
        </w:rPr>
      </w:pPr>
      <w:r>
        <w:rPr>
          <w:rFonts w:ascii="Times New Roman" w:eastAsia="Times New Roman" w:hAnsi="Times New Roman" w:cs="Times New Roman"/>
          <w:lang w:eastAsia="en-GB"/>
        </w:rPr>
        <w:t>s</w:t>
      </w:r>
    </w:p>
    <w:tbl>
      <w:tblPr>
        <w:tblW w:w="0" w:type="auto"/>
        <w:tblCellMar>
          <w:left w:w="0" w:type="dxa"/>
          <w:right w:w="0" w:type="dxa"/>
        </w:tblCellMar>
        <w:tblLook w:val="04A0" w:firstRow="1" w:lastRow="0" w:firstColumn="1" w:lastColumn="0" w:noHBand="0" w:noVBand="1"/>
      </w:tblPr>
      <w:tblGrid>
        <w:gridCol w:w="2450"/>
        <w:gridCol w:w="2389"/>
        <w:gridCol w:w="2736"/>
        <w:gridCol w:w="2212"/>
        <w:gridCol w:w="2360"/>
        <w:gridCol w:w="1791"/>
      </w:tblGrid>
      <w:tr w:rsidR="000A61FF" w:rsidRPr="00026AE1" w14:paraId="69C8C8F1" w14:textId="276B2A1F" w:rsidTr="000A61FF">
        <w:tc>
          <w:tcPr>
            <w:tcW w:w="24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AD62C5" w14:textId="49B8F347"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Our Q</w:t>
            </w:r>
            <w:r w:rsidR="000A61FF" w:rsidRPr="00026AE1">
              <w:rPr>
                <w:rFonts w:ascii="Calibri Light" w:eastAsia="Times New Roman" w:hAnsi="Calibri Light" w:cs="Calibri Light"/>
                <w:b/>
                <w:bCs/>
                <w:lang w:eastAsia="en-GB"/>
              </w:rPr>
              <w:t>uestion</w:t>
            </w:r>
          </w:p>
        </w:tc>
        <w:tc>
          <w:tcPr>
            <w:tcW w:w="2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B3277C" w14:textId="4AD0E2D0"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Answer</w:t>
            </w:r>
            <w:r>
              <w:rPr>
                <w:rFonts w:ascii="Calibri Light" w:eastAsia="Times New Roman" w:hAnsi="Calibri Light" w:cs="Calibri Light"/>
                <w:b/>
                <w:bCs/>
                <w:lang w:eastAsia="en-GB"/>
              </w:rPr>
              <w:t>s</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EAD11" w14:textId="667C3912" w:rsidR="000A61FF" w:rsidRPr="00026AE1" w:rsidRDefault="00601111" w:rsidP="00026AE1">
            <w:pPr>
              <w:rPr>
                <w:rFonts w:ascii="Calibri" w:eastAsia="Times New Roman" w:hAnsi="Calibri" w:cs="Calibri"/>
                <w:sz w:val="22"/>
                <w:szCs w:val="22"/>
                <w:lang w:eastAsia="en-GB"/>
              </w:rPr>
            </w:pPr>
            <w:r>
              <w:rPr>
                <w:rFonts w:ascii="Calibri Light" w:eastAsia="Times New Roman" w:hAnsi="Calibri Light" w:cs="Calibri Light"/>
                <w:b/>
                <w:bCs/>
                <w:lang w:eastAsia="en-GB"/>
              </w:rPr>
              <w:t xml:space="preserve">Our </w:t>
            </w:r>
            <w:r w:rsidR="000A61FF" w:rsidRPr="00026AE1">
              <w:rPr>
                <w:rFonts w:ascii="Calibri Light" w:eastAsia="Times New Roman" w:hAnsi="Calibri Light" w:cs="Calibri Light"/>
                <w:b/>
                <w:bCs/>
                <w:lang w:eastAsia="en-GB"/>
              </w:rPr>
              <w:t>Reasoning</w:t>
            </w:r>
          </w:p>
        </w:tc>
        <w:tc>
          <w:tcPr>
            <w:tcW w:w="2212" w:type="dxa"/>
            <w:tcBorders>
              <w:top w:val="single" w:sz="8" w:space="0" w:color="auto"/>
              <w:left w:val="nil"/>
              <w:bottom w:val="single" w:sz="8" w:space="0" w:color="auto"/>
              <w:right w:val="single" w:sz="8" w:space="0" w:color="auto"/>
            </w:tcBorders>
          </w:tcPr>
          <w:p w14:paraId="25424A08"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Answer</w:t>
            </w:r>
          </w:p>
        </w:tc>
        <w:tc>
          <w:tcPr>
            <w:tcW w:w="2360" w:type="dxa"/>
            <w:tcBorders>
              <w:top w:val="single" w:sz="8" w:space="0" w:color="auto"/>
              <w:left w:val="nil"/>
              <w:bottom w:val="single" w:sz="8" w:space="0" w:color="auto"/>
              <w:right w:val="single" w:sz="8" w:space="0" w:color="auto"/>
            </w:tcBorders>
          </w:tcPr>
          <w:p w14:paraId="7B1EDB1C" w14:textId="77777777" w:rsidR="000A61FF" w:rsidRPr="00026AE1"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CGPT Reasoning</w:t>
            </w:r>
          </w:p>
        </w:tc>
        <w:tc>
          <w:tcPr>
            <w:tcW w:w="1791" w:type="dxa"/>
            <w:tcBorders>
              <w:top w:val="single" w:sz="8" w:space="0" w:color="auto"/>
              <w:left w:val="nil"/>
              <w:bottom w:val="single" w:sz="8" w:space="0" w:color="auto"/>
              <w:right w:val="single" w:sz="8" w:space="0" w:color="auto"/>
            </w:tcBorders>
          </w:tcPr>
          <w:p w14:paraId="553BC1DA" w14:textId="6F9F244E" w:rsidR="000A61FF" w:rsidRDefault="000A61FF" w:rsidP="00026AE1">
            <w:pPr>
              <w:rPr>
                <w:rFonts w:ascii="Calibri Light" w:eastAsia="Times New Roman" w:hAnsi="Calibri Light" w:cs="Calibri Light"/>
                <w:b/>
                <w:bCs/>
                <w:lang w:eastAsia="en-GB"/>
              </w:rPr>
            </w:pPr>
            <w:r>
              <w:rPr>
                <w:rFonts w:ascii="Calibri Light" w:eastAsia="Times New Roman" w:hAnsi="Calibri Light" w:cs="Calibri Light"/>
                <w:b/>
                <w:bCs/>
                <w:lang w:eastAsia="en-GB"/>
              </w:rPr>
              <w:t>Malcolm’s comments</w:t>
            </w:r>
          </w:p>
        </w:tc>
      </w:tr>
      <w:tr w:rsidR="000A61FF" w:rsidRPr="00026AE1" w14:paraId="590B086C" w14:textId="70889E53"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1A47C"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40 year old</w:t>
            </w:r>
            <w:proofErr w:type="gramEnd"/>
            <w:r w:rsidRPr="00026AE1">
              <w:rPr>
                <w:rFonts w:ascii="Calibri Light" w:eastAsia="Times New Roman" w:hAnsi="Calibri Light" w:cs="Calibri Light"/>
                <w:lang w:eastAsia="en-GB"/>
              </w:rPr>
              <w:t xml:space="preserve"> male with newly diagnosed moderate UC and articular extraintestinal manifestations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3A0083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w:t>
            </w:r>
          </w:p>
          <w:p w14:paraId="6D67A6F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3C7CC65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IFX is ideal choice as biologically naïve with EIM.</w:t>
            </w:r>
          </w:p>
          <w:p w14:paraId="19D1E06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Do not use vedolizumab</w:t>
            </w:r>
          </w:p>
        </w:tc>
        <w:tc>
          <w:tcPr>
            <w:tcW w:w="2212" w:type="dxa"/>
            <w:tcBorders>
              <w:top w:val="nil"/>
              <w:left w:val="nil"/>
              <w:bottom w:val="single" w:sz="8" w:space="0" w:color="auto"/>
              <w:right w:val="single" w:sz="8" w:space="0" w:color="auto"/>
            </w:tcBorders>
          </w:tcPr>
          <w:p w14:paraId="239BBA39" w14:textId="77777777" w:rsidR="000A61FF" w:rsidRDefault="000A61FF" w:rsidP="00026AE1">
            <w:pPr>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Vedolizumab</w:t>
            </w:r>
          </w:p>
          <w:p w14:paraId="2843E384" w14:textId="77777777" w:rsidR="000A61FF" w:rsidRPr="00026AE1" w:rsidRDefault="000A61FF" w:rsidP="00026AE1">
            <w:pPr>
              <w:rPr>
                <w:rFonts w:ascii="Calibri Light" w:eastAsia="Times New Roman" w:hAnsi="Calibri Light" w:cs="Calibri Light"/>
                <w:lang w:eastAsia="en-GB"/>
              </w:rPr>
            </w:pPr>
            <w:r>
              <w:rPr>
                <w:rFonts w:ascii="Helvetica Neue" w:hAnsi="Helvetica Neue" w:cs="Helvetica Neue"/>
                <w:color w:val="000000"/>
                <w:sz w:val="20"/>
                <w:szCs w:val="20"/>
                <w:lang w:val="en-GB"/>
              </w:rPr>
              <w:t>Ustekinumab</w:t>
            </w:r>
          </w:p>
        </w:tc>
        <w:tc>
          <w:tcPr>
            <w:tcW w:w="2360" w:type="dxa"/>
            <w:tcBorders>
              <w:top w:val="nil"/>
              <w:left w:val="nil"/>
              <w:bottom w:val="single" w:sz="8" w:space="0" w:color="auto"/>
              <w:right w:val="single" w:sz="8" w:space="0" w:color="auto"/>
            </w:tcBorders>
          </w:tcPr>
          <w:p w14:paraId="4F7C0B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Vedolizumab is an effective option for moderate UC and has been shown to be superior in achieving clinical remission and endoscopic improvement in moderate to severe UC. It is also a good choice for patients who have not responded to or cannot tolerate TNF inhibitors.</w:t>
            </w:r>
          </w:p>
          <w:p w14:paraId="64CD6C9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Vedolizumab is that it may not be feasible due to payer preference. Additionally, it may not be as effective in patients with extraintestinal manifestations.</w:t>
            </w:r>
          </w:p>
          <w:p w14:paraId="37CAD8D5" w14:textId="77777777" w:rsidR="000A61FF" w:rsidRDefault="000A61FF" w:rsidP="00026AE1">
            <w:pPr>
              <w:rPr>
                <w:rFonts w:ascii="Calibri Light" w:eastAsia="Times New Roman" w:hAnsi="Calibri Light" w:cs="Calibri Light"/>
                <w:lang w:eastAsia="en-GB"/>
              </w:rPr>
            </w:pPr>
          </w:p>
          <w:p w14:paraId="7BED3B44"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Ustekinumab is also an effective option for moderate UC. It is particularly beneficial for patients with extraintestinal manifestations such as </w:t>
            </w:r>
            <w:r>
              <w:rPr>
                <w:rFonts w:ascii="Helvetica Neue" w:hAnsi="Helvetica Neue" w:cs="Helvetica Neue"/>
                <w:color w:val="000000"/>
                <w:sz w:val="20"/>
                <w:szCs w:val="20"/>
                <w:lang w:val="en-GB"/>
              </w:rPr>
              <w:lastRenderedPageBreak/>
              <w:t>psoriasis or psoriatic arthritis.</w:t>
            </w:r>
          </w:p>
          <w:p w14:paraId="5707A261" w14:textId="77777777"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The main disadvantage of Ustekinumab is that it may not be as effective as other treatments in inducing remission in UC. It may also not be feasible due to payer preference.</w:t>
            </w:r>
          </w:p>
          <w:p w14:paraId="5AED34AF"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442EBB4E" w14:textId="0A79EC55" w:rsidR="000A61FF" w:rsidRDefault="000A61FF" w:rsidP="0099046E">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Wrong on both counts. Funny though, the reasoning seems to explain why VDZ and UST may not be so good.</w:t>
            </w:r>
          </w:p>
        </w:tc>
      </w:tr>
      <w:tr w:rsidR="000A61FF" w:rsidRPr="00026AE1" w14:paraId="3954C27C" w14:textId="4FD48191"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EF1D3"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70 year old</w:t>
            </w:r>
            <w:proofErr w:type="gramEnd"/>
            <w:r w:rsidRPr="00026AE1">
              <w:rPr>
                <w:rFonts w:ascii="Calibri Light" w:eastAsia="Times New Roman" w:hAnsi="Calibri Light" w:cs="Calibri Light"/>
                <w:lang w:eastAsia="en-GB"/>
              </w:rPr>
              <w:t xml:space="preserve"> female with newly diagnosed severe UC</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4A9FF64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75B7FEB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Given advanced age, IFX not preferred as first choice</w:t>
            </w:r>
          </w:p>
        </w:tc>
        <w:tc>
          <w:tcPr>
            <w:tcW w:w="2212" w:type="dxa"/>
            <w:tcBorders>
              <w:top w:val="nil"/>
              <w:left w:val="nil"/>
              <w:bottom w:val="single" w:sz="8" w:space="0" w:color="auto"/>
              <w:right w:val="single" w:sz="8" w:space="0" w:color="auto"/>
            </w:tcBorders>
          </w:tcPr>
          <w:p w14:paraId="2EB2EB00"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p>
          <w:p w14:paraId="20EE2E0D"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p>
        </w:tc>
        <w:tc>
          <w:tcPr>
            <w:tcW w:w="2360" w:type="dxa"/>
            <w:tcBorders>
              <w:top w:val="nil"/>
              <w:left w:val="nil"/>
              <w:bottom w:val="single" w:sz="8" w:space="0" w:color="auto"/>
              <w:right w:val="single" w:sz="8" w:space="0" w:color="auto"/>
            </w:tcBorders>
          </w:tcPr>
          <w:p w14:paraId="6C69746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Infliximab has been shown to be effective in inducing and maintaining remission in patients with moderate to severe UC. It is also beneficial for patients with extraintestinal manifestations of UC.</w:t>
            </w:r>
          </w:p>
          <w:p w14:paraId="24A3586E"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Infliximab can cause serious side effects including infections, heart failure, and liver damage. It may also increase the risk of lymphoma and other cancers.</w:t>
            </w:r>
          </w:p>
          <w:p w14:paraId="298432AD" w14:textId="77777777" w:rsidR="000A61FF" w:rsidRDefault="000A61FF" w:rsidP="00026AE1">
            <w:pPr>
              <w:rPr>
                <w:rFonts w:ascii="Calibri Light" w:eastAsia="Times New Roman" w:hAnsi="Calibri Light" w:cs="Calibri Light"/>
                <w:lang w:eastAsia="en-GB"/>
              </w:rPr>
            </w:pPr>
          </w:p>
          <w:p w14:paraId="4F98F1F6"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Vedolizumab is a gut-selective immunosuppressant, meaning it specifically </w:t>
            </w:r>
            <w:r>
              <w:rPr>
                <w:rFonts w:ascii="Helvetica Neue" w:hAnsi="Helvetica Neue" w:cs="Helvetica Neue"/>
                <w:color w:val="000000"/>
                <w:sz w:val="20"/>
                <w:szCs w:val="20"/>
                <w:lang w:val="en-GB"/>
              </w:rPr>
              <w:lastRenderedPageBreak/>
              <w:t>targets the gut and spares the rest of the body. This can result in fewer systemic side effects. It has been shown to be effective in inducing and maintaining remission in patients with moderate to severe UC.</w:t>
            </w:r>
          </w:p>
          <w:p w14:paraId="39873F69" w14:textId="77777777"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Vedolizumab can cause side effects such as headache, joint pain, nausea, and fever. Serious side effects can include infections, liver damage, and allergic reactions.</w:t>
            </w:r>
          </w:p>
          <w:p w14:paraId="14987F35"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267B7689" w14:textId="0890FD0A" w:rsidR="000A61FF" w:rsidRDefault="000A61FF" w:rsidP="000A67FD">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Both are still acceptable, correct.</w:t>
            </w:r>
          </w:p>
        </w:tc>
      </w:tr>
      <w:tr w:rsidR="000A61FF" w:rsidRPr="00026AE1" w14:paraId="1676F96E" w14:textId="697F3DF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5EBAA"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35 year old</w:t>
            </w:r>
            <w:proofErr w:type="gramEnd"/>
            <w:r w:rsidRPr="00026AE1">
              <w:rPr>
                <w:rFonts w:ascii="Calibri Light" w:eastAsia="Times New Roman" w:hAnsi="Calibri Light" w:cs="Calibri Light"/>
                <w:lang w:eastAsia="en-GB"/>
              </w:rPr>
              <w:t xml:space="preserve"> male with known moderate UC with prior exposure to infliximab but has worsening colitis on endoscopy despite compliance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751E7959"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Tofacitinib or 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D224C0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Testing 2</w:t>
            </w:r>
            <w:r w:rsidRPr="00026AE1">
              <w:rPr>
                <w:rFonts w:ascii="Calibri Light" w:eastAsia="Times New Roman" w:hAnsi="Calibri Light" w:cs="Calibri Light"/>
                <w:vertAlign w:val="superscript"/>
                <w:lang w:eastAsia="en-GB"/>
              </w:rPr>
              <w:t>nd</w:t>
            </w:r>
            <w:r w:rsidRPr="00026AE1">
              <w:rPr>
                <w:rFonts w:ascii="Calibri Light" w:eastAsia="Times New Roman" w:hAnsi="Calibri Light" w:cs="Calibri Light"/>
                <w:lang w:eastAsia="en-GB"/>
              </w:rPr>
              <w:t> line treatment to patients previously exposed to anti-</w:t>
            </w:r>
            <w:proofErr w:type="spellStart"/>
            <w:r w:rsidRPr="00026AE1">
              <w:rPr>
                <w:rFonts w:ascii="Calibri Light" w:eastAsia="Times New Roman" w:hAnsi="Calibri Light" w:cs="Calibri Light"/>
                <w:lang w:eastAsia="en-GB"/>
              </w:rPr>
              <w:t>TNFa</w:t>
            </w:r>
            <w:proofErr w:type="spellEnd"/>
          </w:p>
        </w:tc>
        <w:tc>
          <w:tcPr>
            <w:tcW w:w="2212" w:type="dxa"/>
            <w:tcBorders>
              <w:top w:val="nil"/>
              <w:left w:val="nil"/>
              <w:bottom w:val="single" w:sz="8" w:space="0" w:color="auto"/>
              <w:right w:val="single" w:sz="8" w:space="0" w:color="auto"/>
            </w:tcBorders>
          </w:tcPr>
          <w:p w14:paraId="17CCB7B0"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 &amp; Tofacitinib</w:t>
            </w:r>
          </w:p>
        </w:tc>
        <w:tc>
          <w:tcPr>
            <w:tcW w:w="2360" w:type="dxa"/>
            <w:tcBorders>
              <w:top w:val="nil"/>
              <w:left w:val="nil"/>
              <w:bottom w:val="single" w:sz="8" w:space="0" w:color="auto"/>
              <w:right w:val="single" w:sz="8" w:space="0" w:color="auto"/>
            </w:tcBorders>
          </w:tcPr>
          <w:p w14:paraId="23AFA56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w:t>
            </w:r>
          </w:p>
          <w:p w14:paraId="2469C27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shown efficacy in inducing clinical remission in patients with prior exposure to TNF antagonists. It is also generally well-tolerated with a good safety profile.</w:t>
            </w:r>
          </w:p>
          <w:p w14:paraId="08569C8A"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It requires intravenous administration for the initial dose which can be inconvenient. There is also a risk of serious </w:t>
            </w:r>
            <w:proofErr w:type="gramStart"/>
            <w:r>
              <w:rPr>
                <w:rFonts w:ascii="Helvetica Neue" w:hAnsi="Helvetica Neue" w:cs="Helvetica Neue"/>
                <w:color w:val="000000"/>
                <w:sz w:val="20"/>
                <w:szCs w:val="20"/>
                <w:lang w:val="en-GB"/>
              </w:rPr>
              <w:t>infections</w:t>
            </w:r>
            <w:proofErr w:type="gramEnd"/>
            <w:r>
              <w:rPr>
                <w:rFonts w:ascii="Helvetica Neue" w:hAnsi="Helvetica Neue" w:cs="Helvetica Neue"/>
                <w:color w:val="000000"/>
                <w:sz w:val="20"/>
                <w:szCs w:val="20"/>
                <w:lang w:val="en-GB"/>
              </w:rPr>
              <w:t xml:space="preserve"> and it may not be as effective in patients who </w:t>
            </w:r>
            <w:r>
              <w:rPr>
                <w:rFonts w:ascii="Helvetica Neue" w:hAnsi="Helvetica Neue" w:cs="Helvetica Neue"/>
                <w:color w:val="000000"/>
                <w:sz w:val="20"/>
                <w:szCs w:val="20"/>
                <w:lang w:val="en-GB"/>
              </w:rPr>
              <w:lastRenderedPageBreak/>
              <w:t>have failed multiple prior biologics.</w:t>
            </w:r>
          </w:p>
          <w:p w14:paraId="7DC001EB"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4A167F85"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w:t>
            </w:r>
          </w:p>
          <w:p w14:paraId="5C26E190"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Tofacitinib is an oral medication which can be more convenient for patients. It has also shown efficacy in inducing clinical remission in patients with prior exposure to TNF antagonists.</w:t>
            </w:r>
          </w:p>
          <w:p w14:paraId="5AA83FC1"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Tofacitinib has been associated with an increased risk of herpes zoster infection. It may also increase the risk of cardiovascular events and malignancies.</w:t>
            </w:r>
          </w:p>
          <w:p w14:paraId="03A2C547" w14:textId="77777777" w:rsidR="000A61FF" w:rsidRPr="00026AE1" w:rsidRDefault="000A61FF" w:rsidP="00026AE1">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5178D830" w14:textId="3D17E946"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This is correct</w:t>
            </w:r>
          </w:p>
        </w:tc>
      </w:tr>
      <w:tr w:rsidR="000A61FF" w:rsidRPr="00026AE1" w14:paraId="43E62B42" w14:textId="240A90C4"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BB31F"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lang w:eastAsia="en-GB"/>
              </w:rPr>
              <w:t>60 year old</w:t>
            </w:r>
            <w:proofErr w:type="gramEnd"/>
            <w:r w:rsidRPr="00026AE1">
              <w:rPr>
                <w:rFonts w:ascii="Calibri Light" w:eastAsia="Times New Roman" w:hAnsi="Calibri Light" w:cs="Calibri Light"/>
                <w:lang w:eastAsia="en-GB"/>
              </w:rPr>
              <w:t xml:space="preserve"> female with newly diagnosed moderate UC with a background of congestive cardiac failure</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C23950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 or Vedolizumab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4C186B88"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500050"/>
                <w:lang w:eastAsia="en-GB"/>
              </w:rPr>
              <w:t>Testing contraindications to first line IFX</w:t>
            </w:r>
            <w:r w:rsidRPr="00026AE1">
              <w:rPr>
                <w:rFonts w:ascii="Calibri Light" w:eastAsia="Times New Roman" w:hAnsi="Calibri Light" w:cs="Calibri Light"/>
                <w:color w:val="500050"/>
                <w:lang w:eastAsia="en-GB"/>
              </w:rPr>
              <w:br/>
            </w:r>
            <w:r w:rsidRPr="00026AE1">
              <w:rPr>
                <w:rFonts w:ascii="Calibri Light" w:eastAsia="Times New Roman" w:hAnsi="Calibri Light" w:cs="Calibri Light"/>
                <w:lang w:eastAsia="en-GB"/>
              </w:rPr>
              <w:t>TFC not recommended because of increased LDL-C and MACE risk</w:t>
            </w:r>
          </w:p>
        </w:tc>
        <w:tc>
          <w:tcPr>
            <w:tcW w:w="2212" w:type="dxa"/>
            <w:tcBorders>
              <w:top w:val="nil"/>
              <w:left w:val="nil"/>
              <w:bottom w:val="single" w:sz="8" w:space="0" w:color="auto"/>
              <w:right w:val="single" w:sz="8" w:space="0" w:color="auto"/>
            </w:tcBorders>
          </w:tcPr>
          <w:p w14:paraId="5FE21945" w14:textId="77777777" w:rsidR="000A61FF" w:rsidRPr="00026AE1" w:rsidRDefault="000A61FF" w:rsidP="00026AE1">
            <w:pPr>
              <w:rPr>
                <w:rFonts w:ascii="Calibri Light" w:eastAsia="Times New Roman" w:hAnsi="Calibri Light" w:cs="Calibri Light"/>
                <w:color w:val="500050"/>
                <w:lang w:eastAsia="en-GB"/>
              </w:rPr>
            </w:pPr>
            <w:r>
              <w:rPr>
                <w:rFonts w:ascii="Calibri Light" w:eastAsia="Times New Roman" w:hAnsi="Calibri Light" w:cs="Calibri Light"/>
                <w:color w:val="500050"/>
                <w:lang w:eastAsia="en-GB"/>
              </w:rPr>
              <w:t>Vedolizumab &amp; Ustekinumab</w:t>
            </w:r>
          </w:p>
        </w:tc>
        <w:tc>
          <w:tcPr>
            <w:tcW w:w="2360" w:type="dxa"/>
            <w:tcBorders>
              <w:top w:val="nil"/>
              <w:left w:val="nil"/>
              <w:bottom w:val="single" w:sz="8" w:space="0" w:color="auto"/>
              <w:right w:val="single" w:sz="8" w:space="0" w:color="auto"/>
            </w:tcBorders>
          </w:tcPr>
          <w:p w14:paraId="7FF0563C"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42294AC3"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Vedolizumab is a gut-selective immunosuppressant, meaning it specifically targets inflammation in the gut and has less systemic side effects. This could be beneficial for a patient with congestive cardiac failure as it reduces the risk of exacerbating this condition. It has been shown to be effective in inducing and </w:t>
            </w:r>
            <w:r>
              <w:rPr>
                <w:rFonts w:ascii="Helvetica Neue" w:hAnsi="Helvetica Neue" w:cs="Helvetica Neue"/>
                <w:color w:val="000000"/>
                <w:sz w:val="20"/>
                <w:szCs w:val="20"/>
                <w:lang w:val="en-GB"/>
              </w:rPr>
              <w:lastRenderedPageBreak/>
              <w:t>maintaining remission in moderate to severe UC.</w:t>
            </w:r>
          </w:p>
          <w:p w14:paraId="4525E43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Vedolizumab may take longer to show effects compared to other biologics. It also requires intravenous administration which might not be convenient for all patients.</w:t>
            </w:r>
          </w:p>
          <w:p w14:paraId="59B02555" w14:textId="77777777" w:rsidR="000A61FF" w:rsidRDefault="000A61FF" w:rsidP="00435FE8">
            <w:pPr>
              <w:autoSpaceDE w:val="0"/>
              <w:autoSpaceDN w:val="0"/>
              <w:adjustRightInd w:val="0"/>
              <w:rPr>
                <w:rFonts w:ascii="Helvetica Neue" w:hAnsi="Helvetica Neue" w:cs="Helvetica Neue"/>
                <w:color w:val="000000"/>
                <w:sz w:val="20"/>
                <w:szCs w:val="20"/>
                <w:lang w:val="en-GB"/>
              </w:rPr>
            </w:pPr>
          </w:p>
          <w:p w14:paraId="55951F8B"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54E80664"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Ustekinumab has been shown to be effective in treating moderate to severe UC. It is administered subcutaneously after the initial intravenous dose, which could be more convenient for the patient.</w:t>
            </w:r>
          </w:p>
          <w:p w14:paraId="6449FD92" w14:textId="77777777"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Ustekinumab may have potential side effects including respiratory infections, which could be a concern in an elderly patient. It is also a relatively new drug for UC, so long-term effects are not as </w:t>
            </w:r>
            <w:proofErr w:type="spellStart"/>
            <w:r>
              <w:rPr>
                <w:rFonts w:ascii="Helvetica Neue" w:hAnsi="Helvetica Neue" w:cs="Helvetica Neue"/>
                <w:color w:val="000000"/>
                <w:sz w:val="20"/>
                <w:szCs w:val="20"/>
                <w:lang w:val="en-GB"/>
              </w:rPr>
              <w:t>well known</w:t>
            </w:r>
            <w:proofErr w:type="spellEnd"/>
            <w:r>
              <w:rPr>
                <w:rFonts w:ascii="Helvetica Neue" w:hAnsi="Helvetica Neue" w:cs="Helvetica Neue"/>
                <w:color w:val="000000"/>
                <w:sz w:val="20"/>
                <w:szCs w:val="20"/>
                <w:lang w:val="en-GB"/>
              </w:rPr>
              <w:t xml:space="preserve"> compared to other biologics.</w:t>
            </w:r>
          </w:p>
          <w:p w14:paraId="0591C2AD" w14:textId="77777777" w:rsidR="000A61FF" w:rsidRPr="00026AE1" w:rsidRDefault="000A61FF" w:rsidP="00026AE1">
            <w:pPr>
              <w:rPr>
                <w:rFonts w:ascii="Calibri Light" w:eastAsia="Times New Roman" w:hAnsi="Calibri Light" w:cs="Calibri Light"/>
                <w:color w:val="500050"/>
                <w:lang w:eastAsia="en-GB"/>
              </w:rPr>
            </w:pPr>
          </w:p>
        </w:tc>
        <w:tc>
          <w:tcPr>
            <w:tcW w:w="1791" w:type="dxa"/>
            <w:tcBorders>
              <w:top w:val="nil"/>
              <w:left w:val="nil"/>
              <w:bottom w:val="single" w:sz="8" w:space="0" w:color="auto"/>
              <w:right w:val="single" w:sz="8" w:space="0" w:color="auto"/>
            </w:tcBorders>
          </w:tcPr>
          <w:p w14:paraId="44607530" w14:textId="13BE2C1F" w:rsidR="000A61FF" w:rsidRDefault="000A61FF" w:rsidP="00435FE8">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A5930E7" w14:textId="437C7EF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65698"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lastRenderedPageBreak/>
              <w:t>38 year old</w:t>
            </w:r>
            <w:proofErr w:type="gramEnd"/>
            <w:r w:rsidRPr="00026AE1">
              <w:rPr>
                <w:rFonts w:ascii="Calibri Light" w:eastAsia="Times New Roman" w:hAnsi="Calibri Light" w:cs="Calibri Light"/>
                <w:color w:val="000000"/>
                <w:lang w:eastAsia="en-GB"/>
              </w:rPr>
              <w:t xml:space="preserve"> female with newly diagnosed moderate UC and psoriasis</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2404FA55"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6E04651E"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Test treatment of specific EIM and IBD</w:t>
            </w:r>
          </w:p>
        </w:tc>
        <w:tc>
          <w:tcPr>
            <w:tcW w:w="2212" w:type="dxa"/>
            <w:tcBorders>
              <w:top w:val="nil"/>
              <w:left w:val="nil"/>
              <w:bottom w:val="single" w:sz="8" w:space="0" w:color="auto"/>
              <w:right w:val="single" w:sz="8" w:space="0" w:color="auto"/>
            </w:tcBorders>
          </w:tcPr>
          <w:p w14:paraId="39A832B9"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Ustekinumab</w:t>
            </w:r>
          </w:p>
          <w:p w14:paraId="04AEC2BF"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w:t>
            </w:r>
          </w:p>
        </w:tc>
        <w:tc>
          <w:tcPr>
            <w:tcW w:w="2360" w:type="dxa"/>
            <w:tcBorders>
              <w:top w:val="nil"/>
              <w:left w:val="nil"/>
              <w:bottom w:val="single" w:sz="8" w:space="0" w:color="auto"/>
              <w:right w:val="single" w:sz="8" w:space="0" w:color="auto"/>
            </w:tcBorders>
          </w:tcPr>
          <w:p w14:paraId="3F71BD34"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Ustekinumab:</w:t>
            </w:r>
          </w:p>
          <w:p w14:paraId="097446FD"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Effective in treating both UC and psoriasis, lower risk of serious infections compared to other biologics, convenient dosing schedule.</w:t>
            </w:r>
          </w:p>
          <w:p w14:paraId="4CD41C3F"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May not be as effective as other biologics for UC, potential for injection site reactions, risk of serious infections although lower.</w:t>
            </w:r>
          </w:p>
          <w:p w14:paraId="004C698B" w14:textId="77777777" w:rsidR="000A61FF" w:rsidRDefault="000A61FF" w:rsidP="00B40E92">
            <w:pPr>
              <w:autoSpaceDE w:val="0"/>
              <w:autoSpaceDN w:val="0"/>
              <w:adjustRightInd w:val="0"/>
              <w:rPr>
                <w:rFonts w:ascii="Helvetica Neue" w:hAnsi="Helvetica Neue" w:cs="Helvetica Neue"/>
                <w:color w:val="000000"/>
                <w:sz w:val="20"/>
                <w:szCs w:val="20"/>
                <w:lang w:val="en-GB"/>
              </w:rPr>
            </w:pPr>
          </w:p>
          <w:p w14:paraId="0E79A602"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6BE24A28" w14:textId="77777777"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Proven effectiveness in treating moderate to severe UC, can induce and maintain remission, may work more quickly than other biologics.</w:t>
            </w:r>
          </w:p>
          <w:p w14:paraId="6343C7E9"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Risk of serious infections, potential for infusion reactions, regular infusions required which may be inconvenient for some patients.</w:t>
            </w:r>
          </w:p>
        </w:tc>
        <w:tc>
          <w:tcPr>
            <w:tcW w:w="1791" w:type="dxa"/>
            <w:tcBorders>
              <w:top w:val="nil"/>
              <w:left w:val="nil"/>
              <w:bottom w:val="single" w:sz="8" w:space="0" w:color="auto"/>
              <w:right w:val="single" w:sz="8" w:space="0" w:color="auto"/>
            </w:tcBorders>
          </w:tcPr>
          <w:p w14:paraId="1A1EA87D" w14:textId="60179A69" w:rsidR="000A61FF" w:rsidRDefault="000A61FF" w:rsidP="00B40E92">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Correct, both UST and IFX are ideal for this.</w:t>
            </w:r>
          </w:p>
        </w:tc>
      </w:tr>
      <w:tr w:rsidR="000A61FF" w:rsidRPr="00026AE1" w14:paraId="4C6D1FC5" w14:textId="25327B15"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E00B" w14:textId="77777777"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25 year old</w:t>
            </w:r>
            <w:proofErr w:type="gramEnd"/>
            <w:r w:rsidRPr="00026AE1">
              <w:rPr>
                <w:rFonts w:ascii="Calibri Light" w:eastAsia="Times New Roman" w:hAnsi="Calibri Light" w:cs="Calibri Light"/>
                <w:color w:val="000000"/>
                <w:lang w:eastAsia="en-GB"/>
              </w:rPr>
              <w:t xml:space="preserve"> pregnant woman with severe distal ulcerative colitis.</w:t>
            </w:r>
          </w:p>
          <w:p w14:paraId="7E60BC7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lastRenderedPageBreak/>
              <w:t> </w:t>
            </w:r>
          </w:p>
          <w:p w14:paraId="602B2374"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71FC0DA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6DA4AAD0"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lastRenderedPageBreak/>
              <w:t>Infliximab</w:t>
            </w:r>
          </w:p>
          <w:p w14:paraId="6139E42C"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Vedolizumab</w:t>
            </w:r>
          </w:p>
          <w:p w14:paraId="04F35A8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Ustekinumab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6E3DDA2"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has best safety data in pregnancy (due to experience)</w:t>
            </w:r>
          </w:p>
        </w:tc>
        <w:tc>
          <w:tcPr>
            <w:tcW w:w="2212" w:type="dxa"/>
            <w:tcBorders>
              <w:top w:val="nil"/>
              <w:left w:val="nil"/>
              <w:bottom w:val="single" w:sz="8" w:space="0" w:color="auto"/>
              <w:right w:val="single" w:sz="8" w:space="0" w:color="auto"/>
            </w:tcBorders>
          </w:tcPr>
          <w:p w14:paraId="6EBA505D" w14:textId="77777777" w:rsidR="000A61FF"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 xml:space="preserve">Infliximab </w:t>
            </w:r>
          </w:p>
          <w:p w14:paraId="7CA9E8AE"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Vedolizumab</w:t>
            </w:r>
          </w:p>
        </w:tc>
        <w:tc>
          <w:tcPr>
            <w:tcW w:w="2360" w:type="dxa"/>
            <w:tcBorders>
              <w:top w:val="nil"/>
              <w:left w:val="nil"/>
              <w:bottom w:val="single" w:sz="8" w:space="0" w:color="auto"/>
              <w:right w:val="single" w:sz="8" w:space="0" w:color="auto"/>
            </w:tcBorders>
          </w:tcPr>
          <w:p w14:paraId="1D5066C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Infliximab (Remicade)</w:t>
            </w:r>
          </w:p>
          <w:p w14:paraId="3084AF9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Advantages: Infliximab is a TNF-alpha inhibitor that has been shown to be </w:t>
            </w:r>
            <w:r>
              <w:rPr>
                <w:rFonts w:ascii="Helvetica Neue" w:hAnsi="Helvetica Neue" w:cs="Helvetica Neue"/>
                <w:color w:val="000000"/>
                <w:sz w:val="20"/>
                <w:szCs w:val="20"/>
                <w:lang w:val="en-GB"/>
              </w:rPr>
              <w:lastRenderedPageBreak/>
              <w:t>effective in treating moderate to severe ulcerative colitis. It can reduce inflammation and achieve remission in many patients. Infliximab has been widely studied and is generally well-tolerated.</w:t>
            </w:r>
          </w:p>
          <w:p w14:paraId="6D51545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Infliximab can have side effects including risk of infection, allergic reactions, and potential complications for the baby. It should be used with caution in pregnant women and only if the potential benefit justifies the potential risk to the </w:t>
            </w:r>
            <w:proofErr w:type="spellStart"/>
            <w:r>
              <w:rPr>
                <w:rFonts w:ascii="Helvetica Neue" w:hAnsi="Helvetica Neue" w:cs="Helvetica Neue"/>
                <w:color w:val="000000"/>
                <w:sz w:val="20"/>
                <w:szCs w:val="20"/>
                <w:lang w:val="en-GB"/>
              </w:rPr>
              <w:t>fetus</w:t>
            </w:r>
            <w:proofErr w:type="spellEnd"/>
            <w:r>
              <w:rPr>
                <w:rFonts w:ascii="Helvetica Neue" w:hAnsi="Helvetica Neue" w:cs="Helvetica Neue"/>
                <w:color w:val="000000"/>
                <w:sz w:val="20"/>
                <w:szCs w:val="20"/>
                <w:lang w:val="en-GB"/>
              </w:rPr>
              <w:t>.</w:t>
            </w:r>
          </w:p>
          <w:p w14:paraId="641DDD61"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8C2C69A"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Vedolizumab (Entyvio)</w:t>
            </w:r>
          </w:p>
          <w:p w14:paraId="1349DF29"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Vedolizumab is a gut-selective immunosuppressant, meaning it specifically targets inflammation in the gut, potentially reducing side effects elsewhere in the body. It has been shown to be effective in treating moderate to severe ulcerative colitis.</w:t>
            </w:r>
          </w:p>
          <w:p w14:paraId="1402D9E0"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Vedolizumab is a relatively </w:t>
            </w:r>
            <w:r>
              <w:rPr>
                <w:rFonts w:ascii="Helvetica Neue" w:hAnsi="Helvetica Neue" w:cs="Helvetica Neue"/>
                <w:color w:val="000000"/>
                <w:sz w:val="20"/>
                <w:szCs w:val="20"/>
                <w:lang w:val="en-GB"/>
              </w:rPr>
              <w:lastRenderedPageBreak/>
              <w:t>new drug, so long-term safety data is not as robust as for some other drugs. It can have side effects including risk of infection, headache, joint pain, nausea, and fever. The effects of Vedolizumab on pregnant women and their babies are not well-studied, so it should be used with caution in pregnant women.</w:t>
            </w:r>
          </w:p>
        </w:tc>
        <w:tc>
          <w:tcPr>
            <w:tcW w:w="1791" w:type="dxa"/>
            <w:tcBorders>
              <w:top w:val="nil"/>
              <w:left w:val="nil"/>
              <w:bottom w:val="single" w:sz="8" w:space="0" w:color="auto"/>
              <w:right w:val="single" w:sz="8" w:space="0" w:color="auto"/>
            </w:tcBorders>
          </w:tcPr>
          <w:p w14:paraId="1CA8ACE6" w14:textId="0A7BEB2C"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0F879D89" w14:textId="0DFDA5FC"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8A7A7" w14:textId="29BBDFEB" w:rsidR="000A61FF" w:rsidRPr="00026AE1" w:rsidRDefault="000A61FF" w:rsidP="00026AE1">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lastRenderedPageBreak/>
              <w:t>56 year old</w:t>
            </w:r>
            <w:proofErr w:type="gramEnd"/>
            <w:r w:rsidRPr="00026AE1">
              <w:rPr>
                <w:rFonts w:ascii="Calibri Light" w:eastAsia="Times New Roman" w:hAnsi="Calibri Light" w:cs="Calibri Light"/>
                <w:color w:val="000000"/>
                <w:lang w:eastAsia="en-GB"/>
              </w:rPr>
              <w:t xml:space="preserve"> man with </w:t>
            </w:r>
            <w:r w:rsidR="00F26CBB" w:rsidRPr="00026AE1">
              <w:rPr>
                <w:rFonts w:ascii="Calibri Light" w:eastAsia="Times New Roman" w:hAnsi="Calibri Light" w:cs="Calibri Light"/>
                <w:color w:val="000000"/>
                <w:lang w:eastAsia="en-GB"/>
              </w:rPr>
              <w:t>moderate</w:t>
            </w:r>
            <w:r w:rsidRPr="00026AE1">
              <w:rPr>
                <w:rFonts w:ascii="Calibri Light" w:eastAsia="Times New Roman" w:hAnsi="Calibri Light" w:cs="Calibri Light"/>
                <w:color w:val="000000"/>
                <w:lang w:eastAsia="en-GB"/>
              </w:rPr>
              <w:t xml:space="preserve"> to severe ulcerative colitis and ankylosing spondylitis</w:t>
            </w:r>
          </w:p>
          <w:p w14:paraId="76F47866"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p w14:paraId="1BBBCCE1"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EAF95E7"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Infliximab or Adalimumab</w:t>
            </w:r>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116814F" w14:textId="77777777" w:rsidR="000A61FF" w:rsidRPr="00026AE1" w:rsidRDefault="000A61FF" w:rsidP="00026AE1">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8" w:space="0" w:color="auto"/>
              <w:right w:val="single" w:sz="8" w:space="0" w:color="auto"/>
            </w:tcBorders>
          </w:tcPr>
          <w:p w14:paraId="576B64A0" w14:textId="77777777" w:rsidR="000A61FF" w:rsidRPr="00026AE1" w:rsidRDefault="000A61FF" w:rsidP="00026AE1">
            <w:pPr>
              <w:rPr>
                <w:rFonts w:ascii="Calibri Light" w:eastAsia="Times New Roman" w:hAnsi="Calibri Light" w:cs="Calibri Light"/>
                <w:lang w:eastAsia="en-GB"/>
              </w:rPr>
            </w:pPr>
            <w:r>
              <w:rPr>
                <w:rFonts w:ascii="Calibri Light" w:eastAsia="Times New Roman" w:hAnsi="Calibri Light" w:cs="Calibri Light"/>
                <w:lang w:eastAsia="en-GB"/>
              </w:rPr>
              <w:t>Infliximab &amp; Adalimumab</w:t>
            </w:r>
          </w:p>
        </w:tc>
        <w:tc>
          <w:tcPr>
            <w:tcW w:w="2360" w:type="dxa"/>
            <w:tcBorders>
              <w:top w:val="nil"/>
              <w:left w:val="nil"/>
              <w:bottom w:val="single" w:sz="8" w:space="0" w:color="auto"/>
              <w:right w:val="single" w:sz="8" w:space="0" w:color="auto"/>
            </w:tcBorders>
          </w:tcPr>
          <w:p w14:paraId="4E003F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Infliximab:</w:t>
            </w:r>
          </w:p>
          <w:p w14:paraId="7A8DC36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Advantages: Infliximab has been shown to be effective in inducing and maintaining remission in patients with moderate to severe ulcerative colitis. It is also effective in treating ankylosing spondylitis.</w:t>
            </w:r>
          </w:p>
          <w:p w14:paraId="2B8D8CC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Disadvantages: Infliximab can cause serious infections and diseases, including tuberculosis and hepatitis B. It can also cause allergic reactions, heart failure, liver problems, and lupus-like syndrome.</w:t>
            </w:r>
          </w:p>
          <w:p w14:paraId="705F543C"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42F71B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Adalimumab:</w:t>
            </w:r>
          </w:p>
          <w:p w14:paraId="7B2B47E2"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Advantages: Adalimumab is also effective in treating </w:t>
            </w:r>
            <w:r>
              <w:rPr>
                <w:rFonts w:ascii="Helvetica Neue" w:hAnsi="Helvetica Neue" w:cs="Helvetica Neue"/>
                <w:color w:val="000000"/>
                <w:sz w:val="20"/>
                <w:szCs w:val="20"/>
                <w:lang w:val="en-GB"/>
              </w:rPr>
              <w:lastRenderedPageBreak/>
              <w:t>both ulcerative colitis and ankylosing spondylitis. It can be self-administered as an injection under the skin.</w:t>
            </w:r>
          </w:p>
          <w:p w14:paraId="46719C57"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Disadvantages: </w:t>
            </w:r>
            <w:proofErr w:type="gramStart"/>
            <w:r>
              <w:rPr>
                <w:rFonts w:ascii="Helvetica Neue" w:hAnsi="Helvetica Neue" w:cs="Helvetica Neue"/>
                <w:color w:val="000000"/>
                <w:sz w:val="20"/>
                <w:szCs w:val="20"/>
                <w:lang w:val="en-GB"/>
              </w:rPr>
              <w:t>Similar to</w:t>
            </w:r>
            <w:proofErr w:type="gramEnd"/>
            <w:r>
              <w:rPr>
                <w:rFonts w:ascii="Helvetica Neue" w:hAnsi="Helvetica Neue" w:cs="Helvetica Neue"/>
                <w:color w:val="000000"/>
                <w:sz w:val="20"/>
                <w:szCs w:val="20"/>
                <w:lang w:val="en-GB"/>
              </w:rPr>
              <w:t xml:space="preserve"> Infliximab, Adalimumab can cause serious infections and diseases. It can also cause allergic reactions, heart failure, liver problems, and lupus-like syndrome.</w:t>
            </w:r>
          </w:p>
        </w:tc>
        <w:tc>
          <w:tcPr>
            <w:tcW w:w="1791" w:type="dxa"/>
            <w:tcBorders>
              <w:top w:val="nil"/>
              <w:left w:val="nil"/>
              <w:bottom w:val="single" w:sz="8" w:space="0" w:color="auto"/>
              <w:right w:val="single" w:sz="8" w:space="0" w:color="auto"/>
            </w:tcBorders>
          </w:tcPr>
          <w:p w14:paraId="56D57163" w14:textId="028358FE"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5E02A823" w14:textId="556BCFAF"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341C5"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38 year old</w:t>
            </w:r>
            <w:proofErr w:type="gramEnd"/>
            <w:r w:rsidRPr="00026AE1">
              <w:rPr>
                <w:rFonts w:ascii="Calibri Light" w:eastAsia="Times New Roman" w:hAnsi="Calibri Light" w:cs="Calibri Light"/>
                <w:color w:val="000000"/>
                <w:lang w:eastAsia="en-GB"/>
              </w:rPr>
              <w:t xml:space="preserve"> man with severe ulcerative colitis and has lost response to vedolizumab</w:t>
            </w:r>
          </w:p>
          <w:p w14:paraId="57EF1AD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0AE4FEF3"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Tofacitinib or </w:t>
            </w:r>
            <w:proofErr w:type="spellStart"/>
            <w:r w:rsidRPr="00026AE1">
              <w:rPr>
                <w:rFonts w:ascii="Calibri Light" w:eastAsia="Times New Roman" w:hAnsi="Calibri Light" w:cs="Calibri Light"/>
                <w:lang w:eastAsia="en-GB"/>
              </w:rPr>
              <w:t>ustekinumab</w:t>
            </w:r>
            <w:proofErr w:type="spellEnd"/>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0E157225"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Biologic failure</w:t>
            </w:r>
          </w:p>
        </w:tc>
        <w:tc>
          <w:tcPr>
            <w:tcW w:w="2212" w:type="dxa"/>
            <w:tcBorders>
              <w:top w:val="nil"/>
              <w:left w:val="nil"/>
              <w:bottom w:val="single" w:sz="8" w:space="0" w:color="auto"/>
              <w:right w:val="single" w:sz="8" w:space="0" w:color="auto"/>
            </w:tcBorders>
          </w:tcPr>
          <w:p w14:paraId="67C89BF4"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Tofacitinib or </w:t>
            </w:r>
            <w:proofErr w:type="spellStart"/>
            <w:r w:rsidRPr="00026AE1">
              <w:rPr>
                <w:rFonts w:ascii="Calibri Light" w:eastAsia="Times New Roman" w:hAnsi="Calibri Light" w:cs="Calibri Light"/>
                <w:lang w:eastAsia="en-GB"/>
              </w:rPr>
              <w:t>ustekinumab</w:t>
            </w:r>
            <w:proofErr w:type="spellEnd"/>
          </w:p>
        </w:tc>
        <w:tc>
          <w:tcPr>
            <w:tcW w:w="2360" w:type="dxa"/>
            <w:tcBorders>
              <w:top w:val="nil"/>
              <w:left w:val="nil"/>
              <w:bottom w:val="single" w:sz="8" w:space="0" w:color="auto"/>
              <w:right w:val="single" w:sz="8" w:space="0" w:color="auto"/>
            </w:tcBorders>
          </w:tcPr>
          <w:p w14:paraId="1613C76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Ustekinumab: This drug has been ranked highest in patients with prior exposure to TNF antagonists for induction of remission and endoscopic improvement.</w:t>
            </w:r>
          </w:p>
          <w:p w14:paraId="0FD61D4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42EED1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Ustekinumab has shown high efficacy rates in inducing and maintaining clinical remission in patients with moderate to severe ulcerative colitis. It is also beneficial for patients who have had a prior failure with Anti-TNF agents.</w:t>
            </w:r>
          </w:p>
          <w:p w14:paraId="374B38B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5BCBB3B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Disadvantages: The drug may have potential side effects including serious </w:t>
            </w:r>
            <w:r>
              <w:rPr>
                <w:rFonts w:ascii="Helvetica Neue" w:hAnsi="Helvetica Neue" w:cs="Helvetica Neue"/>
                <w:color w:val="000000"/>
                <w:sz w:val="20"/>
                <w:szCs w:val="20"/>
                <w:lang w:val="en-GB"/>
              </w:rPr>
              <w:lastRenderedPageBreak/>
              <w:t>infections, allergic reactions, and increased risk of certain types of cancer.</w:t>
            </w:r>
          </w:p>
          <w:p w14:paraId="30BB9C7A"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86EB1FD"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Tofacitinib: This is a small molecule drug that inhibits Janus kinases, enzymes that mediate the effects of inflammatory cytokines.</w:t>
            </w:r>
          </w:p>
          <w:p w14:paraId="39AEFD32"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0934292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Advantages: Tofacitinib has been shown to be effective in inducing and maintaining remission in patients with moderate to severe ulcerative colitis. It is taken orally, which may be more convenient for some patients compared to injectable drugs.</w:t>
            </w:r>
          </w:p>
          <w:p w14:paraId="311C7E29"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2D20CA6E" w14:textId="77777777" w:rsidR="000A61FF" w:rsidRPr="00DD4AC7"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Disadvantages: Tofacitinib can increase the risk of serious infections, malignancies, and cardiovascular events. It may also cause elevated cholesterol levels and liver enzyme elevations.</w:t>
            </w:r>
          </w:p>
        </w:tc>
        <w:tc>
          <w:tcPr>
            <w:tcW w:w="1791" w:type="dxa"/>
            <w:tcBorders>
              <w:top w:val="nil"/>
              <w:left w:val="nil"/>
              <w:bottom w:val="single" w:sz="8" w:space="0" w:color="auto"/>
              <w:right w:val="single" w:sz="8" w:space="0" w:color="auto"/>
            </w:tcBorders>
          </w:tcPr>
          <w:p w14:paraId="240B5BEB" w14:textId="5FB9D54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3D9859FD" w14:textId="62D21D10" w:rsidTr="000A61FF">
        <w:tc>
          <w:tcPr>
            <w:tcW w:w="2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9402D"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t>28 year old</w:t>
            </w:r>
            <w:proofErr w:type="gramEnd"/>
            <w:r w:rsidRPr="00026AE1">
              <w:rPr>
                <w:rFonts w:ascii="Calibri Light" w:eastAsia="Times New Roman" w:hAnsi="Calibri Light" w:cs="Calibri Light"/>
                <w:color w:val="000000"/>
                <w:lang w:eastAsia="en-GB"/>
              </w:rPr>
              <w:t xml:space="preserve"> woman who has severe </w:t>
            </w:r>
            <w:r w:rsidRPr="00026AE1">
              <w:rPr>
                <w:rFonts w:ascii="Calibri Light" w:eastAsia="Times New Roman" w:hAnsi="Calibri Light" w:cs="Calibri Light"/>
                <w:color w:val="000000"/>
                <w:lang w:eastAsia="en-GB"/>
              </w:rPr>
              <w:lastRenderedPageBreak/>
              <w:t>extensive ulcerative colitis and has a history of lymphoma which was treated 4 years ago</w:t>
            </w:r>
          </w:p>
          <w:p w14:paraId="431FC2AF"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8" w:space="0" w:color="auto"/>
              <w:right w:val="single" w:sz="8" w:space="0" w:color="auto"/>
            </w:tcBorders>
            <w:tcMar>
              <w:top w:w="0" w:type="dxa"/>
              <w:left w:w="108" w:type="dxa"/>
              <w:bottom w:w="0" w:type="dxa"/>
              <w:right w:w="108" w:type="dxa"/>
            </w:tcMar>
            <w:hideMark/>
          </w:tcPr>
          <w:p w14:paraId="347C803A"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lastRenderedPageBreak/>
              <w:t xml:space="preserve">Vedolizumab or </w:t>
            </w:r>
            <w:proofErr w:type="spellStart"/>
            <w:r w:rsidRPr="00026AE1">
              <w:rPr>
                <w:rFonts w:ascii="Calibri Light" w:eastAsia="Times New Roman" w:hAnsi="Calibri Light" w:cs="Calibri Light"/>
                <w:lang w:eastAsia="en-GB"/>
              </w:rPr>
              <w:t>ustekinumab</w:t>
            </w:r>
            <w:proofErr w:type="spellEnd"/>
          </w:p>
        </w:tc>
        <w:tc>
          <w:tcPr>
            <w:tcW w:w="2736" w:type="dxa"/>
            <w:tcBorders>
              <w:top w:val="nil"/>
              <w:left w:val="nil"/>
              <w:bottom w:val="single" w:sz="8" w:space="0" w:color="auto"/>
              <w:right w:val="single" w:sz="8" w:space="0" w:color="auto"/>
            </w:tcBorders>
            <w:tcMar>
              <w:top w:w="0" w:type="dxa"/>
              <w:left w:w="108" w:type="dxa"/>
              <w:bottom w:w="0" w:type="dxa"/>
              <w:right w:w="108" w:type="dxa"/>
            </w:tcMar>
            <w:hideMark/>
          </w:tcPr>
          <w:p w14:paraId="275003F1"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Anti-TNFs and JAK </w:t>
            </w:r>
            <w:proofErr w:type="spellStart"/>
            <w:r w:rsidRPr="00026AE1">
              <w:rPr>
                <w:rFonts w:ascii="Calibri Light" w:eastAsia="Times New Roman" w:hAnsi="Calibri Light" w:cs="Calibri Light"/>
                <w:lang w:eastAsia="en-GB"/>
              </w:rPr>
              <w:t>inhs</w:t>
            </w:r>
            <w:proofErr w:type="spellEnd"/>
            <w:r w:rsidRPr="00026AE1">
              <w:rPr>
                <w:rFonts w:ascii="Calibri Light" w:eastAsia="Times New Roman" w:hAnsi="Calibri Light" w:cs="Calibri Light"/>
                <w:lang w:eastAsia="en-GB"/>
              </w:rPr>
              <w:t xml:space="preserve"> have </w:t>
            </w:r>
            <w:r w:rsidRPr="00026AE1">
              <w:rPr>
                <w:rFonts w:ascii="Calibri Light" w:eastAsia="Times New Roman" w:hAnsi="Calibri Light" w:cs="Calibri Light"/>
                <w:lang w:eastAsia="en-GB"/>
              </w:rPr>
              <w:lastRenderedPageBreak/>
              <w:t>associations/concerns with malignancies</w:t>
            </w:r>
          </w:p>
        </w:tc>
        <w:tc>
          <w:tcPr>
            <w:tcW w:w="2212" w:type="dxa"/>
            <w:tcBorders>
              <w:top w:val="nil"/>
              <w:left w:val="nil"/>
              <w:bottom w:val="single" w:sz="8" w:space="0" w:color="auto"/>
              <w:right w:val="single" w:sz="8" w:space="0" w:color="auto"/>
            </w:tcBorders>
          </w:tcPr>
          <w:p w14:paraId="43B40A58" w14:textId="77777777" w:rsidR="000A61FF" w:rsidRPr="00026AE1" w:rsidRDefault="000A61FF" w:rsidP="00DD4AC7">
            <w:pPr>
              <w:rPr>
                <w:rFonts w:ascii="Calibri Light" w:eastAsia="Times New Roman" w:hAnsi="Calibri Light" w:cs="Calibri Light"/>
                <w:lang w:eastAsia="en-GB"/>
              </w:rPr>
            </w:pPr>
            <w:r w:rsidRPr="00026AE1">
              <w:rPr>
                <w:rFonts w:ascii="Calibri Light" w:eastAsia="Times New Roman" w:hAnsi="Calibri Light" w:cs="Calibri Light"/>
                <w:lang w:eastAsia="en-GB"/>
              </w:rPr>
              <w:lastRenderedPageBreak/>
              <w:t xml:space="preserve">Vedolizumab or </w:t>
            </w:r>
            <w:proofErr w:type="spellStart"/>
            <w:r w:rsidRPr="00026AE1">
              <w:rPr>
                <w:rFonts w:ascii="Calibri Light" w:eastAsia="Times New Roman" w:hAnsi="Calibri Light" w:cs="Calibri Light"/>
                <w:lang w:eastAsia="en-GB"/>
              </w:rPr>
              <w:t>ustekinumab</w:t>
            </w:r>
            <w:proofErr w:type="spellEnd"/>
          </w:p>
        </w:tc>
        <w:tc>
          <w:tcPr>
            <w:tcW w:w="2360" w:type="dxa"/>
            <w:tcBorders>
              <w:top w:val="nil"/>
              <w:left w:val="nil"/>
              <w:bottom w:val="single" w:sz="8" w:space="0" w:color="auto"/>
              <w:right w:val="single" w:sz="8" w:space="0" w:color="auto"/>
            </w:tcBorders>
          </w:tcPr>
          <w:p w14:paraId="6CFDAAF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1. Vedolizumab:</w:t>
            </w:r>
          </w:p>
          <w:p w14:paraId="5A95574B"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Vedolizumab is a gut-</w:t>
            </w:r>
            <w:r>
              <w:rPr>
                <w:rFonts w:ascii="Helvetica Neue" w:hAnsi="Helvetica Neue" w:cs="Helvetica Neue"/>
                <w:color w:val="000000"/>
                <w:sz w:val="20"/>
                <w:szCs w:val="20"/>
                <w:lang w:val="en-GB"/>
              </w:rPr>
              <w:lastRenderedPageBreak/>
              <w:t>selective immunosuppressant, which means it specifically targets the gut and has less systemic side effects. It has been shown to be effective in treating moderate to severe ulcerative colitis.</w:t>
            </w:r>
          </w:p>
          <w:p w14:paraId="2E42B8AE"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It may take several weeks to see the effects of Vedolizumab. Side effects can include headache, joint pain, nausea, and fever. Serious side effects can include infections and liver problems.</w:t>
            </w:r>
          </w:p>
          <w:p w14:paraId="50B3BC48"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1A4B048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2. Ustekinumab:</w:t>
            </w:r>
          </w:p>
          <w:p w14:paraId="4AF977DF"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Advantages: Ustekinumab is another option that could be considered. It is typically used for patients who have not responded to or cannot tolerate other medications. It works by inhibiting a specific pathway of the immune system.</w:t>
            </w:r>
          </w:p>
          <w:p w14:paraId="5F789521"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   - Disadvantages: Potential side effects include upper respiratory infections, fatigue, and headache. It's also usually considered </w:t>
            </w:r>
            <w:r>
              <w:rPr>
                <w:rFonts w:ascii="Helvetica Neue" w:hAnsi="Helvetica Neue" w:cs="Helvetica Neue"/>
                <w:color w:val="000000"/>
                <w:sz w:val="20"/>
                <w:szCs w:val="20"/>
                <w:lang w:val="en-GB"/>
              </w:rPr>
              <w:lastRenderedPageBreak/>
              <w:t>after other treatments have failed, so it may not be a first-line option.</w:t>
            </w:r>
          </w:p>
          <w:p w14:paraId="2FFDFB24"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8" w:space="0" w:color="auto"/>
              <w:right w:val="single" w:sz="8" w:space="0" w:color="auto"/>
            </w:tcBorders>
          </w:tcPr>
          <w:p w14:paraId="31B1CEB9" w14:textId="30C0A360"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lastRenderedPageBreak/>
              <w:t>Correct</w:t>
            </w:r>
          </w:p>
        </w:tc>
      </w:tr>
      <w:tr w:rsidR="000A61FF" w:rsidRPr="00026AE1" w14:paraId="479A504A" w14:textId="0D5455DE" w:rsidTr="00883BF4">
        <w:tc>
          <w:tcPr>
            <w:tcW w:w="245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8C10472" w14:textId="77777777" w:rsidR="000A61FF" w:rsidRPr="00026AE1" w:rsidRDefault="000A61FF" w:rsidP="00DD4AC7">
            <w:pPr>
              <w:rPr>
                <w:rFonts w:ascii="Calibri" w:eastAsia="Times New Roman" w:hAnsi="Calibri" w:cs="Calibri"/>
                <w:sz w:val="22"/>
                <w:szCs w:val="22"/>
                <w:lang w:eastAsia="en-GB"/>
              </w:rPr>
            </w:pPr>
            <w:proofErr w:type="gramStart"/>
            <w:r w:rsidRPr="00026AE1">
              <w:rPr>
                <w:rFonts w:ascii="Calibri Light" w:eastAsia="Times New Roman" w:hAnsi="Calibri Light" w:cs="Calibri Light"/>
                <w:color w:val="000000"/>
                <w:lang w:eastAsia="en-GB"/>
              </w:rPr>
              <w:lastRenderedPageBreak/>
              <w:t>36 year old</w:t>
            </w:r>
            <w:proofErr w:type="gramEnd"/>
            <w:r w:rsidRPr="00026AE1">
              <w:rPr>
                <w:rFonts w:ascii="Calibri Light" w:eastAsia="Times New Roman" w:hAnsi="Calibri Light" w:cs="Calibri Light"/>
                <w:color w:val="000000"/>
                <w:lang w:eastAsia="en-GB"/>
              </w:rPr>
              <w:t xml:space="preserve"> woman with moderate ulcerative colitis and multiple sclerosis.</w:t>
            </w:r>
          </w:p>
          <w:p w14:paraId="3FD45278"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color w:val="000000"/>
                <w:lang w:eastAsia="en-GB"/>
              </w:rPr>
              <w:t> </w:t>
            </w:r>
          </w:p>
        </w:tc>
        <w:tc>
          <w:tcPr>
            <w:tcW w:w="2389" w:type="dxa"/>
            <w:tcBorders>
              <w:top w:val="nil"/>
              <w:left w:val="nil"/>
              <w:bottom w:val="single" w:sz="4" w:space="0" w:color="auto"/>
              <w:right w:val="single" w:sz="8" w:space="0" w:color="auto"/>
            </w:tcBorders>
            <w:tcMar>
              <w:top w:w="0" w:type="dxa"/>
              <w:left w:w="108" w:type="dxa"/>
              <w:bottom w:w="0" w:type="dxa"/>
              <w:right w:w="108" w:type="dxa"/>
            </w:tcMar>
            <w:hideMark/>
          </w:tcPr>
          <w:p w14:paraId="4F6CA341"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 xml:space="preserve">Ozanimod or </w:t>
            </w:r>
            <w:proofErr w:type="spellStart"/>
            <w:r w:rsidRPr="00026AE1">
              <w:rPr>
                <w:rFonts w:ascii="Calibri Light" w:eastAsia="Times New Roman" w:hAnsi="Calibri Light" w:cs="Calibri Light"/>
                <w:lang w:eastAsia="en-GB"/>
              </w:rPr>
              <w:t>etrasimod</w:t>
            </w:r>
            <w:proofErr w:type="spellEnd"/>
          </w:p>
        </w:tc>
        <w:tc>
          <w:tcPr>
            <w:tcW w:w="2736" w:type="dxa"/>
            <w:tcBorders>
              <w:top w:val="nil"/>
              <w:left w:val="nil"/>
              <w:bottom w:val="single" w:sz="4" w:space="0" w:color="auto"/>
              <w:right w:val="single" w:sz="8" w:space="0" w:color="auto"/>
            </w:tcBorders>
            <w:tcMar>
              <w:top w:w="0" w:type="dxa"/>
              <w:left w:w="108" w:type="dxa"/>
              <w:bottom w:w="0" w:type="dxa"/>
              <w:right w:w="108" w:type="dxa"/>
            </w:tcMar>
            <w:hideMark/>
          </w:tcPr>
          <w:p w14:paraId="15BFD067" w14:textId="77777777" w:rsidR="000A61FF" w:rsidRPr="00026AE1" w:rsidRDefault="000A61FF" w:rsidP="00DD4AC7">
            <w:pPr>
              <w:rPr>
                <w:rFonts w:ascii="Calibri" w:eastAsia="Times New Roman" w:hAnsi="Calibri" w:cs="Calibri"/>
                <w:sz w:val="22"/>
                <w:szCs w:val="22"/>
                <w:lang w:eastAsia="en-GB"/>
              </w:rPr>
            </w:pPr>
            <w:r w:rsidRPr="00026AE1">
              <w:rPr>
                <w:rFonts w:ascii="Calibri Light" w:eastAsia="Times New Roman" w:hAnsi="Calibri Light" w:cs="Calibri Light"/>
                <w:lang w:eastAsia="en-GB"/>
              </w:rPr>
              <w:t>Dual indications</w:t>
            </w:r>
          </w:p>
        </w:tc>
        <w:tc>
          <w:tcPr>
            <w:tcW w:w="2212" w:type="dxa"/>
            <w:tcBorders>
              <w:top w:val="nil"/>
              <w:left w:val="nil"/>
              <w:bottom w:val="single" w:sz="4" w:space="0" w:color="auto"/>
              <w:right w:val="single" w:sz="8" w:space="0" w:color="auto"/>
            </w:tcBorders>
          </w:tcPr>
          <w:p w14:paraId="7AAAC672" w14:textId="77777777" w:rsidR="000A61FF"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 xml:space="preserve">Vedolizumab </w:t>
            </w:r>
          </w:p>
          <w:p w14:paraId="048C0B1D" w14:textId="77777777" w:rsidR="000A61FF" w:rsidRPr="00026AE1" w:rsidRDefault="000A61FF" w:rsidP="00DD4AC7">
            <w:pPr>
              <w:rPr>
                <w:rFonts w:ascii="Calibri Light" w:eastAsia="Times New Roman" w:hAnsi="Calibri Light" w:cs="Calibri Light"/>
                <w:lang w:eastAsia="en-GB"/>
              </w:rPr>
            </w:pPr>
            <w:r>
              <w:rPr>
                <w:rFonts w:ascii="Calibri Light" w:eastAsia="Times New Roman" w:hAnsi="Calibri Light" w:cs="Calibri Light"/>
                <w:lang w:eastAsia="en-GB"/>
              </w:rPr>
              <w:t>Ustekinumab</w:t>
            </w:r>
          </w:p>
        </w:tc>
        <w:tc>
          <w:tcPr>
            <w:tcW w:w="2360" w:type="dxa"/>
            <w:tcBorders>
              <w:top w:val="nil"/>
              <w:left w:val="nil"/>
              <w:bottom w:val="single" w:sz="4" w:space="0" w:color="auto"/>
              <w:right w:val="single" w:sz="8" w:space="0" w:color="auto"/>
            </w:tcBorders>
          </w:tcPr>
          <w:p w14:paraId="0B930937"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Vedolizumab specifically targets the gut and has been shown to be effective in treating moderate to severe ulcerative colitis. It has a good safety profile and is less likely to cause systemic side effects. However, it may take longer to see the effects of the drug and it requires intravenous administration.</w:t>
            </w:r>
          </w:p>
          <w:p w14:paraId="22D546DE" w14:textId="77777777" w:rsidR="000A61FF" w:rsidRDefault="000A61FF" w:rsidP="00DD4AC7">
            <w:pPr>
              <w:autoSpaceDE w:val="0"/>
              <w:autoSpaceDN w:val="0"/>
              <w:adjustRightInd w:val="0"/>
              <w:rPr>
                <w:rFonts w:ascii="Helvetica Neue" w:hAnsi="Helvetica Neue" w:cs="Helvetica Neue"/>
                <w:color w:val="000000"/>
                <w:sz w:val="20"/>
                <w:szCs w:val="20"/>
                <w:lang w:val="en-GB"/>
              </w:rPr>
            </w:pPr>
          </w:p>
          <w:p w14:paraId="6B0C7BDA" w14:textId="77777777"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Ustekinumab is another option that could be considered. It is used in the treatment of multiple sclerosis as well as moderate to severe ulcerative colitis. It can be administered subcutaneously and may offer the convenience of home administration. However, it may have more systemic effects compared to Vedolizumab.</w:t>
            </w:r>
          </w:p>
          <w:p w14:paraId="58F845CB" w14:textId="77777777" w:rsidR="000A61FF" w:rsidRPr="00026AE1" w:rsidRDefault="000A61FF" w:rsidP="00DD4AC7">
            <w:pPr>
              <w:rPr>
                <w:rFonts w:ascii="Calibri Light" w:eastAsia="Times New Roman" w:hAnsi="Calibri Light" w:cs="Calibri Light"/>
                <w:lang w:eastAsia="en-GB"/>
              </w:rPr>
            </w:pPr>
          </w:p>
        </w:tc>
        <w:tc>
          <w:tcPr>
            <w:tcW w:w="1791" w:type="dxa"/>
            <w:tcBorders>
              <w:top w:val="nil"/>
              <w:left w:val="nil"/>
              <w:bottom w:val="single" w:sz="4" w:space="0" w:color="auto"/>
              <w:right w:val="single" w:sz="8" w:space="0" w:color="auto"/>
            </w:tcBorders>
          </w:tcPr>
          <w:p w14:paraId="776EE423" w14:textId="1282F111" w:rsidR="000A61FF" w:rsidRDefault="000A61FF" w:rsidP="00DD4AC7">
            <w:pPr>
              <w:autoSpaceDE w:val="0"/>
              <w:autoSpaceDN w:val="0"/>
              <w:adjustRightInd w:val="0"/>
              <w:rPr>
                <w:rFonts w:ascii="Helvetica Neue" w:hAnsi="Helvetica Neue" w:cs="Helvetica Neue"/>
                <w:color w:val="000000"/>
                <w:sz w:val="20"/>
                <w:szCs w:val="20"/>
                <w:lang w:val="en-GB"/>
              </w:rPr>
            </w:pPr>
            <w:r>
              <w:rPr>
                <w:rFonts w:ascii="Helvetica Neue" w:hAnsi="Helvetica Neue" w:cs="Helvetica Neue"/>
                <w:color w:val="000000"/>
                <w:sz w:val="20"/>
                <w:szCs w:val="20"/>
                <w:lang w:val="en-GB"/>
              </w:rPr>
              <w:t xml:space="preserve">Wrong. Maybe the guidelines don’t have ozanimod or </w:t>
            </w:r>
            <w:proofErr w:type="spellStart"/>
            <w:r>
              <w:rPr>
                <w:rFonts w:ascii="Helvetica Neue" w:hAnsi="Helvetica Neue" w:cs="Helvetica Neue"/>
                <w:color w:val="000000"/>
                <w:sz w:val="20"/>
                <w:szCs w:val="20"/>
                <w:lang w:val="en-GB"/>
              </w:rPr>
              <w:t>etraismod</w:t>
            </w:r>
            <w:proofErr w:type="spellEnd"/>
            <w:r>
              <w:rPr>
                <w:rFonts w:ascii="Helvetica Neue" w:hAnsi="Helvetica Neue" w:cs="Helvetica Neue"/>
                <w:color w:val="000000"/>
                <w:sz w:val="20"/>
                <w:szCs w:val="20"/>
                <w:lang w:val="en-GB"/>
              </w:rPr>
              <w:t xml:space="preserve"> yet (not much experience)</w:t>
            </w:r>
          </w:p>
        </w:tc>
      </w:tr>
      <w:tr w:rsidR="003A70E8" w:rsidRPr="00026AE1" w14:paraId="481CEB0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F043BF" w14:textId="561769EC" w:rsidR="003A70E8" w:rsidRPr="003A70E8"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39</w:t>
            </w:r>
            <w:r w:rsidRPr="003A70E8">
              <w:rPr>
                <w:rFonts w:ascii="Calibri Light" w:eastAsia="Times New Roman" w:hAnsi="Calibri Light" w:cs="Calibri Light"/>
                <w:color w:val="000000"/>
                <w:lang w:eastAsia="en-GB"/>
              </w:rPr>
              <w:t xml:space="preserve"> year old</w:t>
            </w:r>
            <w:proofErr w:type="gramEnd"/>
            <w:r w:rsidRPr="003A70E8">
              <w:rPr>
                <w:rFonts w:ascii="Calibri Light" w:eastAsia="Times New Roman" w:hAnsi="Calibri Light" w:cs="Calibri Light"/>
                <w:color w:val="000000"/>
                <w:lang w:eastAsia="en-GB"/>
              </w:rPr>
              <w:t xml:space="preserve"> male with moderate to severe extensive ulcerative colitis</w:t>
            </w:r>
            <w:r>
              <w:rPr>
                <w:rFonts w:ascii="Calibri Light" w:eastAsia="Times New Roman" w:hAnsi="Calibri Light" w:cs="Calibri Light"/>
                <w:color w:val="000000"/>
                <w:lang w:eastAsia="en-GB"/>
              </w:rPr>
              <w:t xml:space="preserve"> who had malignant melanoma which was treated 3 years </w:t>
            </w:r>
            <w:proofErr w:type="spellStart"/>
            <w:r>
              <w:rPr>
                <w:rFonts w:ascii="Calibri Light" w:eastAsia="Times New Roman" w:hAnsi="Calibri Light" w:cs="Calibri Light"/>
                <w:color w:val="000000"/>
                <w:lang w:eastAsia="en-GB"/>
              </w:rPr>
              <w:t>agp</w:t>
            </w:r>
            <w:proofErr w:type="spellEnd"/>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3B327" w14:textId="2D9B3D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 xml:space="preserve">Vedolizumab or </w:t>
            </w:r>
            <w:proofErr w:type="spellStart"/>
            <w:r>
              <w:rPr>
                <w:rFonts w:asciiTheme="majorHAnsi" w:eastAsia="Times New Roman" w:hAnsiTheme="majorHAnsi" w:cstheme="majorHAnsi"/>
              </w:rPr>
              <w:t>ustekinumab</w:t>
            </w:r>
            <w:proofErr w:type="spellEnd"/>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CC4EB" w14:textId="37A625FF" w:rsidR="003A70E8" w:rsidRPr="003A70E8" w:rsidRDefault="003A70E8" w:rsidP="003A70E8">
            <w:pPr>
              <w:rPr>
                <w:rFonts w:ascii="Calibri Light" w:eastAsia="Times New Roman" w:hAnsi="Calibri Light" w:cs="Calibri Light"/>
                <w:lang w:eastAsia="en-GB"/>
              </w:rPr>
            </w:pPr>
            <w:r>
              <w:rPr>
                <w:rFonts w:asciiTheme="majorHAnsi" w:eastAsia="Times New Roman" w:hAnsiTheme="majorHAnsi" w:cstheme="majorHAnsi"/>
              </w:rPr>
              <w:t xml:space="preserve">Anti-TNFs and JAK </w:t>
            </w:r>
            <w:proofErr w:type="spellStart"/>
            <w:r>
              <w:rPr>
                <w:rFonts w:asciiTheme="majorHAnsi" w:eastAsia="Times New Roman" w:hAnsiTheme="majorHAnsi" w:cstheme="majorHAnsi"/>
              </w:rPr>
              <w:t>inhs</w:t>
            </w:r>
            <w:proofErr w:type="spellEnd"/>
            <w:r>
              <w:rPr>
                <w:rFonts w:asciiTheme="majorHAnsi" w:eastAsia="Times New Roman" w:hAnsiTheme="majorHAnsi" w:cstheme="majorHAnsi"/>
              </w:rPr>
              <w:t xml:space="preserve"> have associations/concerns with malignancies</w:t>
            </w:r>
          </w:p>
        </w:tc>
        <w:tc>
          <w:tcPr>
            <w:tcW w:w="2212" w:type="dxa"/>
            <w:tcBorders>
              <w:top w:val="single" w:sz="4" w:space="0" w:color="auto"/>
              <w:left w:val="single" w:sz="4" w:space="0" w:color="auto"/>
              <w:bottom w:val="single" w:sz="4" w:space="0" w:color="auto"/>
              <w:right w:val="single" w:sz="4" w:space="0" w:color="auto"/>
            </w:tcBorders>
          </w:tcPr>
          <w:p w14:paraId="569EDDD3" w14:textId="77777777" w:rsidR="00C2682C"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 xml:space="preserve">Vedolizumab </w:t>
            </w:r>
          </w:p>
          <w:p w14:paraId="6E7B5ED5" w14:textId="27B0C517" w:rsidR="003A70E8"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Ustekinumab</w:t>
            </w:r>
          </w:p>
        </w:tc>
        <w:tc>
          <w:tcPr>
            <w:tcW w:w="2360" w:type="dxa"/>
            <w:tcBorders>
              <w:top w:val="single" w:sz="4" w:space="0" w:color="auto"/>
              <w:left w:val="single" w:sz="4" w:space="0" w:color="auto"/>
              <w:bottom w:val="single" w:sz="4" w:space="0" w:color="auto"/>
              <w:right w:val="single" w:sz="4" w:space="0" w:color="auto"/>
            </w:tcBorders>
          </w:tcPr>
          <w:p w14:paraId="4FFE1EA1"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Drug Name: Vedolizumab</w:t>
            </w:r>
          </w:p>
          <w:p w14:paraId="62E9F814"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Vedolizumab is a gut-selective immunosuppressant, meaning it specifically targets the gut and has less systemic side effects. It has been shown to be effective in treating moderate to severe ulcerative colitis. It does not have a known increased risk of melanoma.</w:t>
            </w:r>
          </w:p>
          <w:p w14:paraId="44DEFF31"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It may take several weeks to see the effects of vedolizumab. It also requires intravenous administration which can be inconvenient for some patients. Side effects can include headache, joint pain, nausea, and fever.</w:t>
            </w:r>
          </w:p>
          <w:p w14:paraId="39F0D22B"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66BB8D84"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2. Drug Name: Ustekinumab</w:t>
            </w:r>
          </w:p>
          <w:p w14:paraId="4430EF3F"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Ustekinumab is effective in treating moderate to severe ulcerative colitis. It works by inhibiting the activity of certain proteins that cause inflammation in the body. It is administered </w:t>
            </w:r>
            <w:r w:rsidRPr="00C2682C">
              <w:rPr>
                <w:rFonts w:ascii="Helvetica Neue" w:hAnsi="Helvetica Neue" w:cs="Helvetica Neue"/>
                <w:color w:val="000000"/>
                <w:sz w:val="20"/>
                <w:szCs w:val="20"/>
                <w:lang w:val="en-GB"/>
              </w:rPr>
              <w:lastRenderedPageBreak/>
              <w:t>subcutaneously and can be given at home.</w:t>
            </w:r>
          </w:p>
          <w:p w14:paraId="0DF20E10" w14:textId="24572C1D"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Ustekinumab may increase the risk of infections. There is also a potential risk of serious allergic reactions. The relationship between </w:t>
            </w:r>
            <w:proofErr w:type="spellStart"/>
            <w:r w:rsidRPr="00C2682C">
              <w:rPr>
                <w:rFonts w:ascii="Helvetica Neue" w:hAnsi="Helvetica Neue" w:cs="Helvetica Neue"/>
                <w:color w:val="000000"/>
                <w:sz w:val="20"/>
                <w:szCs w:val="20"/>
                <w:lang w:val="en-GB"/>
              </w:rPr>
              <w:t>ustekinumab</w:t>
            </w:r>
            <w:proofErr w:type="spellEnd"/>
            <w:r w:rsidRPr="00C2682C">
              <w:rPr>
                <w:rFonts w:ascii="Helvetica Neue" w:hAnsi="Helvetica Neue" w:cs="Helvetica Neue"/>
                <w:color w:val="000000"/>
                <w:sz w:val="20"/>
                <w:szCs w:val="20"/>
                <w:lang w:val="en-GB"/>
              </w:rPr>
              <w:t xml:space="preserve"> and cancer is not fully understood, but it is generally avoided in patients with a history of cancer.</w:t>
            </w:r>
          </w:p>
        </w:tc>
        <w:tc>
          <w:tcPr>
            <w:tcW w:w="1791" w:type="dxa"/>
            <w:tcBorders>
              <w:top w:val="single" w:sz="4" w:space="0" w:color="auto"/>
              <w:left w:val="single" w:sz="4" w:space="0" w:color="auto"/>
              <w:bottom w:val="single" w:sz="4" w:space="0" w:color="auto"/>
              <w:right w:val="single" w:sz="4" w:space="0" w:color="auto"/>
            </w:tcBorders>
          </w:tcPr>
          <w:p w14:paraId="1A1238E2"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B72394"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90B7F5" w14:textId="053C8EE1"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52 year old</w:t>
            </w:r>
            <w:proofErr w:type="gramEnd"/>
            <w:r>
              <w:rPr>
                <w:rFonts w:ascii="Calibri Light" w:eastAsia="Times New Roman" w:hAnsi="Calibri Light" w:cs="Calibri Light"/>
                <w:color w:val="000000"/>
                <w:lang w:eastAsia="en-GB"/>
              </w:rPr>
              <w:t xml:space="preserve"> woman with moderate to severe distal ulcerative colitis that had a successful induction with vedolizumab. What would be the maintenance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87C24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Vedolizumab</w:t>
            </w:r>
          </w:p>
          <w:p w14:paraId="0AEE028E" w14:textId="562281B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Any other biologic possible but not ideal</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E4BF2D" w14:textId="35B334E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Same maintenance biologic as induction biologic</w:t>
            </w:r>
          </w:p>
        </w:tc>
        <w:tc>
          <w:tcPr>
            <w:tcW w:w="2212" w:type="dxa"/>
            <w:tcBorders>
              <w:top w:val="single" w:sz="4" w:space="0" w:color="auto"/>
              <w:left w:val="single" w:sz="4" w:space="0" w:color="auto"/>
              <w:bottom w:val="single" w:sz="4" w:space="0" w:color="auto"/>
              <w:right w:val="single" w:sz="4" w:space="0" w:color="auto"/>
            </w:tcBorders>
          </w:tcPr>
          <w:p w14:paraId="2A03B4E7" w14:textId="77777777" w:rsidR="00C2682C" w:rsidRDefault="00C2682C" w:rsidP="00C2682C">
            <w:pPr>
              <w:rPr>
                <w:rFonts w:ascii="Calibri Light" w:eastAsia="Times New Roman" w:hAnsi="Calibri Light" w:cs="Calibri Light"/>
                <w:lang w:eastAsia="en-GB"/>
              </w:rPr>
            </w:pPr>
            <w:r>
              <w:rPr>
                <w:rFonts w:ascii="Calibri Light" w:eastAsia="Times New Roman" w:hAnsi="Calibri Light" w:cs="Calibri Light"/>
                <w:lang w:eastAsia="en-GB"/>
              </w:rPr>
              <w:t>Vedolizumab</w:t>
            </w:r>
          </w:p>
          <w:p w14:paraId="4D870706" w14:textId="77777777" w:rsidR="003A70E8" w:rsidRDefault="003A70E8" w:rsidP="003A70E8">
            <w:pPr>
              <w:rPr>
                <w:rFonts w:ascii="Calibri Light" w:eastAsia="Times New Roman" w:hAnsi="Calibri Light" w:cs="Calibri Light"/>
                <w:lang w:eastAsia="en-GB"/>
              </w:rPr>
            </w:pPr>
          </w:p>
        </w:tc>
        <w:tc>
          <w:tcPr>
            <w:tcW w:w="2360" w:type="dxa"/>
            <w:tcBorders>
              <w:top w:val="single" w:sz="4" w:space="0" w:color="auto"/>
              <w:left w:val="single" w:sz="4" w:space="0" w:color="auto"/>
              <w:bottom w:val="single" w:sz="4" w:space="0" w:color="auto"/>
              <w:right w:val="single" w:sz="4" w:space="0" w:color="auto"/>
            </w:tcBorders>
          </w:tcPr>
          <w:p w14:paraId="50255DAD" w14:textId="5D24FAEE" w:rsidR="003A70E8" w:rsidRDefault="00C2682C" w:rsidP="003A70E8">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The maintenance therapy for this patient would likely continue to be Vedolizumab, given that she had a successful induction phase with this medication. The typical maintenance dose for Vedolizumab is 300 mg IV every 8 weeks.</w:t>
            </w:r>
          </w:p>
        </w:tc>
        <w:tc>
          <w:tcPr>
            <w:tcW w:w="1791" w:type="dxa"/>
            <w:tcBorders>
              <w:top w:val="single" w:sz="4" w:space="0" w:color="auto"/>
              <w:left w:val="single" w:sz="4" w:space="0" w:color="auto"/>
              <w:bottom w:val="single" w:sz="4" w:space="0" w:color="auto"/>
              <w:right w:val="single" w:sz="4" w:space="0" w:color="auto"/>
            </w:tcBorders>
          </w:tcPr>
          <w:p w14:paraId="44879049"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A364BB8"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2B05D" w14:textId="13CD4D2A"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24 year old</w:t>
            </w:r>
            <w:proofErr w:type="gramEnd"/>
            <w:r>
              <w:rPr>
                <w:rFonts w:ascii="Calibri Light" w:eastAsia="Times New Roman" w:hAnsi="Calibri Light" w:cs="Calibri Light"/>
                <w:color w:val="000000"/>
                <w:lang w:eastAsia="en-GB"/>
              </w:rPr>
              <w:t xml:space="preserve"> man with moderate to severe extensive ulcerative colitis previously in clinical remission with infliximab develops loss of response due to antibody formation</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0293F"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Adalimumab </w:t>
            </w:r>
          </w:p>
          <w:p w14:paraId="4F54CB4F" w14:textId="2B7695F0"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Other 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8625B" w14:textId="5576314E"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Immunogenic failure. Can consider changing to another anti-TNF class</w:t>
            </w:r>
          </w:p>
        </w:tc>
        <w:tc>
          <w:tcPr>
            <w:tcW w:w="2212" w:type="dxa"/>
            <w:tcBorders>
              <w:top w:val="single" w:sz="4" w:space="0" w:color="auto"/>
              <w:left w:val="single" w:sz="4" w:space="0" w:color="auto"/>
              <w:bottom w:val="single" w:sz="4" w:space="0" w:color="auto"/>
              <w:right w:val="single" w:sz="4" w:space="0" w:color="auto"/>
            </w:tcBorders>
          </w:tcPr>
          <w:p w14:paraId="34162501" w14:textId="77777777" w:rsidR="003A70E8"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Ustekinumab</w:t>
            </w:r>
          </w:p>
          <w:p w14:paraId="73B1E990" w14:textId="25C945F6" w:rsidR="00C2682C"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Vedolizumab</w:t>
            </w:r>
          </w:p>
        </w:tc>
        <w:tc>
          <w:tcPr>
            <w:tcW w:w="2360" w:type="dxa"/>
            <w:tcBorders>
              <w:top w:val="single" w:sz="4" w:space="0" w:color="auto"/>
              <w:left w:val="single" w:sz="4" w:space="0" w:color="auto"/>
              <w:bottom w:val="single" w:sz="4" w:space="0" w:color="auto"/>
              <w:right w:val="single" w:sz="4" w:space="0" w:color="auto"/>
            </w:tcBorders>
          </w:tcPr>
          <w:p w14:paraId="28558AB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Drug Name: Ustekinumab</w:t>
            </w:r>
          </w:p>
          <w:p w14:paraId="74B7C96C"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Ustekinumab is an IL-12/IL-23 inhibitor and has shown efficacy in patients who have had prior exposure to anti-TNF agents like Infliximab. It has a different mechanism of action which might be </w:t>
            </w:r>
            <w:r w:rsidRPr="00C2682C">
              <w:rPr>
                <w:rFonts w:ascii="Helvetica Neue" w:hAnsi="Helvetica Neue" w:cs="Helvetica Neue"/>
                <w:color w:val="000000"/>
                <w:sz w:val="20"/>
                <w:szCs w:val="20"/>
                <w:lang w:val="en-GB"/>
              </w:rPr>
              <w:lastRenderedPageBreak/>
              <w:t>beneficial for patients who have developed antibodies to anti-TNF agents. It is also administered subcutaneously which may be more convenient for some patients.</w:t>
            </w:r>
          </w:p>
          <w:p w14:paraId="49B73BDB"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Ustekinumab may take longer to show effects compared to anti-TNF agents. It also requires initial intravenous induction which may not be convenient for all patients. Side effects can include respiratory infections, headache, and fatigue.</w:t>
            </w:r>
          </w:p>
          <w:p w14:paraId="158011B5"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6D341BB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2. Drug Name: Vedolizumab</w:t>
            </w:r>
          </w:p>
          <w:p w14:paraId="031899A6"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Vedolizumab is an integrin receptor antagonist and has shown efficacy in patients with moderate to severe UC who have failed anti-TNF therapy. It specifically targets the gut, potentially reducing systemic side effects.</w:t>
            </w:r>
          </w:p>
          <w:p w14:paraId="0B5A3579" w14:textId="61CB1825"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Vedolizumab may take </w:t>
            </w:r>
            <w:r w:rsidRPr="00C2682C">
              <w:rPr>
                <w:rFonts w:ascii="Helvetica Neue" w:hAnsi="Helvetica Neue" w:cs="Helvetica Neue"/>
                <w:color w:val="000000"/>
                <w:sz w:val="20"/>
                <w:szCs w:val="20"/>
                <w:lang w:val="en-GB"/>
              </w:rPr>
              <w:lastRenderedPageBreak/>
              <w:t>longer to show effects compared to anti-TNF agents. It is administered intravenously which may not be convenient for all patients. Side effects can include headache, joint pain, nausea, and fever.</w:t>
            </w:r>
          </w:p>
        </w:tc>
        <w:tc>
          <w:tcPr>
            <w:tcW w:w="1791" w:type="dxa"/>
            <w:tcBorders>
              <w:top w:val="single" w:sz="4" w:space="0" w:color="auto"/>
              <w:left w:val="single" w:sz="4" w:space="0" w:color="auto"/>
              <w:bottom w:val="single" w:sz="4" w:space="0" w:color="auto"/>
              <w:right w:val="single" w:sz="4" w:space="0" w:color="auto"/>
            </w:tcBorders>
          </w:tcPr>
          <w:p w14:paraId="1EC22C9D"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4E96102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038CAA" w14:textId="65C71048"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44 year old</w:t>
            </w:r>
            <w:proofErr w:type="gramEnd"/>
            <w:r>
              <w:rPr>
                <w:rFonts w:ascii="Calibri Light" w:eastAsia="Times New Roman" w:hAnsi="Calibri Light" w:cs="Calibri Light"/>
                <w:color w:val="000000"/>
                <w:lang w:eastAsia="en-GB"/>
              </w:rPr>
              <w:t xml:space="preserve"> woman with moderate to severe extensive ulcerative colitis and rheumatoid 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81FCA" w14:textId="634A168F"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r>
              <w:rPr>
                <w:rFonts w:ascii="Calibri Light" w:eastAsia="Times New Roman" w:hAnsi="Calibri Light" w:cs="Calibri Light"/>
                <w:lang w:eastAsia="en-GB"/>
              </w:rPr>
              <w:t xml:space="preserve"> or 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84D8A" w14:textId="14E27308"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Dual use</w:t>
            </w:r>
          </w:p>
        </w:tc>
        <w:tc>
          <w:tcPr>
            <w:tcW w:w="2212" w:type="dxa"/>
            <w:tcBorders>
              <w:top w:val="single" w:sz="4" w:space="0" w:color="auto"/>
              <w:left w:val="single" w:sz="4" w:space="0" w:color="auto"/>
              <w:bottom w:val="single" w:sz="4" w:space="0" w:color="auto"/>
              <w:right w:val="single" w:sz="4" w:space="0" w:color="auto"/>
            </w:tcBorders>
          </w:tcPr>
          <w:p w14:paraId="4429BF2E" w14:textId="77777777" w:rsidR="003A70E8"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Infliximab</w:t>
            </w:r>
          </w:p>
          <w:p w14:paraId="04339A14" w14:textId="2659BC66" w:rsidR="00C2682C" w:rsidRDefault="00C2682C" w:rsidP="003A70E8">
            <w:pPr>
              <w:rPr>
                <w:rFonts w:ascii="Calibri Light" w:eastAsia="Times New Roman" w:hAnsi="Calibri Light" w:cs="Calibri Light"/>
                <w:lang w:eastAsia="en-GB"/>
              </w:rPr>
            </w:pPr>
            <w:r w:rsidRPr="00C2682C">
              <w:rPr>
                <w:rFonts w:ascii="Calibri Light" w:eastAsia="Times New Roman" w:hAnsi="Calibri Light" w:cs="Calibri Light"/>
                <w:lang w:eastAsia="en-GB"/>
              </w:rPr>
              <w:t>Adalimumab</w:t>
            </w:r>
          </w:p>
        </w:tc>
        <w:tc>
          <w:tcPr>
            <w:tcW w:w="2360" w:type="dxa"/>
            <w:tcBorders>
              <w:top w:val="single" w:sz="4" w:space="0" w:color="auto"/>
              <w:left w:val="single" w:sz="4" w:space="0" w:color="auto"/>
              <w:bottom w:val="single" w:sz="4" w:space="0" w:color="auto"/>
              <w:right w:val="single" w:sz="4" w:space="0" w:color="auto"/>
            </w:tcBorders>
          </w:tcPr>
          <w:p w14:paraId="289FC220"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1. Infliximab:</w:t>
            </w:r>
          </w:p>
          <w:p w14:paraId="13E6FCDA"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Infliximab has been shown to be effective in inducing and maintaining remission in moderate to severe ulcerative colitis. It is also used in the treatment of rheumatoid arthritis, which the patient also has.</w:t>
            </w:r>
          </w:p>
          <w:p w14:paraId="1F7EE5A7"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Infliximab is administered intravenously, which may be inconvenient for some patients. There may also be risks associated with its use, such as serious infections and lymphoma.</w:t>
            </w:r>
          </w:p>
          <w:p w14:paraId="623D02D2"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p>
          <w:p w14:paraId="59A2133F"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2. Adalimumab:</w:t>
            </w:r>
          </w:p>
          <w:p w14:paraId="39C93360" w14:textId="77777777" w:rsidR="00C2682C" w:rsidRPr="00C2682C"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Advantages: Adalimumab is also effective in treating moderate to severe ulcerative colitis and rheumatoid arthritis. It is </w:t>
            </w:r>
            <w:r w:rsidRPr="00C2682C">
              <w:rPr>
                <w:rFonts w:ascii="Helvetica Neue" w:hAnsi="Helvetica Neue" w:cs="Helvetica Neue"/>
                <w:color w:val="000000"/>
                <w:sz w:val="20"/>
                <w:szCs w:val="20"/>
                <w:lang w:val="en-GB"/>
              </w:rPr>
              <w:lastRenderedPageBreak/>
              <w:t>administered subcutaneously, which some patients may find more convenient than intravenous administration.</w:t>
            </w:r>
          </w:p>
          <w:p w14:paraId="4AAA96F4" w14:textId="76C4BB65" w:rsidR="003A70E8" w:rsidRDefault="00C2682C" w:rsidP="00C2682C">
            <w:pPr>
              <w:autoSpaceDE w:val="0"/>
              <w:autoSpaceDN w:val="0"/>
              <w:adjustRightInd w:val="0"/>
              <w:rPr>
                <w:rFonts w:ascii="Helvetica Neue" w:hAnsi="Helvetica Neue" w:cs="Helvetica Neue"/>
                <w:color w:val="000000"/>
                <w:sz w:val="20"/>
                <w:szCs w:val="20"/>
                <w:lang w:val="en-GB"/>
              </w:rPr>
            </w:pPr>
            <w:r w:rsidRPr="00C2682C">
              <w:rPr>
                <w:rFonts w:ascii="Helvetica Neue" w:hAnsi="Helvetica Neue" w:cs="Helvetica Neue"/>
                <w:color w:val="000000"/>
                <w:sz w:val="20"/>
                <w:szCs w:val="20"/>
                <w:lang w:val="en-GB"/>
              </w:rPr>
              <w:t xml:space="preserve">   - Disadvantages: Adalimumab may also be associated with risks such as serious infections and lymphoma. Some patients may also develop antibodies to adalimumab, which can reduce its effectiveness.</w:t>
            </w:r>
          </w:p>
        </w:tc>
        <w:tc>
          <w:tcPr>
            <w:tcW w:w="1791" w:type="dxa"/>
            <w:tcBorders>
              <w:top w:val="single" w:sz="4" w:space="0" w:color="auto"/>
              <w:left w:val="single" w:sz="4" w:space="0" w:color="auto"/>
              <w:bottom w:val="single" w:sz="4" w:space="0" w:color="auto"/>
              <w:right w:val="single" w:sz="4" w:space="0" w:color="auto"/>
            </w:tcBorders>
          </w:tcPr>
          <w:p w14:paraId="0D6DF67F"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664F269C"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1E4947" w14:textId="3F67F34B"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55 year old</w:t>
            </w:r>
            <w:proofErr w:type="gramEnd"/>
            <w:r>
              <w:rPr>
                <w:rFonts w:ascii="Calibri Light" w:eastAsia="Times New Roman" w:hAnsi="Calibri Light" w:cs="Calibri Light"/>
                <w:color w:val="000000"/>
                <w:lang w:eastAsia="en-GB"/>
              </w:rPr>
              <w:t xml:space="preserve"> man with moderate to severe extensive ulcerative colitis who values convenience and limited time spent in hospital</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EDE0B1" w14:textId="5A338834"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Ustekinumab or Adalimumab or Tofacitinib </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D1AD1D" w14:textId="269E850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Subcutaneous and oral options </w:t>
            </w:r>
          </w:p>
        </w:tc>
        <w:tc>
          <w:tcPr>
            <w:tcW w:w="2212" w:type="dxa"/>
            <w:tcBorders>
              <w:top w:val="single" w:sz="4" w:space="0" w:color="auto"/>
              <w:left w:val="single" w:sz="4" w:space="0" w:color="auto"/>
              <w:bottom w:val="single" w:sz="4" w:space="0" w:color="auto"/>
              <w:right w:val="single" w:sz="4" w:space="0" w:color="auto"/>
            </w:tcBorders>
          </w:tcPr>
          <w:p w14:paraId="2B5A5157" w14:textId="77777777"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Adalimumab</w:t>
            </w:r>
          </w:p>
          <w:p w14:paraId="19EAEE9B" w14:textId="263D4104"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Vedolizumab</w:t>
            </w:r>
          </w:p>
        </w:tc>
        <w:tc>
          <w:tcPr>
            <w:tcW w:w="2360" w:type="dxa"/>
            <w:tcBorders>
              <w:top w:val="single" w:sz="4" w:space="0" w:color="auto"/>
              <w:left w:val="single" w:sz="4" w:space="0" w:color="auto"/>
              <w:bottom w:val="single" w:sz="4" w:space="0" w:color="auto"/>
              <w:right w:val="single" w:sz="4" w:space="0" w:color="auto"/>
            </w:tcBorders>
          </w:tcPr>
          <w:p w14:paraId="72A0D354"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Drug Name: Adalimumab</w:t>
            </w:r>
          </w:p>
          <w:p w14:paraId="1ED825B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Adalimumab is administered via subcutaneous injection, which can be done at home, providing convenience for the patient. It has been shown to be effective in inducing and maintaining remission in moderate to severe ulcerative colitis.</w:t>
            </w:r>
          </w:p>
          <w:p w14:paraId="652CB6F9"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Adalimumab may not work for everyone and there may be risks associated with its use, including serious infections and malignancies. Regular monitoring is required to </w:t>
            </w:r>
            <w:r w:rsidRPr="00AC4AA2">
              <w:rPr>
                <w:rFonts w:ascii="Helvetica Neue" w:hAnsi="Helvetica Neue" w:cs="Helvetica Neue"/>
                <w:color w:val="000000"/>
                <w:sz w:val="20"/>
                <w:szCs w:val="20"/>
                <w:lang w:val="en-GB"/>
              </w:rPr>
              <w:lastRenderedPageBreak/>
              <w:t>manage potential side effects.</w:t>
            </w:r>
          </w:p>
          <w:p w14:paraId="7F745D33"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2E285933"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Drug Name: Vedolizumab</w:t>
            </w:r>
          </w:p>
          <w:p w14:paraId="5CF2D41D"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Vedolizumab specifically targets the gut, potentially reducing systemic side effects. It has been shown to be effective in treating moderate to severe ulcerative colitis.</w:t>
            </w:r>
          </w:p>
          <w:p w14:paraId="64D06535" w14:textId="6AC04D86"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Vedolizumab is administered via intravenous infusion, which may require hospital or clinic visits, although these are typically less frequent than some other treatments. As with other biologics, there may be risks associated with its use, including serious infections.</w:t>
            </w:r>
          </w:p>
        </w:tc>
        <w:tc>
          <w:tcPr>
            <w:tcW w:w="1791" w:type="dxa"/>
            <w:tcBorders>
              <w:top w:val="single" w:sz="4" w:space="0" w:color="auto"/>
              <w:left w:val="single" w:sz="4" w:space="0" w:color="auto"/>
              <w:bottom w:val="single" w:sz="4" w:space="0" w:color="auto"/>
              <w:right w:val="single" w:sz="4" w:space="0" w:color="auto"/>
            </w:tcBorders>
          </w:tcPr>
          <w:p w14:paraId="29C7853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F672CD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92A62" w14:textId="2D5DC7BF"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60 year old</w:t>
            </w:r>
            <w:proofErr w:type="gramEnd"/>
            <w:r>
              <w:rPr>
                <w:rFonts w:ascii="Calibri Light" w:eastAsia="Times New Roman" w:hAnsi="Calibri Light" w:cs="Calibri Light"/>
                <w:color w:val="000000"/>
                <w:lang w:eastAsia="en-GB"/>
              </w:rPr>
              <w:t xml:space="preserve"> woman with severe ulcerative colitis that has loss of response to anti-TNF, vedolizumab, </w:t>
            </w:r>
            <w:r>
              <w:rPr>
                <w:rFonts w:ascii="Calibri Light" w:eastAsia="Times New Roman" w:hAnsi="Calibri Light" w:cs="Calibri Light"/>
                <w:lang w:eastAsia="en-GB"/>
              </w:rPr>
              <w:t>Ustekinumab</w:t>
            </w:r>
            <w:r>
              <w:rPr>
                <w:rFonts w:ascii="Calibri Light" w:eastAsia="Times New Roman" w:hAnsi="Calibri Light" w:cs="Calibri Light"/>
                <w:color w:val="000000"/>
                <w:lang w:eastAsia="en-GB"/>
              </w:rPr>
              <w:t xml:space="preserve">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C4755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U</w:t>
            </w:r>
            <w:r w:rsidRPr="00890128">
              <w:rPr>
                <w:rFonts w:ascii="Calibri Light" w:eastAsia="Times New Roman" w:hAnsi="Calibri Light" w:cs="Calibri Light"/>
                <w:lang w:eastAsia="en-GB"/>
              </w:rPr>
              <w:t>padacitinib</w:t>
            </w:r>
          </w:p>
          <w:p w14:paraId="57863376"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p w14:paraId="7A2BA0CE" w14:textId="26D4290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Or dual biologics use</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D5240"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Last line agents </w:t>
            </w:r>
            <w:r>
              <w:rPr>
                <w:rFonts w:ascii="Calibri Light" w:eastAsia="Times New Roman" w:hAnsi="Calibri Light" w:cs="Calibri Light"/>
                <w:lang w:eastAsia="en-GB"/>
              </w:rPr>
              <w:br/>
              <w:t xml:space="preserve">(this one may be difficult because </w:t>
            </w:r>
            <w:proofErr w:type="spellStart"/>
            <w:r>
              <w:rPr>
                <w:rFonts w:ascii="Calibri Light" w:eastAsia="Times New Roman" w:hAnsi="Calibri Light" w:cs="Calibri Light"/>
                <w:lang w:eastAsia="en-GB"/>
              </w:rPr>
              <w:t>upada</w:t>
            </w:r>
            <w:proofErr w:type="spellEnd"/>
            <w:r>
              <w:rPr>
                <w:rFonts w:ascii="Calibri Light" w:eastAsia="Times New Roman" w:hAnsi="Calibri Light" w:cs="Calibri Light"/>
                <w:lang w:eastAsia="en-GB"/>
              </w:rPr>
              <w:t xml:space="preserve"> is not in the guidelines yet.</w:t>
            </w:r>
          </w:p>
          <w:p w14:paraId="76C4E94E" w14:textId="0A3A86F1"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Alternatively, dual biologics use is possible (but not in our guidelines as well)</w:t>
            </w:r>
          </w:p>
        </w:tc>
        <w:tc>
          <w:tcPr>
            <w:tcW w:w="2212" w:type="dxa"/>
            <w:tcBorders>
              <w:top w:val="single" w:sz="4" w:space="0" w:color="auto"/>
              <w:left w:val="single" w:sz="4" w:space="0" w:color="auto"/>
              <w:bottom w:val="single" w:sz="4" w:space="0" w:color="auto"/>
              <w:right w:val="single" w:sz="4" w:space="0" w:color="auto"/>
            </w:tcBorders>
          </w:tcPr>
          <w:p w14:paraId="6E7861C0" w14:textId="77777777"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p>
          <w:p w14:paraId="7B3759E1" w14:textId="3F1BDC24"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Tofacitinib</w:t>
            </w:r>
          </w:p>
        </w:tc>
        <w:tc>
          <w:tcPr>
            <w:tcW w:w="2360" w:type="dxa"/>
            <w:tcBorders>
              <w:top w:val="single" w:sz="4" w:space="0" w:color="auto"/>
              <w:left w:val="single" w:sz="4" w:space="0" w:color="auto"/>
              <w:bottom w:val="single" w:sz="4" w:space="0" w:color="auto"/>
              <w:right w:val="single" w:sz="4" w:space="0" w:color="auto"/>
            </w:tcBorders>
          </w:tcPr>
          <w:p w14:paraId="69D60E72"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53F51E81"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been ranked highest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 for induction of remission and endoscopic improvement. It has shown efficacy in clinical trials in moderate to severe UC.</w:t>
            </w:r>
          </w:p>
          <w:p w14:paraId="7DA014B3"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lastRenderedPageBreak/>
              <w:t xml:space="preserve">   - Disadvantages: Infliximab is administered intravenously which may be inconvenient for some patients. There may be risks associated with its use, such as serious infections or malignancy. It may not work in all patients.</w:t>
            </w:r>
          </w:p>
          <w:p w14:paraId="01470F11"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1E19B25B"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Tofacitinib:</w:t>
            </w:r>
          </w:p>
          <w:p w14:paraId="5ADC02DB"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Tofacitinib has been ranked highest in patients with prior exposure to TNF antagonists for induction of remission and endoscopic improvement. It is an oral medication which may be more convenient for patients.</w:t>
            </w:r>
          </w:p>
          <w:p w14:paraId="15801962" w14:textId="456680EF"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Tofacitinib may have potential side effects including serious infections, malignancies, and cardiovascular events. It may not work in all patients.</w:t>
            </w:r>
          </w:p>
        </w:tc>
        <w:tc>
          <w:tcPr>
            <w:tcW w:w="1791" w:type="dxa"/>
            <w:tcBorders>
              <w:top w:val="single" w:sz="4" w:space="0" w:color="auto"/>
              <w:left w:val="single" w:sz="4" w:space="0" w:color="auto"/>
              <w:bottom w:val="single" w:sz="4" w:space="0" w:color="auto"/>
              <w:right w:val="single" w:sz="4" w:space="0" w:color="auto"/>
            </w:tcBorders>
          </w:tcPr>
          <w:p w14:paraId="6E5A75D4"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7A523B10"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2F2FDB" w14:textId="74AD9ED0"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36 year old</w:t>
            </w:r>
            <w:proofErr w:type="gramEnd"/>
            <w:r>
              <w:rPr>
                <w:rFonts w:ascii="Calibri Light" w:eastAsia="Times New Roman" w:hAnsi="Calibri Light" w:cs="Calibri Light"/>
                <w:color w:val="000000"/>
                <w:lang w:eastAsia="en-GB"/>
              </w:rPr>
              <w:t xml:space="preserve"> man with moderate to severe extensive ulcerative </w:t>
            </w:r>
            <w:r>
              <w:rPr>
                <w:rFonts w:ascii="Calibri Light" w:eastAsia="Times New Roman" w:hAnsi="Calibri Light" w:cs="Calibri Light"/>
                <w:color w:val="000000"/>
                <w:lang w:eastAsia="en-GB"/>
              </w:rPr>
              <w:lastRenderedPageBreak/>
              <w:t xml:space="preserve">colitis and spondylarthritis </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6703B" w14:textId="77777777" w:rsidR="003A70E8"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lastRenderedPageBreak/>
              <w:t>Infliximab</w:t>
            </w:r>
          </w:p>
          <w:p w14:paraId="314BCDE9" w14:textId="12DC7D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Tofacitinib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2725F5" w14:textId="798DDC5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Dual indications </w:t>
            </w:r>
          </w:p>
        </w:tc>
        <w:tc>
          <w:tcPr>
            <w:tcW w:w="2212" w:type="dxa"/>
            <w:tcBorders>
              <w:top w:val="single" w:sz="4" w:space="0" w:color="auto"/>
              <w:left w:val="single" w:sz="4" w:space="0" w:color="auto"/>
              <w:bottom w:val="single" w:sz="4" w:space="0" w:color="auto"/>
              <w:right w:val="single" w:sz="4" w:space="0" w:color="auto"/>
            </w:tcBorders>
          </w:tcPr>
          <w:p w14:paraId="1310343D" w14:textId="77777777"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p>
          <w:p w14:paraId="2CE7F854" w14:textId="725852E2"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Adalimumab</w:t>
            </w:r>
          </w:p>
        </w:tc>
        <w:tc>
          <w:tcPr>
            <w:tcW w:w="2360" w:type="dxa"/>
            <w:tcBorders>
              <w:top w:val="single" w:sz="4" w:space="0" w:color="auto"/>
              <w:left w:val="single" w:sz="4" w:space="0" w:color="auto"/>
              <w:bottom w:val="single" w:sz="4" w:space="0" w:color="auto"/>
              <w:right w:val="single" w:sz="4" w:space="0" w:color="auto"/>
            </w:tcBorders>
          </w:tcPr>
          <w:p w14:paraId="48F57972"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0C40D99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Advantages: Infliximab has been shown to be effective in inducing and maintaining remission in </w:t>
            </w:r>
            <w:r w:rsidRPr="00AC4AA2">
              <w:rPr>
                <w:rFonts w:ascii="Helvetica Neue" w:hAnsi="Helvetica Neue" w:cs="Helvetica Neue"/>
                <w:color w:val="000000"/>
                <w:sz w:val="20"/>
                <w:szCs w:val="20"/>
                <w:lang w:val="en-GB"/>
              </w:rPr>
              <w:lastRenderedPageBreak/>
              <w:t>moderate to severe ulcerative colitis. It is also beneficial for patients with extraintestinal manifestations like spondylarthritis.</w:t>
            </w:r>
          </w:p>
          <w:p w14:paraId="2EE935A7"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Disadvantages: Infliximab is administered intravenously which may be inconvenient for some patients. There may also be risks associated with its use such as serious infections and potential allergic reactions.</w:t>
            </w:r>
          </w:p>
          <w:p w14:paraId="43BC046F"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1F02FC14"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Adalimumab:</w:t>
            </w:r>
          </w:p>
          <w:p w14:paraId="508D585E"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Advantages: Adalimumab is also effective in treating moderate to severe ulcerative colitis and has been shown to be beneficial for patients with spondylarthritis. It is administered subcutaneously which may be more convenient than intravenous administration.</w:t>
            </w:r>
          </w:p>
          <w:p w14:paraId="5A2E7D90" w14:textId="5983E477"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Disadvantages: Potential side effects include serious infections and allergic reactions. Some patients may also develop antibodies </w:t>
            </w:r>
            <w:r w:rsidRPr="00AC4AA2">
              <w:rPr>
                <w:rFonts w:ascii="Helvetica Neue" w:hAnsi="Helvetica Neue" w:cs="Helvetica Neue"/>
                <w:color w:val="000000"/>
                <w:sz w:val="20"/>
                <w:szCs w:val="20"/>
                <w:lang w:val="en-GB"/>
              </w:rPr>
              <w:lastRenderedPageBreak/>
              <w:t>to Adalimumab which can reduce its effectiveness.</w:t>
            </w:r>
          </w:p>
        </w:tc>
        <w:tc>
          <w:tcPr>
            <w:tcW w:w="1791" w:type="dxa"/>
            <w:tcBorders>
              <w:top w:val="single" w:sz="4" w:space="0" w:color="auto"/>
              <w:left w:val="single" w:sz="4" w:space="0" w:color="auto"/>
              <w:bottom w:val="single" w:sz="4" w:space="0" w:color="auto"/>
              <w:right w:val="single" w:sz="4" w:space="0" w:color="auto"/>
            </w:tcBorders>
          </w:tcPr>
          <w:p w14:paraId="4493EF5A"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5EB8D0F"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0E02E" w14:textId="009250A7"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lastRenderedPageBreak/>
              <w:t>42 year old</w:t>
            </w:r>
            <w:proofErr w:type="gramEnd"/>
            <w:r>
              <w:rPr>
                <w:rFonts w:ascii="Calibri Light" w:eastAsia="Times New Roman" w:hAnsi="Calibri Light" w:cs="Calibri Light"/>
                <w:color w:val="000000"/>
                <w:lang w:eastAsia="en-GB"/>
              </w:rPr>
              <w:t xml:space="preserve"> woman with moderate ulcerative colitis on azathioprine and not responding to therapy</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9518DA" w14:textId="6D9E856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Anti-TNF</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762BA" w14:textId="74F8EAA3"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For combination therapy </w:t>
            </w:r>
          </w:p>
        </w:tc>
        <w:tc>
          <w:tcPr>
            <w:tcW w:w="2212" w:type="dxa"/>
            <w:tcBorders>
              <w:top w:val="single" w:sz="4" w:space="0" w:color="auto"/>
              <w:left w:val="single" w:sz="4" w:space="0" w:color="auto"/>
              <w:bottom w:val="single" w:sz="4" w:space="0" w:color="auto"/>
              <w:right w:val="single" w:sz="4" w:space="0" w:color="auto"/>
            </w:tcBorders>
          </w:tcPr>
          <w:p w14:paraId="3B073DA0" w14:textId="77777777" w:rsidR="003A70E8"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Infliximab</w:t>
            </w:r>
          </w:p>
          <w:p w14:paraId="68C3330A" w14:textId="56A3F20A" w:rsidR="00AC4AA2" w:rsidRDefault="00AC4AA2" w:rsidP="003A70E8">
            <w:pPr>
              <w:rPr>
                <w:rFonts w:ascii="Calibri Light" w:eastAsia="Times New Roman" w:hAnsi="Calibri Light" w:cs="Calibri Light"/>
                <w:lang w:eastAsia="en-GB"/>
              </w:rPr>
            </w:pPr>
            <w:r w:rsidRPr="00AC4AA2">
              <w:rPr>
                <w:rFonts w:ascii="Calibri Light" w:eastAsia="Times New Roman" w:hAnsi="Calibri Light" w:cs="Calibri Light"/>
                <w:lang w:eastAsia="en-GB"/>
              </w:rPr>
              <w:t>Vedolizumab</w:t>
            </w:r>
          </w:p>
        </w:tc>
        <w:tc>
          <w:tcPr>
            <w:tcW w:w="2360" w:type="dxa"/>
            <w:tcBorders>
              <w:top w:val="single" w:sz="4" w:space="0" w:color="auto"/>
              <w:left w:val="single" w:sz="4" w:space="0" w:color="auto"/>
              <w:bottom w:val="single" w:sz="4" w:space="0" w:color="auto"/>
              <w:right w:val="single" w:sz="4" w:space="0" w:color="auto"/>
            </w:tcBorders>
          </w:tcPr>
          <w:p w14:paraId="6F44DAE8"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1. Infliximab</w:t>
            </w:r>
          </w:p>
          <w:p w14:paraId="3F8EDDAF"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Infliximab has shown efficacy in clinical trials in moderate to severe UC. It targets the pro-inflammatory cytokine tumour necrosis factor-Î± (TNF-Î±), which is involved in the inflammation process in UC. It has been ranked highest for induction of clinical remission and endoscopic improvement in </w:t>
            </w:r>
            <w:proofErr w:type="spellStart"/>
            <w:r w:rsidRPr="00AC4AA2">
              <w:rPr>
                <w:rFonts w:ascii="Helvetica Neue" w:hAnsi="Helvetica Neue" w:cs="Helvetica Neue"/>
                <w:color w:val="000000"/>
                <w:sz w:val="20"/>
                <w:szCs w:val="20"/>
                <w:lang w:val="en-GB"/>
              </w:rPr>
              <w:t>biologic-naÃ¯ve</w:t>
            </w:r>
            <w:proofErr w:type="spellEnd"/>
            <w:r w:rsidRPr="00AC4AA2">
              <w:rPr>
                <w:rFonts w:ascii="Helvetica Neue" w:hAnsi="Helvetica Neue" w:cs="Helvetica Neue"/>
                <w:color w:val="000000"/>
                <w:sz w:val="20"/>
                <w:szCs w:val="20"/>
                <w:lang w:val="en-GB"/>
              </w:rPr>
              <w:t xml:space="preserve"> patients.</w:t>
            </w:r>
          </w:p>
          <w:p w14:paraId="66DB4F86"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Infliximab is administered intravenously which may be inconvenient for some patients. There may be risks associated with its use, including serious adverse effects. It may not work in all patients.</w:t>
            </w:r>
          </w:p>
          <w:p w14:paraId="0686B66D"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p>
          <w:p w14:paraId="791138E7"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2. Vedolizumab</w:t>
            </w:r>
          </w:p>
          <w:p w14:paraId="24C0F6CC" w14:textId="77777777" w:rsidR="00AC4AA2" w:rsidRPr="00AC4AA2"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Advantages: Vedolizumab is a newer biological therapy that targets Î± or Î² integrins, which are involved in migration of immune cells to inflamed intestinal </w:t>
            </w:r>
            <w:r w:rsidRPr="00AC4AA2">
              <w:rPr>
                <w:rFonts w:ascii="Helvetica Neue" w:hAnsi="Helvetica Neue" w:cs="Helvetica Neue"/>
                <w:color w:val="000000"/>
                <w:sz w:val="20"/>
                <w:szCs w:val="20"/>
                <w:lang w:val="en-GB"/>
              </w:rPr>
              <w:lastRenderedPageBreak/>
              <w:t>mucosa. It has been shown to be effective in inducing clinical remission in patients with moderate to severe UC.</w:t>
            </w:r>
          </w:p>
          <w:p w14:paraId="2389ECB0" w14:textId="19C8B3C6" w:rsidR="003A70E8" w:rsidRDefault="00AC4AA2" w:rsidP="00AC4AA2">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   - Disadvantages: Vedolizumab is administered intravenously, which may be inconvenient for some patients. There may be risks associated with its use, including serious adverse effects. It may not work in all patients.</w:t>
            </w:r>
          </w:p>
        </w:tc>
        <w:tc>
          <w:tcPr>
            <w:tcW w:w="1791" w:type="dxa"/>
            <w:tcBorders>
              <w:top w:val="single" w:sz="4" w:space="0" w:color="auto"/>
              <w:left w:val="single" w:sz="4" w:space="0" w:color="auto"/>
              <w:bottom w:val="single" w:sz="4" w:space="0" w:color="auto"/>
              <w:right w:val="single" w:sz="4" w:space="0" w:color="auto"/>
            </w:tcBorders>
          </w:tcPr>
          <w:p w14:paraId="7D49DE8C"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16CEECF1"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B4974" w14:textId="0125C463"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53 year old</w:t>
            </w:r>
            <w:proofErr w:type="gramEnd"/>
            <w:r>
              <w:rPr>
                <w:rFonts w:ascii="Calibri Light" w:eastAsia="Times New Roman" w:hAnsi="Calibri Light" w:cs="Calibri Light"/>
                <w:color w:val="000000"/>
                <w:lang w:eastAsia="en-GB"/>
              </w:rPr>
              <w:t xml:space="preserve"> man with moderate to severe extensive ulcerative colitis and low albumin levels</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6DBAD7" w14:textId="362E9B7F"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 xml:space="preserve">Tofacitinib, vedolizumab or </w:t>
            </w:r>
            <w:proofErr w:type="spellStart"/>
            <w:r>
              <w:rPr>
                <w:rFonts w:ascii="Calibri Light" w:eastAsia="Times New Roman" w:hAnsi="Calibri Light" w:cs="Calibri Light"/>
                <w:lang w:eastAsia="en-GB"/>
              </w:rPr>
              <w:t>ustekinumab</w:t>
            </w:r>
            <w:proofErr w:type="spellEnd"/>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A57975" w14:textId="17889B9B" w:rsidR="003A70E8" w:rsidRPr="00026AE1" w:rsidRDefault="003A70E8" w:rsidP="003A70E8">
            <w:pPr>
              <w:rPr>
                <w:rFonts w:ascii="Calibri Light" w:eastAsia="Times New Roman" w:hAnsi="Calibri Light" w:cs="Calibri Light"/>
                <w:lang w:eastAsia="en-GB"/>
              </w:rPr>
            </w:pPr>
            <w:r>
              <w:rPr>
                <w:rFonts w:ascii="Calibri Light" w:eastAsia="Times New Roman" w:hAnsi="Calibri Light" w:cs="Calibri Light"/>
                <w:lang w:eastAsia="en-GB"/>
              </w:rPr>
              <w:t>Low serum albumin associated with poorer response to anti-TNFs (esp. IFX)</w:t>
            </w:r>
          </w:p>
        </w:tc>
        <w:tc>
          <w:tcPr>
            <w:tcW w:w="2212" w:type="dxa"/>
            <w:tcBorders>
              <w:top w:val="single" w:sz="4" w:space="0" w:color="auto"/>
              <w:left w:val="single" w:sz="4" w:space="0" w:color="auto"/>
              <w:bottom w:val="single" w:sz="4" w:space="0" w:color="auto"/>
              <w:right w:val="single" w:sz="4" w:space="0" w:color="auto"/>
            </w:tcBorders>
          </w:tcPr>
          <w:p w14:paraId="2E3175EA" w14:textId="47BB7393" w:rsidR="003A70E8" w:rsidRDefault="00AC4AA2" w:rsidP="003A70E8">
            <w:pPr>
              <w:rPr>
                <w:rFonts w:ascii="Calibri Light" w:eastAsia="Times New Roman" w:hAnsi="Calibri Light" w:cs="Calibri Light"/>
                <w:lang w:eastAsia="en-GB"/>
              </w:rPr>
            </w:pPr>
            <w:r>
              <w:rPr>
                <w:rFonts w:ascii="Calibri Light" w:eastAsia="Times New Roman" w:hAnsi="Calibri Light" w:cs="Calibri Light"/>
                <w:lang w:eastAsia="en-GB"/>
              </w:rPr>
              <w:t>No information from knowledge base</w:t>
            </w:r>
          </w:p>
        </w:tc>
        <w:tc>
          <w:tcPr>
            <w:tcW w:w="2360" w:type="dxa"/>
            <w:tcBorders>
              <w:top w:val="single" w:sz="4" w:space="0" w:color="auto"/>
              <w:left w:val="single" w:sz="4" w:space="0" w:color="auto"/>
              <w:bottom w:val="single" w:sz="4" w:space="0" w:color="auto"/>
              <w:right w:val="single" w:sz="4" w:space="0" w:color="auto"/>
            </w:tcBorders>
          </w:tcPr>
          <w:p w14:paraId="3A8567F4" w14:textId="45DBD6A6" w:rsidR="003A70E8" w:rsidRDefault="00AC4AA2" w:rsidP="003A70E8">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 xml:space="preserve">Based on the given patient profile, the patient is a middle-aged man with moderate to severe extensive ulcerative colitis and low albumin levels. However, the information provided does not specify whether the patient is new or under maintenance, his prior response to Infliximab, prior failure to Anti-TNF agents or Vedolizumab, pregnancy status, presence of extraintestinal manifestations, or </w:t>
            </w:r>
            <w:proofErr w:type="spellStart"/>
            <w:r w:rsidRPr="00AC4AA2">
              <w:rPr>
                <w:rFonts w:ascii="Helvetica Neue" w:hAnsi="Helvetica Neue" w:cs="Helvetica Neue"/>
                <w:color w:val="000000"/>
                <w:sz w:val="20"/>
                <w:szCs w:val="20"/>
                <w:lang w:val="en-GB"/>
              </w:rPr>
              <w:t>pouchitis</w:t>
            </w:r>
            <w:proofErr w:type="spellEnd"/>
            <w:r w:rsidRPr="00AC4AA2">
              <w:rPr>
                <w:rFonts w:ascii="Helvetica Neue" w:hAnsi="Helvetica Neue" w:cs="Helvetica Neue"/>
                <w:color w:val="000000"/>
                <w:sz w:val="20"/>
                <w:szCs w:val="20"/>
                <w:lang w:val="en-GB"/>
              </w:rPr>
              <w:t xml:space="preserve">. Therefore, it's challenging to provide the </w:t>
            </w:r>
            <w:r w:rsidRPr="00AC4AA2">
              <w:rPr>
                <w:rFonts w:ascii="Helvetica Neue" w:hAnsi="Helvetica Neue" w:cs="Helvetica Neue"/>
                <w:color w:val="000000"/>
                <w:sz w:val="20"/>
                <w:szCs w:val="20"/>
                <w:lang w:val="en-GB"/>
              </w:rPr>
              <w:lastRenderedPageBreak/>
              <w:t>top 2 choices of biological drugs for this patient. More detailed patient information is needed to make an accurate assessment.</w:t>
            </w:r>
          </w:p>
        </w:tc>
        <w:tc>
          <w:tcPr>
            <w:tcW w:w="1791" w:type="dxa"/>
            <w:tcBorders>
              <w:top w:val="single" w:sz="4" w:space="0" w:color="auto"/>
              <w:left w:val="single" w:sz="4" w:space="0" w:color="auto"/>
              <w:bottom w:val="single" w:sz="4" w:space="0" w:color="auto"/>
              <w:right w:val="single" w:sz="4" w:space="0" w:color="auto"/>
            </w:tcBorders>
          </w:tcPr>
          <w:p w14:paraId="2AF1BC3B"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r w:rsidR="003A70E8" w:rsidRPr="00026AE1" w14:paraId="0D52ED52" w14:textId="77777777" w:rsidTr="00883BF4">
        <w:tc>
          <w:tcPr>
            <w:tcW w:w="2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64944C" w14:textId="63860585" w:rsidR="003A70E8" w:rsidRPr="00026AE1" w:rsidRDefault="003A70E8" w:rsidP="003A70E8">
            <w:pPr>
              <w:rPr>
                <w:rFonts w:ascii="Calibri Light" w:eastAsia="Times New Roman" w:hAnsi="Calibri Light" w:cs="Calibri Light"/>
                <w:color w:val="000000"/>
                <w:lang w:eastAsia="en-GB"/>
              </w:rPr>
            </w:pPr>
            <w:proofErr w:type="gramStart"/>
            <w:r>
              <w:rPr>
                <w:rFonts w:ascii="Calibri Light" w:eastAsia="Times New Roman" w:hAnsi="Calibri Light" w:cs="Calibri Light"/>
                <w:color w:val="000000"/>
                <w:lang w:eastAsia="en-GB"/>
              </w:rPr>
              <w:t>42 year old</w:t>
            </w:r>
            <w:proofErr w:type="gramEnd"/>
            <w:r>
              <w:rPr>
                <w:rFonts w:ascii="Calibri Light" w:eastAsia="Times New Roman" w:hAnsi="Calibri Light" w:cs="Calibri Light"/>
                <w:color w:val="000000"/>
                <w:lang w:eastAsia="en-GB"/>
              </w:rPr>
              <w:t xml:space="preserve"> woman with severe ulcerative colitis and rare </w:t>
            </w:r>
            <w:proofErr w:type="spellStart"/>
            <w:r>
              <w:rPr>
                <w:rFonts w:ascii="Calibri Light" w:eastAsia="Times New Roman" w:hAnsi="Calibri Light" w:cs="Calibri Light"/>
                <w:color w:val="000000"/>
                <w:lang w:eastAsia="en-GB"/>
              </w:rPr>
              <w:t>fistulating</w:t>
            </w:r>
            <w:proofErr w:type="spellEnd"/>
            <w:r>
              <w:rPr>
                <w:rFonts w:ascii="Calibri Light" w:eastAsia="Times New Roman" w:hAnsi="Calibri Light" w:cs="Calibri Light"/>
                <w:color w:val="000000"/>
                <w:lang w:eastAsia="en-GB"/>
              </w:rPr>
              <w:t xml:space="preserve"> disease</w:t>
            </w:r>
          </w:p>
        </w:tc>
        <w:tc>
          <w:tcPr>
            <w:tcW w:w="2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9EAAB" w14:textId="436718C7" w:rsidR="003A70E8" w:rsidRPr="00026AE1" w:rsidRDefault="003A70E8" w:rsidP="003A70E8">
            <w:pPr>
              <w:rPr>
                <w:rFonts w:ascii="Calibri Light" w:eastAsia="Times New Roman" w:hAnsi="Calibri Light" w:cs="Calibri Light"/>
                <w:lang w:eastAsia="en-GB"/>
              </w:rPr>
            </w:pPr>
            <w:r w:rsidRPr="00026AE1">
              <w:rPr>
                <w:rFonts w:ascii="Calibri Light" w:eastAsia="Times New Roman" w:hAnsi="Calibri Light" w:cs="Calibri Light"/>
                <w:lang w:eastAsia="en-GB"/>
              </w:rPr>
              <w:t>Infliximab or Adalimumab</w:t>
            </w:r>
          </w:p>
        </w:tc>
        <w:tc>
          <w:tcPr>
            <w:tcW w:w="27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C91C4" w14:textId="5F91EF65" w:rsidR="003A70E8" w:rsidRPr="00026AE1" w:rsidRDefault="00187852" w:rsidP="003A70E8">
            <w:pPr>
              <w:rPr>
                <w:rFonts w:ascii="Calibri Light" w:eastAsia="Times New Roman" w:hAnsi="Calibri Light" w:cs="Calibri Light"/>
                <w:lang w:eastAsia="en-GB"/>
              </w:rPr>
            </w:pPr>
            <w:r>
              <w:rPr>
                <w:rFonts w:ascii="Calibri Light" w:eastAsia="Times New Roman" w:hAnsi="Calibri Light" w:cs="Calibri Light"/>
                <w:lang w:eastAsia="en-GB"/>
              </w:rPr>
              <w:t>No real data on UC – related fistula</w:t>
            </w:r>
          </w:p>
        </w:tc>
        <w:tc>
          <w:tcPr>
            <w:tcW w:w="2212" w:type="dxa"/>
            <w:tcBorders>
              <w:top w:val="single" w:sz="4" w:space="0" w:color="auto"/>
              <w:left w:val="single" w:sz="4" w:space="0" w:color="auto"/>
              <w:bottom w:val="single" w:sz="4" w:space="0" w:color="auto"/>
              <w:right w:val="single" w:sz="4" w:space="0" w:color="auto"/>
            </w:tcBorders>
          </w:tcPr>
          <w:p w14:paraId="3E00D88E" w14:textId="7CE433A8" w:rsidR="003A70E8" w:rsidRDefault="00AC4AA2" w:rsidP="003A70E8">
            <w:pPr>
              <w:rPr>
                <w:rFonts w:ascii="Calibri Light" w:eastAsia="Times New Roman" w:hAnsi="Calibri Light" w:cs="Calibri Light"/>
                <w:lang w:eastAsia="en-GB"/>
              </w:rPr>
            </w:pPr>
            <w:r>
              <w:rPr>
                <w:rFonts w:ascii="Calibri Light" w:eastAsia="Times New Roman" w:hAnsi="Calibri Light" w:cs="Calibri Light"/>
                <w:lang w:eastAsia="en-GB"/>
              </w:rPr>
              <w:t>No information from knowledge base</w:t>
            </w:r>
          </w:p>
        </w:tc>
        <w:tc>
          <w:tcPr>
            <w:tcW w:w="2360" w:type="dxa"/>
            <w:tcBorders>
              <w:top w:val="single" w:sz="4" w:space="0" w:color="auto"/>
              <w:left w:val="single" w:sz="4" w:space="0" w:color="auto"/>
              <w:bottom w:val="single" w:sz="4" w:space="0" w:color="auto"/>
              <w:right w:val="single" w:sz="4" w:space="0" w:color="auto"/>
            </w:tcBorders>
          </w:tcPr>
          <w:p w14:paraId="41809CF2" w14:textId="6B4C5E6E" w:rsidR="003A70E8" w:rsidRDefault="00AC4AA2" w:rsidP="003A70E8">
            <w:pPr>
              <w:autoSpaceDE w:val="0"/>
              <w:autoSpaceDN w:val="0"/>
              <w:adjustRightInd w:val="0"/>
              <w:rPr>
                <w:rFonts w:ascii="Helvetica Neue" w:hAnsi="Helvetica Neue" w:cs="Helvetica Neue"/>
                <w:color w:val="000000"/>
                <w:sz w:val="20"/>
                <w:szCs w:val="20"/>
                <w:lang w:val="en-GB"/>
              </w:rPr>
            </w:pPr>
            <w:r w:rsidRPr="00AC4AA2">
              <w:rPr>
                <w:rFonts w:ascii="Helvetica Neue" w:hAnsi="Helvetica Neue" w:cs="Helvetica Neue"/>
                <w:color w:val="000000"/>
                <w:sz w:val="20"/>
                <w:szCs w:val="20"/>
                <w:lang w:val="en-GB"/>
              </w:rPr>
              <w:t>I'm sorry, but the information provided is not sufficient to make a proper assessment and provide the top choices of biological drugs. More details about the patient's medical history, prior responses to treatments, and other relevant factors are needed.</w:t>
            </w:r>
          </w:p>
        </w:tc>
        <w:tc>
          <w:tcPr>
            <w:tcW w:w="1791" w:type="dxa"/>
            <w:tcBorders>
              <w:top w:val="single" w:sz="4" w:space="0" w:color="auto"/>
              <w:left w:val="single" w:sz="4" w:space="0" w:color="auto"/>
              <w:bottom w:val="single" w:sz="4" w:space="0" w:color="auto"/>
              <w:right w:val="single" w:sz="4" w:space="0" w:color="auto"/>
            </w:tcBorders>
          </w:tcPr>
          <w:p w14:paraId="7E11D630" w14:textId="77777777" w:rsidR="003A70E8" w:rsidRDefault="003A70E8" w:rsidP="003A70E8">
            <w:pPr>
              <w:autoSpaceDE w:val="0"/>
              <w:autoSpaceDN w:val="0"/>
              <w:adjustRightInd w:val="0"/>
              <w:rPr>
                <w:rFonts w:ascii="Helvetica Neue" w:hAnsi="Helvetica Neue" w:cs="Helvetica Neue"/>
                <w:color w:val="000000"/>
                <w:sz w:val="20"/>
                <w:szCs w:val="20"/>
                <w:lang w:val="en-GB"/>
              </w:rPr>
            </w:pPr>
          </w:p>
        </w:tc>
      </w:tr>
    </w:tbl>
    <w:p w14:paraId="06071508" w14:textId="77777777" w:rsidR="00026AE1" w:rsidRPr="00026AE1" w:rsidRDefault="00026AE1" w:rsidP="00026AE1">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2405"/>
        <w:gridCol w:w="2410"/>
        <w:gridCol w:w="2693"/>
        <w:gridCol w:w="2268"/>
        <w:gridCol w:w="2410"/>
        <w:gridCol w:w="1762"/>
      </w:tblGrid>
      <w:tr w:rsidR="003A70E8" w14:paraId="70F15B25" w14:textId="7BC6B434" w:rsidTr="009F3CF0">
        <w:tc>
          <w:tcPr>
            <w:tcW w:w="2405" w:type="dxa"/>
          </w:tcPr>
          <w:p w14:paraId="622108FB" w14:textId="77777777" w:rsidR="003A70E8" w:rsidRDefault="003A70E8" w:rsidP="00333EE3">
            <w:pPr>
              <w:rPr>
                <w:rFonts w:asciiTheme="majorHAnsi" w:hAnsiTheme="majorHAnsi" w:cstheme="majorHAnsi"/>
              </w:rPr>
            </w:pPr>
            <w:proofErr w:type="gramStart"/>
            <w:r>
              <w:rPr>
                <w:rFonts w:asciiTheme="majorHAnsi" w:hAnsiTheme="majorHAnsi" w:cstheme="majorHAnsi"/>
              </w:rPr>
              <w:t>68 year old</w:t>
            </w:r>
            <w:proofErr w:type="gramEnd"/>
            <w:r>
              <w:rPr>
                <w:rFonts w:asciiTheme="majorHAnsi" w:hAnsiTheme="majorHAnsi" w:cstheme="majorHAnsi"/>
              </w:rPr>
              <w:t xml:space="preserve"> man with extensive  moderate to severe UC who has prostate cancer which has been treated 5 years ago</w:t>
            </w:r>
          </w:p>
        </w:tc>
        <w:tc>
          <w:tcPr>
            <w:tcW w:w="2410" w:type="dxa"/>
          </w:tcPr>
          <w:p w14:paraId="28627B6C"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6525A9D6"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have associations/concerns with malignancies</w:t>
            </w:r>
          </w:p>
        </w:tc>
        <w:tc>
          <w:tcPr>
            <w:tcW w:w="2268" w:type="dxa"/>
          </w:tcPr>
          <w:p w14:paraId="7B18D547" w14:textId="77777777" w:rsidR="003A70E8" w:rsidRDefault="009F3CF0" w:rsidP="00333EE3">
            <w:pPr>
              <w:rPr>
                <w:rFonts w:asciiTheme="majorHAnsi" w:eastAsia="Times New Roman" w:hAnsiTheme="majorHAnsi" w:cstheme="majorHAnsi"/>
              </w:rPr>
            </w:pPr>
            <w:r w:rsidRPr="009F3CF0">
              <w:rPr>
                <w:rFonts w:asciiTheme="majorHAnsi" w:eastAsia="Times New Roman" w:hAnsiTheme="majorHAnsi" w:cstheme="majorHAnsi"/>
              </w:rPr>
              <w:t>Vedolizumab</w:t>
            </w:r>
          </w:p>
          <w:p w14:paraId="7611F029" w14:textId="21518E06" w:rsidR="009F3CF0" w:rsidRDefault="009F3CF0" w:rsidP="00333EE3">
            <w:pPr>
              <w:rPr>
                <w:rFonts w:asciiTheme="majorHAnsi" w:eastAsia="Times New Roman" w:hAnsiTheme="majorHAnsi" w:cstheme="majorHAnsi"/>
              </w:rPr>
            </w:pPr>
            <w:r w:rsidRPr="009F3CF0">
              <w:rPr>
                <w:rFonts w:asciiTheme="majorHAnsi" w:eastAsia="Times New Roman" w:hAnsiTheme="majorHAnsi" w:cstheme="majorHAnsi"/>
              </w:rPr>
              <w:t>Ustekinumab</w:t>
            </w:r>
          </w:p>
        </w:tc>
        <w:tc>
          <w:tcPr>
            <w:tcW w:w="2410" w:type="dxa"/>
          </w:tcPr>
          <w:p w14:paraId="2D7E9E43"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1. Drug Name: Vedolizumab</w:t>
            </w:r>
          </w:p>
          <w:p w14:paraId="6D8A2FBA"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Advantages: Vedolizumab is a gut-selective immunosuppressant, meaning it specifically targets the gut and has less systemic side effects. This could be beneficial for this patient due to his age and history of cancer. It has been shown to be effective in inducing and maintaining remission in moderate to severe ulcerative colitis.</w:t>
            </w:r>
          </w:p>
          <w:p w14:paraId="6955F46B"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lastRenderedPageBreak/>
              <w:t xml:space="preserve">   - Disadvantages: Vedolizumab is administered via intravenous infusion, which may be inconvenient. It may also take longer to see the effects of this drug compared to others.</w:t>
            </w:r>
          </w:p>
          <w:p w14:paraId="218EA4D5" w14:textId="77777777" w:rsidR="009F3CF0" w:rsidRPr="009F3CF0" w:rsidRDefault="009F3CF0" w:rsidP="009F3CF0">
            <w:pPr>
              <w:rPr>
                <w:rFonts w:ascii="Helvetica Neue" w:hAnsi="Helvetica Neue" w:cs="Helvetica Neue"/>
                <w:color w:val="000000"/>
                <w:sz w:val="20"/>
                <w:szCs w:val="20"/>
                <w:lang w:val="en-GB"/>
              </w:rPr>
            </w:pPr>
          </w:p>
          <w:p w14:paraId="785651CC"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2. Drug Name: Ustekinumab</w:t>
            </w:r>
          </w:p>
          <w:p w14:paraId="228CF7D2" w14:textId="77777777" w:rsidR="009F3CF0" w:rsidRPr="009F3CF0" w:rsidRDefault="009F3CF0" w:rsidP="009F3CF0">
            <w:pPr>
              <w:rPr>
                <w:rFonts w:ascii="Helvetica Neue" w:hAnsi="Helvetica Neue" w:cs="Helvetica Neue"/>
                <w:color w:val="000000"/>
                <w:sz w:val="20"/>
                <w:szCs w:val="20"/>
                <w:lang w:val="en-GB"/>
              </w:rPr>
            </w:pPr>
            <w:r w:rsidRPr="009F3CF0">
              <w:rPr>
                <w:rFonts w:ascii="Helvetica Neue" w:hAnsi="Helvetica Neue" w:cs="Helvetica Neue"/>
                <w:color w:val="000000"/>
                <w:sz w:val="20"/>
                <w:szCs w:val="20"/>
                <w:lang w:val="en-GB"/>
              </w:rPr>
              <w:t xml:space="preserve">   - Advantages: Ustekinumab is another option that could be considered. It has been shown to be effective in treating moderate to severe ulcerative colitis. It is administered subcutaneously, which may be more convenient than intravenous infusions.</w:t>
            </w:r>
          </w:p>
          <w:p w14:paraId="4F3ACAD6" w14:textId="150BFEBF" w:rsidR="003A70E8" w:rsidRPr="009F3CF0" w:rsidRDefault="009F3CF0" w:rsidP="009F3CF0">
            <w:pPr>
              <w:rPr>
                <w:rFonts w:ascii="Helvetica Neue" w:eastAsiaTheme="minorHAnsi" w:hAnsi="Helvetica Neue" w:cs="Helvetica Neue"/>
                <w:color w:val="000000"/>
                <w:kern w:val="0"/>
                <w:sz w:val="20"/>
                <w:szCs w:val="20"/>
                <w:lang w:val="en-GB" w:eastAsia="en-US"/>
                <w14:ligatures w14:val="none"/>
              </w:rPr>
            </w:pPr>
            <w:r w:rsidRPr="009F3CF0">
              <w:rPr>
                <w:rFonts w:ascii="Helvetica Neue" w:eastAsiaTheme="minorHAnsi" w:hAnsi="Helvetica Neue" w:cs="Helvetica Neue"/>
                <w:color w:val="000000"/>
                <w:kern w:val="0"/>
                <w:sz w:val="20"/>
                <w:szCs w:val="20"/>
                <w:lang w:val="en-GB" w:eastAsia="en-US"/>
                <w14:ligatures w14:val="none"/>
              </w:rPr>
              <w:t xml:space="preserve">   - Disadvantages: Ustekinumab may have more systemic effects compared to vedolizumab. It also requires initial intravenous induction.</w:t>
            </w:r>
          </w:p>
        </w:tc>
        <w:tc>
          <w:tcPr>
            <w:tcW w:w="1762" w:type="dxa"/>
          </w:tcPr>
          <w:p w14:paraId="10FC1FD0" w14:textId="77777777" w:rsidR="003A70E8" w:rsidRDefault="003A70E8" w:rsidP="00333EE3">
            <w:pPr>
              <w:rPr>
                <w:rFonts w:asciiTheme="majorHAnsi" w:eastAsia="Times New Roman" w:hAnsiTheme="majorHAnsi" w:cstheme="majorHAnsi"/>
              </w:rPr>
            </w:pPr>
          </w:p>
        </w:tc>
      </w:tr>
      <w:tr w:rsidR="003A70E8" w14:paraId="56C2F435" w14:textId="335D17D9" w:rsidTr="009F3CF0">
        <w:tc>
          <w:tcPr>
            <w:tcW w:w="2405" w:type="dxa"/>
          </w:tcPr>
          <w:p w14:paraId="76428390" w14:textId="77777777" w:rsidR="003A70E8" w:rsidRDefault="003A70E8" w:rsidP="00333EE3">
            <w:pPr>
              <w:rPr>
                <w:rFonts w:asciiTheme="majorHAnsi" w:hAnsiTheme="majorHAnsi" w:cstheme="majorHAnsi"/>
              </w:rPr>
            </w:pPr>
            <w:proofErr w:type="gramStart"/>
            <w:r>
              <w:rPr>
                <w:rFonts w:asciiTheme="majorHAnsi" w:hAnsiTheme="majorHAnsi" w:cstheme="majorHAnsi"/>
              </w:rPr>
              <w:t>25 year old</w:t>
            </w:r>
            <w:proofErr w:type="gramEnd"/>
            <w:r>
              <w:rPr>
                <w:rFonts w:asciiTheme="majorHAnsi" w:hAnsiTheme="majorHAnsi" w:cstheme="majorHAnsi"/>
              </w:rPr>
              <w:t xml:space="preserve"> man with extensive moderate to severe ulcerative colitis </w:t>
            </w:r>
            <w:r>
              <w:rPr>
                <w:rFonts w:asciiTheme="majorHAnsi" w:hAnsiTheme="majorHAnsi" w:cstheme="majorHAnsi"/>
              </w:rPr>
              <w:lastRenderedPageBreak/>
              <w:t>and primary sclerosing cholangitis with decompensated cirrhosis</w:t>
            </w:r>
          </w:p>
        </w:tc>
        <w:tc>
          <w:tcPr>
            <w:tcW w:w="2410" w:type="dxa"/>
          </w:tcPr>
          <w:p w14:paraId="70BE2585" w14:textId="7E7DF4B2" w:rsidR="003A70E8" w:rsidRDefault="003A70E8" w:rsidP="00333EE3">
            <w:pPr>
              <w:rPr>
                <w:rFonts w:asciiTheme="majorHAnsi" w:hAnsiTheme="majorHAnsi" w:cstheme="majorHAnsi"/>
              </w:rPr>
            </w:pPr>
            <w:r>
              <w:rPr>
                <w:rFonts w:asciiTheme="majorHAnsi" w:hAnsiTheme="majorHAnsi" w:cstheme="majorHAnsi"/>
              </w:rPr>
              <w:lastRenderedPageBreak/>
              <w:t xml:space="preserve">Vedolizumab (or </w:t>
            </w:r>
            <w:proofErr w:type="spellStart"/>
            <w:r>
              <w:rPr>
                <w:rFonts w:asciiTheme="majorHAnsi" w:hAnsiTheme="majorHAnsi" w:cstheme="majorHAnsi"/>
              </w:rPr>
              <w:t>ustekinumab</w:t>
            </w:r>
            <w:proofErr w:type="spellEnd"/>
            <w:r>
              <w:rPr>
                <w:rFonts w:asciiTheme="majorHAnsi" w:hAnsiTheme="majorHAnsi" w:cstheme="majorHAnsi"/>
              </w:rPr>
              <w:t>)</w:t>
            </w:r>
          </w:p>
        </w:tc>
        <w:tc>
          <w:tcPr>
            <w:tcW w:w="2693" w:type="dxa"/>
          </w:tcPr>
          <w:p w14:paraId="49B2430C" w14:textId="7A3573D6" w:rsidR="003A70E8" w:rsidRDefault="003A70E8" w:rsidP="00333EE3">
            <w:pPr>
              <w:rPr>
                <w:rFonts w:asciiTheme="majorHAnsi" w:hAnsiTheme="majorHAnsi" w:cstheme="majorHAnsi"/>
              </w:rPr>
            </w:pPr>
            <w:r>
              <w:rPr>
                <w:rFonts w:asciiTheme="majorHAnsi" w:hAnsiTheme="majorHAnsi" w:cstheme="majorHAnsi"/>
              </w:rPr>
              <w:t>Low/No evidence here</w:t>
            </w:r>
          </w:p>
        </w:tc>
        <w:tc>
          <w:tcPr>
            <w:tcW w:w="2268" w:type="dxa"/>
          </w:tcPr>
          <w:p w14:paraId="593B1141" w14:textId="77777777" w:rsidR="003A70E8" w:rsidRDefault="009F3CF0" w:rsidP="00333EE3">
            <w:pPr>
              <w:rPr>
                <w:rFonts w:asciiTheme="majorHAnsi" w:hAnsiTheme="majorHAnsi" w:cstheme="majorHAnsi"/>
              </w:rPr>
            </w:pPr>
            <w:r w:rsidRPr="009F3CF0">
              <w:rPr>
                <w:rFonts w:asciiTheme="majorHAnsi" w:hAnsiTheme="majorHAnsi" w:cstheme="majorHAnsi"/>
              </w:rPr>
              <w:t>Vedolizumab</w:t>
            </w:r>
          </w:p>
          <w:p w14:paraId="4AD3F150" w14:textId="314AE0D0" w:rsidR="009F3CF0" w:rsidRDefault="009F3CF0" w:rsidP="00333EE3">
            <w:pPr>
              <w:rPr>
                <w:rFonts w:asciiTheme="majorHAnsi" w:hAnsiTheme="majorHAnsi" w:cstheme="majorHAnsi"/>
              </w:rPr>
            </w:pPr>
            <w:r w:rsidRPr="009F3CF0">
              <w:rPr>
                <w:rFonts w:asciiTheme="majorHAnsi" w:hAnsiTheme="majorHAnsi" w:cstheme="majorHAnsi"/>
              </w:rPr>
              <w:t>Ustekinumab</w:t>
            </w:r>
          </w:p>
        </w:tc>
        <w:tc>
          <w:tcPr>
            <w:tcW w:w="2410" w:type="dxa"/>
          </w:tcPr>
          <w:p w14:paraId="707F91D9"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1. Vedolizumab:</w:t>
            </w:r>
          </w:p>
          <w:p w14:paraId="690B1CAD"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Vedolizumab is a gut-</w:t>
            </w:r>
            <w:r w:rsidRPr="009F3CF0">
              <w:rPr>
                <w:rFonts w:ascii="Helvetica Neue" w:eastAsiaTheme="minorEastAsia" w:hAnsi="Helvetica Neue" w:cstheme="majorHAnsi"/>
                <w:kern w:val="2"/>
                <w:sz w:val="20"/>
                <w:szCs w:val="20"/>
                <w:lang w:eastAsia="zh-CN"/>
                <w14:ligatures w14:val="standardContextual"/>
              </w:rPr>
              <w:lastRenderedPageBreak/>
              <w:t>selective immunosuppressant, meaning it specifically targets the gut and reduces inflammation there. It has been shown to be effective in treating moderate to severe ulcerative colitis. It is also less likely to have systemic side effects compared to other drugs.</w:t>
            </w:r>
          </w:p>
          <w:p w14:paraId="6A5819F2"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Disadvantages: Vedolizumab may not be as effective in patients who have failed anti-TNF therapy. It is also administered intravenously, which may be inconvenient for some patients. </w:t>
            </w:r>
          </w:p>
          <w:p w14:paraId="50E857D8"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7C7EC7C4"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2. Ustekinumab:</w:t>
            </w:r>
          </w:p>
          <w:p w14:paraId="26C2A34A"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Ustekinumab is effective in treating moderate to severe ulcerative colitis. It targets a specific protein (interleukin-12 and -23) involved in inflammation. It is administered subcutaneously, which may be more convenient </w:t>
            </w:r>
            <w:r w:rsidRPr="009F3CF0">
              <w:rPr>
                <w:rFonts w:ascii="Helvetica Neue" w:eastAsiaTheme="minorEastAsia" w:hAnsi="Helvetica Neue" w:cstheme="majorHAnsi"/>
                <w:kern w:val="2"/>
                <w:sz w:val="20"/>
                <w:szCs w:val="20"/>
                <w:lang w:eastAsia="zh-CN"/>
                <w14:ligatures w14:val="standardContextual"/>
              </w:rPr>
              <w:lastRenderedPageBreak/>
              <w:t>than intravenous administration.</w:t>
            </w:r>
          </w:p>
          <w:p w14:paraId="79EB846A" w14:textId="13FF15BE"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Ustekinumab may have side effects including respiratory infections, headache, and fatigue. It may also not be as effective in patients who have failed anti-TNF therapy.</w:t>
            </w:r>
          </w:p>
        </w:tc>
        <w:tc>
          <w:tcPr>
            <w:tcW w:w="1762" w:type="dxa"/>
          </w:tcPr>
          <w:p w14:paraId="1568BCE5" w14:textId="77777777" w:rsidR="003A70E8" w:rsidRDefault="003A70E8" w:rsidP="00333EE3">
            <w:pPr>
              <w:rPr>
                <w:rFonts w:asciiTheme="majorHAnsi" w:hAnsiTheme="majorHAnsi" w:cstheme="majorHAnsi"/>
              </w:rPr>
            </w:pPr>
          </w:p>
        </w:tc>
      </w:tr>
      <w:tr w:rsidR="003A70E8" w14:paraId="55DF960E" w14:textId="6E236798" w:rsidTr="009F3CF0">
        <w:tc>
          <w:tcPr>
            <w:tcW w:w="2405" w:type="dxa"/>
          </w:tcPr>
          <w:p w14:paraId="101F6EB9"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48 year old</w:t>
            </w:r>
            <w:proofErr w:type="gramEnd"/>
            <w:r>
              <w:rPr>
                <w:rFonts w:asciiTheme="majorHAnsi" w:hAnsiTheme="majorHAnsi" w:cstheme="majorHAnsi"/>
              </w:rPr>
              <w:t xml:space="preserve"> woman with distal moderate to severe ulcerative colitis who prioritises a rapid response to treatment</w:t>
            </w:r>
          </w:p>
        </w:tc>
        <w:tc>
          <w:tcPr>
            <w:tcW w:w="2410" w:type="dxa"/>
          </w:tcPr>
          <w:p w14:paraId="20E75E0A" w14:textId="77777777" w:rsidR="003A70E8" w:rsidRDefault="003A70E8" w:rsidP="00333EE3">
            <w:pPr>
              <w:rPr>
                <w:rFonts w:asciiTheme="majorHAnsi" w:hAnsiTheme="majorHAnsi" w:cstheme="majorHAnsi"/>
              </w:rPr>
            </w:pPr>
            <w:r>
              <w:rPr>
                <w:rFonts w:asciiTheme="majorHAnsi" w:hAnsiTheme="majorHAnsi" w:cstheme="majorHAnsi"/>
              </w:rPr>
              <w:t>Infliximab or tofacitinib</w:t>
            </w:r>
          </w:p>
        </w:tc>
        <w:tc>
          <w:tcPr>
            <w:tcW w:w="2693" w:type="dxa"/>
          </w:tcPr>
          <w:p w14:paraId="670F6D43" w14:textId="77777777" w:rsidR="003A70E8" w:rsidRDefault="003A70E8" w:rsidP="00333EE3">
            <w:pPr>
              <w:rPr>
                <w:rFonts w:asciiTheme="majorHAnsi" w:hAnsiTheme="majorHAnsi" w:cstheme="majorHAnsi"/>
              </w:rPr>
            </w:pPr>
            <w:r>
              <w:rPr>
                <w:rFonts w:asciiTheme="majorHAnsi" w:hAnsiTheme="majorHAnsi" w:cstheme="majorHAnsi"/>
              </w:rPr>
              <w:t>IFX and TFC have the quickest response</w:t>
            </w:r>
          </w:p>
        </w:tc>
        <w:tc>
          <w:tcPr>
            <w:tcW w:w="2268" w:type="dxa"/>
          </w:tcPr>
          <w:p w14:paraId="5A9EDDBA" w14:textId="77777777" w:rsidR="003A70E8" w:rsidRDefault="009F3CF0" w:rsidP="00333EE3">
            <w:pPr>
              <w:rPr>
                <w:rFonts w:asciiTheme="majorHAnsi" w:hAnsiTheme="majorHAnsi" w:cstheme="majorHAnsi"/>
              </w:rPr>
            </w:pPr>
            <w:r w:rsidRPr="009F3CF0">
              <w:rPr>
                <w:rFonts w:asciiTheme="majorHAnsi" w:hAnsiTheme="majorHAnsi" w:cstheme="majorHAnsi"/>
              </w:rPr>
              <w:t>Infliximab</w:t>
            </w:r>
          </w:p>
          <w:p w14:paraId="29D017CB" w14:textId="2A40684B" w:rsidR="009F3CF0" w:rsidRDefault="009F3CF0" w:rsidP="00333EE3">
            <w:pPr>
              <w:rPr>
                <w:rFonts w:asciiTheme="majorHAnsi" w:hAnsiTheme="majorHAnsi" w:cstheme="majorHAnsi"/>
              </w:rPr>
            </w:pPr>
            <w:r w:rsidRPr="009F3CF0">
              <w:rPr>
                <w:rFonts w:asciiTheme="majorHAnsi" w:hAnsiTheme="majorHAnsi" w:cstheme="majorHAnsi"/>
              </w:rPr>
              <w:t>Adalimumab</w:t>
            </w:r>
          </w:p>
        </w:tc>
        <w:tc>
          <w:tcPr>
            <w:tcW w:w="2410" w:type="dxa"/>
          </w:tcPr>
          <w:p w14:paraId="223A7FEE"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1. Infliximab:</w:t>
            </w:r>
          </w:p>
          <w:p w14:paraId="394A9205"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Infliximab has shown efficacy in clinical trials for moderate to severe UC. It targets the pro-inflammatory cytokine tumour necrosis factor-Î± (TNF-Î±), which is involved in the inflammation process in UC. It has been shown to induce clinical remission and endoscopic improvement, making it a good choice for a patient prioritizing a rapid response.</w:t>
            </w:r>
          </w:p>
          <w:p w14:paraId="7CD0AB5F"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Disadvantages: Infliximab is administered intravenously, which may be inconvenient for some patients. There may also </w:t>
            </w:r>
            <w:r w:rsidRPr="009F3CF0">
              <w:rPr>
                <w:rFonts w:ascii="Helvetica Neue" w:eastAsiaTheme="minorEastAsia" w:hAnsi="Helvetica Neue" w:cstheme="majorHAnsi"/>
                <w:kern w:val="2"/>
                <w:sz w:val="20"/>
                <w:szCs w:val="20"/>
                <w:lang w:eastAsia="zh-CN"/>
                <w14:ligatures w14:val="standardContextual"/>
              </w:rPr>
              <w:lastRenderedPageBreak/>
              <w:t>be risks associated with its use, including serious adverse effects. Some patients may also develop resistance to the drug over time.</w:t>
            </w:r>
          </w:p>
          <w:p w14:paraId="6C4B4861"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1F24AE98"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2. Adalimumab:</w:t>
            </w:r>
          </w:p>
          <w:p w14:paraId="5D4AD2B6"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Adalimumab is another drug that targets TNF-Î± and has been tested for moderate to severe UC. It is administered subcutaneously, which may be more convenient than intravenous administration.</w:t>
            </w:r>
          </w:p>
          <w:p w14:paraId="54FE10F3" w14:textId="1A8273A0"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w:t>
            </w:r>
            <w:proofErr w:type="gramStart"/>
            <w:r w:rsidRPr="009F3CF0">
              <w:rPr>
                <w:rFonts w:ascii="Helvetica Neue" w:hAnsi="Helvetica Neue" w:cstheme="majorHAnsi"/>
                <w:sz w:val="20"/>
                <w:szCs w:val="20"/>
              </w:rPr>
              <w:t>Similar to</w:t>
            </w:r>
            <w:proofErr w:type="gramEnd"/>
            <w:r w:rsidRPr="009F3CF0">
              <w:rPr>
                <w:rFonts w:ascii="Helvetica Neue" w:hAnsi="Helvetica Neue" w:cstheme="majorHAnsi"/>
                <w:sz w:val="20"/>
                <w:szCs w:val="20"/>
              </w:rPr>
              <w:t xml:space="preserve"> Infliximab, there may be risks associated with the use of Adalimumab, including serious adverse effects. Some patients may also develop resistance to the drug over time.</w:t>
            </w:r>
          </w:p>
        </w:tc>
        <w:tc>
          <w:tcPr>
            <w:tcW w:w="1762" w:type="dxa"/>
          </w:tcPr>
          <w:p w14:paraId="5F4A1A38" w14:textId="77777777" w:rsidR="003A70E8" w:rsidRDefault="003A70E8" w:rsidP="00333EE3">
            <w:pPr>
              <w:rPr>
                <w:rFonts w:asciiTheme="majorHAnsi" w:hAnsiTheme="majorHAnsi" w:cstheme="majorHAnsi"/>
              </w:rPr>
            </w:pPr>
          </w:p>
        </w:tc>
      </w:tr>
      <w:tr w:rsidR="003A70E8" w14:paraId="4C8131A1" w14:textId="38DCB4AE" w:rsidTr="009F3CF0">
        <w:tc>
          <w:tcPr>
            <w:tcW w:w="2405" w:type="dxa"/>
          </w:tcPr>
          <w:p w14:paraId="7D8C7471" w14:textId="77777777" w:rsidR="003A70E8" w:rsidRDefault="003A70E8" w:rsidP="00333EE3">
            <w:pPr>
              <w:rPr>
                <w:rFonts w:asciiTheme="majorHAnsi" w:hAnsiTheme="majorHAnsi" w:cstheme="majorHAnsi"/>
              </w:rPr>
            </w:pPr>
            <w:proofErr w:type="gramStart"/>
            <w:r>
              <w:rPr>
                <w:rFonts w:asciiTheme="majorHAnsi" w:hAnsiTheme="majorHAnsi" w:cstheme="majorHAnsi"/>
              </w:rPr>
              <w:t>36 year old</w:t>
            </w:r>
            <w:proofErr w:type="gramEnd"/>
            <w:r>
              <w:rPr>
                <w:rFonts w:asciiTheme="majorHAnsi" w:hAnsiTheme="majorHAnsi" w:cstheme="majorHAnsi"/>
              </w:rPr>
              <w:t xml:space="preserve"> woman with moderate to severe ulcerative colitis who has lost response to tofacitinib</w:t>
            </w:r>
          </w:p>
        </w:tc>
        <w:tc>
          <w:tcPr>
            <w:tcW w:w="2410" w:type="dxa"/>
          </w:tcPr>
          <w:p w14:paraId="105C1FB2" w14:textId="77777777" w:rsidR="003A70E8" w:rsidRDefault="003A70E8" w:rsidP="00333EE3">
            <w:pPr>
              <w:rPr>
                <w:rFonts w:asciiTheme="majorHAnsi" w:hAnsiTheme="majorHAnsi" w:cstheme="majorHAnsi"/>
              </w:rPr>
            </w:pPr>
            <w:r>
              <w:rPr>
                <w:rFonts w:asciiTheme="majorHAnsi" w:hAnsiTheme="majorHAnsi" w:cstheme="majorHAnsi"/>
              </w:rPr>
              <w:t xml:space="preserve">Infliximab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3938A0E5" w14:textId="77777777" w:rsidR="003A70E8" w:rsidRDefault="003A70E8" w:rsidP="00333EE3">
            <w:pPr>
              <w:rPr>
                <w:rFonts w:asciiTheme="majorHAnsi" w:hAnsiTheme="majorHAnsi" w:cstheme="majorHAnsi"/>
              </w:rPr>
            </w:pPr>
            <w:r>
              <w:rPr>
                <w:rFonts w:asciiTheme="majorHAnsi" w:hAnsiTheme="majorHAnsi" w:cstheme="majorHAnsi"/>
              </w:rPr>
              <w:t>VDZ doesn’t do well as 2</w:t>
            </w:r>
            <w:r w:rsidRPr="009504A3">
              <w:rPr>
                <w:rFonts w:asciiTheme="majorHAnsi" w:hAnsiTheme="majorHAnsi" w:cstheme="majorHAnsi"/>
                <w:vertAlign w:val="superscript"/>
              </w:rPr>
              <w:t>nd</w:t>
            </w:r>
            <w:r>
              <w:rPr>
                <w:rFonts w:asciiTheme="majorHAnsi" w:hAnsiTheme="majorHAnsi" w:cstheme="majorHAnsi"/>
              </w:rPr>
              <w:t xml:space="preserve"> line</w:t>
            </w:r>
          </w:p>
        </w:tc>
        <w:tc>
          <w:tcPr>
            <w:tcW w:w="2268" w:type="dxa"/>
          </w:tcPr>
          <w:p w14:paraId="62F5AFC0" w14:textId="77777777" w:rsidR="003A70E8" w:rsidRDefault="009F3CF0" w:rsidP="00333EE3">
            <w:pPr>
              <w:rPr>
                <w:rFonts w:asciiTheme="majorHAnsi" w:hAnsiTheme="majorHAnsi" w:cstheme="majorHAnsi"/>
              </w:rPr>
            </w:pPr>
            <w:r w:rsidRPr="009F3CF0">
              <w:rPr>
                <w:rFonts w:asciiTheme="majorHAnsi" w:hAnsiTheme="majorHAnsi" w:cstheme="majorHAnsi"/>
              </w:rPr>
              <w:t>Infliximab</w:t>
            </w:r>
          </w:p>
          <w:p w14:paraId="004BFC26" w14:textId="6B72EB6D" w:rsidR="009F3CF0" w:rsidRDefault="009F3CF0" w:rsidP="00333EE3">
            <w:pPr>
              <w:rPr>
                <w:rFonts w:asciiTheme="majorHAnsi" w:hAnsiTheme="majorHAnsi" w:cstheme="majorHAnsi"/>
              </w:rPr>
            </w:pPr>
            <w:r w:rsidRPr="009F3CF0">
              <w:rPr>
                <w:rFonts w:asciiTheme="majorHAnsi" w:hAnsiTheme="majorHAnsi" w:cstheme="majorHAnsi"/>
              </w:rPr>
              <w:t>Ustekinumab</w:t>
            </w:r>
          </w:p>
        </w:tc>
        <w:tc>
          <w:tcPr>
            <w:tcW w:w="2410" w:type="dxa"/>
          </w:tcPr>
          <w:p w14:paraId="2E0033B7"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Infliximab:</w:t>
            </w:r>
          </w:p>
          <w:p w14:paraId="58CCC334"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Advantages: Infliximab has been shown to be effective in inducing clinical remission and endoscopic improvement in patients with moderate </w:t>
            </w:r>
            <w:r w:rsidRPr="009F3CF0">
              <w:rPr>
                <w:rFonts w:ascii="Helvetica Neue" w:eastAsiaTheme="minorEastAsia" w:hAnsi="Helvetica Neue" w:cstheme="majorHAnsi"/>
                <w:kern w:val="2"/>
                <w:sz w:val="20"/>
                <w:szCs w:val="20"/>
                <w:lang w:eastAsia="zh-CN"/>
                <w14:ligatures w14:val="standardContextual"/>
              </w:rPr>
              <w:lastRenderedPageBreak/>
              <w:t>to severe ulcerative colitis. It is also ranked highly for inducing clinical remission in biologic-naive patients.</w:t>
            </w:r>
          </w:p>
          <w:p w14:paraId="426985EC"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Disadvantages: Infliximab is administered intravenously which may be inconvenient for some patients. There is also a risk of developing antibodies to infliximab which can reduce its effectiveness over time.</w:t>
            </w:r>
          </w:p>
          <w:p w14:paraId="65437504"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67ED02D3"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Ustekinumab:</w:t>
            </w:r>
          </w:p>
          <w:p w14:paraId="0A9259D5"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Advantages: Ustekinumab has been shown to be effective in inducing clinical remission in patients with moderate to severe ulcerative colitis who have had prior exposure to TNF antagonists. It is also administered subcutaneously which may be more convenient for some patients.</w:t>
            </w:r>
          </w:p>
          <w:p w14:paraId="09DAEEC1" w14:textId="2B8CF98D"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The effectiveness of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in inducing endoscopic improvement is not as well established </w:t>
            </w:r>
            <w:r w:rsidRPr="009F3CF0">
              <w:rPr>
                <w:rFonts w:ascii="Helvetica Neue" w:hAnsi="Helvetica Neue" w:cstheme="majorHAnsi"/>
                <w:sz w:val="20"/>
                <w:szCs w:val="20"/>
              </w:rPr>
              <w:lastRenderedPageBreak/>
              <w:t xml:space="preserve">as infliximab. There is also a risk of serious infections with </w:t>
            </w:r>
            <w:proofErr w:type="spellStart"/>
            <w:r w:rsidRPr="009F3CF0">
              <w:rPr>
                <w:rFonts w:ascii="Helvetica Neue" w:hAnsi="Helvetica Neue" w:cstheme="majorHAnsi"/>
                <w:sz w:val="20"/>
                <w:szCs w:val="20"/>
              </w:rPr>
              <w:t>ustekinumab</w:t>
            </w:r>
            <w:proofErr w:type="spellEnd"/>
            <w:r w:rsidRPr="009F3CF0">
              <w:rPr>
                <w:rFonts w:ascii="Helvetica Neue" w:hAnsi="Helvetica Neue" w:cstheme="majorHAnsi"/>
                <w:sz w:val="20"/>
                <w:szCs w:val="20"/>
              </w:rPr>
              <w:t xml:space="preserve"> use.</w:t>
            </w:r>
          </w:p>
        </w:tc>
        <w:tc>
          <w:tcPr>
            <w:tcW w:w="1762" w:type="dxa"/>
          </w:tcPr>
          <w:p w14:paraId="060C44FE" w14:textId="77777777" w:rsidR="003A70E8" w:rsidRDefault="003A70E8" w:rsidP="00333EE3">
            <w:pPr>
              <w:rPr>
                <w:rFonts w:asciiTheme="majorHAnsi" w:hAnsiTheme="majorHAnsi" w:cstheme="majorHAnsi"/>
              </w:rPr>
            </w:pPr>
          </w:p>
        </w:tc>
      </w:tr>
      <w:tr w:rsidR="003A70E8" w14:paraId="79159636" w14:textId="1FBF6638" w:rsidTr="009F3CF0">
        <w:tc>
          <w:tcPr>
            <w:tcW w:w="2405" w:type="dxa"/>
          </w:tcPr>
          <w:p w14:paraId="1359CF6C"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18 year old</w:t>
            </w:r>
            <w:proofErr w:type="gramEnd"/>
            <w:r>
              <w:rPr>
                <w:rFonts w:asciiTheme="majorHAnsi" w:hAnsiTheme="majorHAnsi" w:cstheme="majorHAnsi"/>
              </w:rPr>
              <w:t xml:space="preserve"> man with moderate to severe extensive ulcerative colitis and pyoderma gangrenosum</w:t>
            </w:r>
          </w:p>
        </w:tc>
        <w:tc>
          <w:tcPr>
            <w:tcW w:w="2410" w:type="dxa"/>
          </w:tcPr>
          <w:p w14:paraId="77772538" w14:textId="77777777" w:rsidR="003A70E8" w:rsidRDefault="003A70E8" w:rsidP="00333EE3">
            <w:pPr>
              <w:rPr>
                <w:rFonts w:asciiTheme="majorHAnsi" w:hAnsiTheme="majorHAnsi" w:cstheme="majorHAnsi"/>
              </w:rPr>
            </w:pPr>
            <w:r>
              <w:rPr>
                <w:rFonts w:asciiTheme="majorHAnsi" w:hAnsiTheme="majorHAnsi" w:cstheme="majorHAnsi"/>
              </w:rPr>
              <w:t>Infliximab or adalimumab</w:t>
            </w:r>
          </w:p>
        </w:tc>
        <w:tc>
          <w:tcPr>
            <w:tcW w:w="2693" w:type="dxa"/>
          </w:tcPr>
          <w:p w14:paraId="30DBBE05" w14:textId="77777777" w:rsidR="003A70E8" w:rsidRDefault="003A70E8" w:rsidP="00333EE3">
            <w:pPr>
              <w:rPr>
                <w:rFonts w:asciiTheme="majorHAnsi" w:hAnsiTheme="majorHAnsi" w:cstheme="majorHAnsi"/>
              </w:rPr>
            </w:pPr>
            <w:r>
              <w:rPr>
                <w:rFonts w:asciiTheme="majorHAnsi" w:hAnsiTheme="majorHAnsi" w:cstheme="majorHAnsi"/>
              </w:rPr>
              <w:t>Dual indications</w:t>
            </w:r>
          </w:p>
        </w:tc>
        <w:tc>
          <w:tcPr>
            <w:tcW w:w="2268" w:type="dxa"/>
          </w:tcPr>
          <w:p w14:paraId="0A2467A5" w14:textId="77777777" w:rsidR="003A70E8" w:rsidRDefault="009F3CF0" w:rsidP="00333EE3">
            <w:pPr>
              <w:rPr>
                <w:rFonts w:asciiTheme="majorHAnsi" w:hAnsiTheme="majorHAnsi" w:cstheme="majorHAnsi"/>
              </w:rPr>
            </w:pPr>
            <w:r w:rsidRPr="009F3CF0">
              <w:rPr>
                <w:rFonts w:asciiTheme="majorHAnsi" w:hAnsiTheme="majorHAnsi" w:cstheme="majorHAnsi"/>
              </w:rPr>
              <w:t>Infliximab</w:t>
            </w:r>
          </w:p>
          <w:p w14:paraId="0390534F" w14:textId="472821CA" w:rsidR="009F3CF0" w:rsidRDefault="009F3CF0" w:rsidP="00333EE3">
            <w:pPr>
              <w:rPr>
                <w:rFonts w:asciiTheme="majorHAnsi" w:hAnsiTheme="majorHAnsi" w:cstheme="majorHAnsi"/>
              </w:rPr>
            </w:pPr>
            <w:r w:rsidRPr="009F3CF0">
              <w:rPr>
                <w:rFonts w:asciiTheme="majorHAnsi" w:hAnsiTheme="majorHAnsi" w:cstheme="majorHAnsi"/>
              </w:rPr>
              <w:t>Adalimumab</w:t>
            </w:r>
          </w:p>
        </w:tc>
        <w:tc>
          <w:tcPr>
            <w:tcW w:w="2410" w:type="dxa"/>
          </w:tcPr>
          <w:p w14:paraId="3F3AD56D"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Infliximab is a TNF-alpha inhibitor that has shown efficacy in clinical trials for moderate to severe UC. It is administered intravenously which may be inconvenient for some patients. </w:t>
            </w:r>
          </w:p>
          <w:p w14:paraId="4F1A92D5"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497FE638"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Adalimumab is another TNF-alpha inhibitor that has been tested for UC. It is administered subcutaneously, which may be more convenient for some patients. </w:t>
            </w:r>
          </w:p>
          <w:p w14:paraId="4AAFE150"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58639446"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Both drugs have been associated with risks, including serious infections and malignancies. </w:t>
            </w:r>
          </w:p>
          <w:p w14:paraId="7F3C35F1"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43EE49B3"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Here are the pros and cons of the two choices:</w:t>
            </w:r>
          </w:p>
          <w:p w14:paraId="278E2847"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13ABF3E1"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Infliximab:</w:t>
            </w:r>
          </w:p>
          <w:p w14:paraId="46B7A82C"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Advantages: Proven efficacy in moderate to severe UC, may be </w:t>
            </w:r>
            <w:r w:rsidRPr="009F3CF0">
              <w:rPr>
                <w:rFonts w:ascii="Helvetica Neue" w:eastAsiaTheme="minorEastAsia" w:hAnsi="Helvetica Neue" w:cstheme="majorHAnsi"/>
                <w:kern w:val="2"/>
                <w:sz w:val="20"/>
                <w:szCs w:val="20"/>
                <w:lang w:eastAsia="zh-CN"/>
                <w14:ligatures w14:val="standardContextual"/>
              </w:rPr>
              <w:lastRenderedPageBreak/>
              <w:t>effective for patients with extraintestinal manifestations like pyoderma gangrenosum.</w:t>
            </w:r>
          </w:p>
          <w:p w14:paraId="0EBB8AFC"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Disadvantages: Risk of serious infections and malignancies, intravenous administration may be inconvenient for some patients.</w:t>
            </w:r>
          </w:p>
          <w:p w14:paraId="4BCFA7B5"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7861B380"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Adalimumab:</w:t>
            </w:r>
          </w:p>
          <w:p w14:paraId="57303327"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Advantages: Proven efficacy in moderate to severe UC, subcutaneous administration may be more convenient for some patients.</w:t>
            </w:r>
          </w:p>
          <w:p w14:paraId="185A2950" w14:textId="6F275088"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Disadvantages: Risk of serious infections and malignancies.</w:t>
            </w:r>
          </w:p>
        </w:tc>
        <w:tc>
          <w:tcPr>
            <w:tcW w:w="1762" w:type="dxa"/>
          </w:tcPr>
          <w:p w14:paraId="0CC130B0" w14:textId="77777777" w:rsidR="003A70E8" w:rsidRDefault="003A70E8" w:rsidP="00333EE3">
            <w:pPr>
              <w:rPr>
                <w:rFonts w:asciiTheme="majorHAnsi" w:hAnsiTheme="majorHAnsi" w:cstheme="majorHAnsi"/>
              </w:rPr>
            </w:pPr>
          </w:p>
        </w:tc>
      </w:tr>
      <w:tr w:rsidR="003A70E8" w14:paraId="740E3E82" w14:textId="6A758835" w:rsidTr="009F3CF0">
        <w:tc>
          <w:tcPr>
            <w:tcW w:w="2405" w:type="dxa"/>
          </w:tcPr>
          <w:p w14:paraId="4C3091FF" w14:textId="77777777" w:rsidR="003A70E8" w:rsidRDefault="003A70E8" w:rsidP="00333EE3">
            <w:pPr>
              <w:rPr>
                <w:rFonts w:asciiTheme="majorHAnsi" w:hAnsiTheme="majorHAnsi" w:cstheme="majorHAnsi"/>
              </w:rPr>
            </w:pPr>
            <w:proofErr w:type="gramStart"/>
            <w:r>
              <w:rPr>
                <w:rFonts w:asciiTheme="majorHAnsi" w:hAnsiTheme="majorHAnsi" w:cstheme="majorHAnsi"/>
              </w:rPr>
              <w:t>58 year old</w:t>
            </w:r>
            <w:proofErr w:type="gramEnd"/>
            <w:r>
              <w:rPr>
                <w:rFonts w:asciiTheme="majorHAnsi" w:hAnsiTheme="majorHAnsi" w:cstheme="majorHAnsi"/>
              </w:rPr>
              <w:t xml:space="preserve"> woman with moderate to severe distal ulcerative colitis and optic neuritis</w:t>
            </w:r>
          </w:p>
        </w:tc>
        <w:tc>
          <w:tcPr>
            <w:tcW w:w="2410" w:type="dxa"/>
          </w:tcPr>
          <w:p w14:paraId="7E5DD18E"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703D2055" w14:textId="77777777" w:rsidR="003A70E8" w:rsidRDefault="003A70E8" w:rsidP="00333EE3">
            <w:pPr>
              <w:rPr>
                <w:rFonts w:asciiTheme="majorHAnsi" w:hAnsiTheme="majorHAnsi" w:cstheme="majorHAnsi"/>
              </w:rPr>
            </w:pPr>
            <w:r>
              <w:rPr>
                <w:rFonts w:asciiTheme="majorHAnsi" w:hAnsiTheme="majorHAnsi" w:cstheme="majorHAnsi"/>
              </w:rPr>
              <w:t>Anti-TNFs are contraindicated</w:t>
            </w:r>
          </w:p>
        </w:tc>
        <w:tc>
          <w:tcPr>
            <w:tcW w:w="2268" w:type="dxa"/>
          </w:tcPr>
          <w:p w14:paraId="112E3D91" w14:textId="77777777" w:rsidR="003A70E8" w:rsidRDefault="009F3CF0" w:rsidP="00333EE3">
            <w:pPr>
              <w:rPr>
                <w:rFonts w:asciiTheme="majorHAnsi" w:hAnsiTheme="majorHAnsi" w:cstheme="majorHAnsi"/>
              </w:rPr>
            </w:pPr>
            <w:r w:rsidRPr="009F3CF0">
              <w:rPr>
                <w:rFonts w:asciiTheme="majorHAnsi" w:hAnsiTheme="majorHAnsi" w:cstheme="majorHAnsi"/>
              </w:rPr>
              <w:t>Vedolizumab</w:t>
            </w:r>
          </w:p>
          <w:p w14:paraId="5E73989F" w14:textId="76561B85" w:rsidR="009F3CF0" w:rsidRDefault="009F3CF0" w:rsidP="00333EE3">
            <w:pPr>
              <w:rPr>
                <w:rFonts w:asciiTheme="majorHAnsi" w:hAnsiTheme="majorHAnsi" w:cstheme="majorHAnsi"/>
              </w:rPr>
            </w:pPr>
            <w:r w:rsidRPr="009F3CF0">
              <w:rPr>
                <w:rFonts w:asciiTheme="majorHAnsi" w:hAnsiTheme="majorHAnsi" w:cstheme="majorHAnsi"/>
              </w:rPr>
              <w:t>Ustekinumab</w:t>
            </w:r>
          </w:p>
        </w:tc>
        <w:tc>
          <w:tcPr>
            <w:tcW w:w="2410" w:type="dxa"/>
          </w:tcPr>
          <w:p w14:paraId="2F1BDE6B"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1. Vedolizumab</w:t>
            </w:r>
          </w:p>
          <w:p w14:paraId="5B307D78"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Vedolizumab is a gut-selective immunosuppressant, meaning it specifically targets the gut and has less systemic side effects. It has been shown to be effective in inducing and maintaining remission in moderate to severe ulcerative colitis.</w:t>
            </w:r>
          </w:p>
          <w:p w14:paraId="6E4A532F"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lastRenderedPageBreak/>
              <w:t xml:space="preserve">   - Disadvantages: It is administered intravenously, which may be inconvenient for some patients. There may also be a risk of infusion-related reactions.</w:t>
            </w:r>
          </w:p>
          <w:p w14:paraId="3466362D"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503918D0"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2. Ustekinumab</w:t>
            </w:r>
          </w:p>
          <w:p w14:paraId="3979D3CE"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 Advantages: Ustekinumab has been shown to be effective in treating moderate to severe ulcerative colitis. It is administered subcutaneously, which may be more convenient than intravenous administration.</w:t>
            </w:r>
          </w:p>
          <w:p w14:paraId="662B5F91" w14:textId="11BF636D"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 Disadvantages: There may be a risk of serious infections and it may not be as effective in patients who have failed anti-TNF therapy.</w:t>
            </w:r>
          </w:p>
        </w:tc>
        <w:tc>
          <w:tcPr>
            <w:tcW w:w="1762" w:type="dxa"/>
          </w:tcPr>
          <w:p w14:paraId="39F742E7" w14:textId="77777777" w:rsidR="003A70E8" w:rsidRDefault="003A70E8" w:rsidP="00333EE3">
            <w:pPr>
              <w:rPr>
                <w:rFonts w:asciiTheme="majorHAnsi" w:hAnsiTheme="majorHAnsi" w:cstheme="majorHAnsi"/>
              </w:rPr>
            </w:pPr>
          </w:p>
        </w:tc>
      </w:tr>
      <w:tr w:rsidR="003A70E8" w14:paraId="2DDD3B63" w14:textId="5DCE761A" w:rsidTr="009F3CF0">
        <w:tc>
          <w:tcPr>
            <w:tcW w:w="2405" w:type="dxa"/>
          </w:tcPr>
          <w:p w14:paraId="6180F524" w14:textId="77777777" w:rsidR="003A70E8" w:rsidRDefault="003A70E8" w:rsidP="00333EE3">
            <w:pPr>
              <w:rPr>
                <w:rFonts w:asciiTheme="majorHAnsi" w:hAnsiTheme="majorHAnsi" w:cstheme="majorHAnsi"/>
              </w:rPr>
            </w:pPr>
            <w:proofErr w:type="gramStart"/>
            <w:r>
              <w:rPr>
                <w:rFonts w:asciiTheme="majorHAnsi" w:hAnsiTheme="majorHAnsi" w:cstheme="majorHAnsi"/>
              </w:rPr>
              <w:t>55 year old</w:t>
            </w:r>
            <w:proofErr w:type="gramEnd"/>
            <w:r>
              <w:rPr>
                <w:rFonts w:asciiTheme="majorHAnsi" w:hAnsiTheme="majorHAnsi" w:cstheme="majorHAnsi"/>
              </w:rPr>
              <w:t xml:space="preserve"> man with moderate to severe extensive ulcerative colitis and colonic polyps with high grade dysplasia found 2 years ago</w:t>
            </w:r>
          </w:p>
        </w:tc>
        <w:tc>
          <w:tcPr>
            <w:tcW w:w="2410" w:type="dxa"/>
          </w:tcPr>
          <w:p w14:paraId="2B493FEB"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3425EC0B" w14:textId="77777777" w:rsidR="003A70E8" w:rsidRDefault="003A70E8" w:rsidP="00333EE3">
            <w:pPr>
              <w:rPr>
                <w:rFonts w:asciiTheme="majorHAnsi" w:hAnsiTheme="majorHAnsi" w:cstheme="majorHAnsi"/>
              </w:rPr>
            </w:pPr>
            <w:r>
              <w:rPr>
                <w:rFonts w:asciiTheme="majorHAnsi" w:hAnsiTheme="majorHAnsi" w:cstheme="majorHAnsi"/>
              </w:rPr>
              <w:t>?? no idea</w:t>
            </w:r>
          </w:p>
        </w:tc>
        <w:tc>
          <w:tcPr>
            <w:tcW w:w="2268" w:type="dxa"/>
          </w:tcPr>
          <w:p w14:paraId="5CA00F60" w14:textId="77777777" w:rsidR="003A70E8" w:rsidRDefault="009F3CF0" w:rsidP="00333EE3">
            <w:pPr>
              <w:rPr>
                <w:rFonts w:asciiTheme="majorHAnsi" w:hAnsiTheme="majorHAnsi" w:cstheme="majorHAnsi"/>
              </w:rPr>
            </w:pPr>
            <w:r w:rsidRPr="009F3CF0">
              <w:rPr>
                <w:rFonts w:asciiTheme="majorHAnsi" w:hAnsiTheme="majorHAnsi" w:cstheme="majorHAnsi"/>
              </w:rPr>
              <w:t>Infliximab</w:t>
            </w:r>
          </w:p>
          <w:p w14:paraId="530D805F" w14:textId="3F1676EA" w:rsidR="009F3CF0" w:rsidRDefault="009F3CF0" w:rsidP="00333EE3">
            <w:pPr>
              <w:rPr>
                <w:rFonts w:asciiTheme="majorHAnsi" w:hAnsiTheme="majorHAnsi" w:cstheme="majorHAnsi"/>
              </w:rPr>
            </w:pPr>
            <w:r w:rsidRPr="009F3CF0">
              <w:rPr>
                <w:rFonts w:asciiTheme="majorHAnsi" w:hAnsiTheme="majorHAnsi" w:cstheme="majorHAnsi"/>
              </w:rPr>
              <w:t>Vedolizumab</w:t>
            </w:r>
          </w:p>
        </w:tc>
        <w:tc>
          <w:tcPr>
            <w:tcW w:w="2410" w:type="dxa"/>
          </w:tcPr>
          <w:p w14:paraId="7C45178A"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1. Infliximab: This drug has shown efficacy in clinical trials in moderate to severe UC. It targets the pro-inflammatory cytokine tumour necrosis factor-Î± (TNF-Î±).</w:t>
            </w:r>
          </w:p>
          <w:p w14:paraId="01A50E5C"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34249166"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lastRenderedPageBreak/>
              <w:t>Advantages: Infliximab has been shown to be effective in inducing and maintaining remission in moderate to severe UC. It can also improve the quality of life for patients.</w:t>
            </w:r>
          </w:p>
          <w:p w14:paraId="79EAD5D0"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41197726"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Disadvantages: Infliximab can have potential side effects including risk of infections, lymphoma, and other cancers. It is also administered intravenously which may be inconvenient for some patients.</w:t>
            </w:r>
          </w:p>
          <w:p w14:paraId="08FCC24D"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63B6C11D"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2. Vedolizumab: This is a newer biological therapy that targets Î± or Î² integrins, which are involved in the migration of immune cells to inflamed intestinal mucosa.</w:t>
            </w:r>
          </w:p>
          <w:p w14:paraId="751B57C3"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3502D910"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Advantages: Vedolizumab is generally well tolerated and has been shown to be effective in treating moderate to severe UC. It can lead to improvement </w:t>
            </w:r>
            <w:r w:rsidRPr="009F3CF0">
              <w:rPr>
                <w:rFonts w:ascii="Helvetica Neue" w:eastAsiaTheme="minorEastAsia" w:hAnsi="Helvetica Neue" w:cstheme="majorHAnsi"/>
                <w:kern w:val="2"/>
                <w:sz w:val="20"/>
                <w:szCs w:val="20"/>
                <w:lang w:eastAsia="zh-CN"/>
                <w14:ligatures w14:val="standardContextual"/>
              </w:rPr>
              <w:lastRenderedPageBreak/>
              <w:t>in both symptoms and endoscopic findings.</w:t>
            </w:r>
          </w:p>
          <w:p w14:paraId="494E1327"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39097B68" w14:textId="53419EED"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Disadvantages: Vedolizumab may take longer to work compared to other treatments. It also carries risks of side effects such as headache, joint pain, nausea, and fever. It is also administered intravenously.</w:t>
            </w:r>
          </w:p>
        </w:tc>
        <w:tc>
          <w:tcPr>
            <w:tcW w:w="1762" w:type="dxa"/>
          </w:tcPr>
          <w:p w14:paraId="5495A9A6" w14:textId="77777777" w:rsidR="003A70E8" w:rsidRDefault="003A70E8" w:rsidP="00333EE3">
            <w:pPr>
              <w:rPr>
                <w:rFonts w:asciiTheme="majorHAnsi" w:hAnsiTheme="majorHAnsi" w:cstheme="majorHAnsi"/>
              </w:rPr>
            </w:pPr>
          </w:p>
        </w:tc>
      </w:tr>
      <w:tr w:rsidR="003A70E8" w14:paraId="63003631" w14:textId="0C9A15DB" w:rsidTr="009F3CF0">
        <w:tc>
          <w:tcPr>
            <w:tcW w:w="2405" w:type="dxa"/>
          </w:tcPr>
          <w:p w14:paraId="1B3C1331"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27 year old</w:t>
            </w:r>
            <w:proofErr w:type="gramEnd"/>
            <w:r>
              <w:rPr>
                <w:rFonts w:asciiTheme="majorHAnsi" w:hAnsiTheme="majorHAnsi" w:cstheme="majorHAnsi"/>
              </w:rPr>
              <w:t xml:space="preserve"> woman with moderate to severe extensive ulcerative colitis who prefers medication with oral formulation</w:t>
            </w:r>
          </w:p>
        </w:tc>
        <w:tc>
          <w:tcPr>
            <w:tcW w:w="2410" w:type="dxa"/>
          </w:tcPr>
          <w:p w14:paraId="6AB90A8D"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693" w:type="dxa"/>
          </w:tcPr>
          <w:p w14:paraId="57D6B590" w14:textId="77777777" w:rsidR="003A70E8" w:rsidRDefault="003A70E8" w:rsidP="00333EE3">
            <w:pPr>
              <w:rPr>
                <w:rFonts w:asciiTheme="majorHAnsi" w:hAnsiTheme="majorHAnsi" w:cstheme="majorHAnsi"/>
              </w:rPr>
            </w:pPr>
            <w:r>
              <w:rPr>
                <w:rFonts w:asciiTheme="majorHAnsi" w:hAnsiTheme="majorHAnsi" w:cstheme="majorHAnsi"/>
              </w:rPr>
              <w:t>Only oral formulation</w:t>
            </w:r>
          </w:p>
        </w:tc>
        <w:tc>
          <w:tcPr>
            <w:tcW w:w="2268" w:type="dxa"/>
          </w:tcPr>
          <w:p w14:paraId="765EB99D" w14:textId="77777777" w:rsidR="003A70E8" w:rsidRDefault="009F3CF0" w:rsidP="00333EE3">
            <w:pPr>
              <w:rPr>
                <w:rFonts w:asciiTheme="majorHAnsi" w:hAnsiTheme="majorHAnsi" w:cstheme="majorHAnsi"/>
              </w:rPr>
            </w:pPr>
            <w:r w:rsidRPr="009F3CF0">
              <w:rPr>
                <w:rFonts w:asciiTheme="majorHAnsi" w:hAnsiTheme="majorHAnsi" w:cstheme="majorHAnsi"/>
              </w:rPr>
              <w:t>Upadacitinib</w:t>
            </w:r>
          </w:p>
          <w:p w14:paraId="293FEA7C" w14:textId="1E60F8DC" w:rsidR="009F3CF0" w:rsidRDefault="009F3CF0" w:rsidP="00333EE3">
            <w:pPr>
              <w:rPr>
                <w:rFonts w:asciiTheme="majorHAnsi" w:hAnsiTheme="majorHAnsi" w:cstheme="majorHAnsi"/>
              </w:rPr>
            </w:pPr>
            <w:r w:rsidRPr="009F3CF0">
              <w:rPr>
                <w:rFonts w:asciiTheme="majorHAnsi" w:hAnsiTheme="majorHAnsi" w:cstheme="majorHAnsi"/>
              </w:rPr>
              <w:t>Tofacitinib</w:t>
            </w:r>
          </w:p>
        </w:tc>
        <w:tc>
          <w:tcPr>
            <w:tcW w:w="2410" w:type="dxa"/>
          </w:tcPr>
          <w:p w14:paraId="30CB27EA"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 xml:space="preserve">Both drugs are small molecules that can be taken orally, which aligns with the patient's preference. </w:t>
            </w:r>
          </w:p>
          <w:p w14:paraId="7CC6FADF"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p>
          <w:p w14:paraId="7893260F"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Upadacitinib:</w:t>
            </w:r>
          </w:p>
          <w:p w14:paraId="402800C4"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 Advantages: Upadacitinib has shown high efficacy rates in both induction and maintenance of remission in moderate to severe ulcerative colitis. It has also shown good performance in patients previously exposed to anti-TNF-Î± therapies.</w:t>
            </w:r>
          </w:p>
          <w:p w14:paraId="59B227A8"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 xml:space="preserve">- Disadvantages: There may be risks associated with its use, including </w:t>
            </w:r>
            <w:r w:rsidRPr="00BF572A">
              <w:rPr>
                <w:rFonts w:ascii="Helvetica Neue" w:eastAsiaTheme="minorEastAsia" w:hAnsi="Helvetica Neue" w:cstheme="majorHAnsi"/>
                <w:kern w:val="2"/>
                <w:sz w:val="20"/>
                <w:szCs w:val="20"/>
                <w:lang w:eastAsia="zh-CN"/>
                <w14:ligatures w14:val="standardContextual"/>
              </w:rPr>
              <w:lastRenderedPageBreak/>
              <w:t>serious adverse events. However, none of the drugs studied were more likely to lead to serious adverse events than placebo.</w:t>
            </w:r>
          </w:p>
          <w:p w14:paraId="22A84AAC"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p>
          <w:p w14:paraId="2D457EE1"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Tofacitinib:</w:t>
            </w:r>
          </w:p>
          <w:p w14:paraId="5E2141C6" w14:textId="77777777" w:rsidR="00BF572A" w:rsidRPr="00BF572A" w:rsidRDefault="00BF572A" w:rsidP="00BF572A">
            <w:pPr>
              <w:rPr>
                <w:rFonts w:ascii="Helvetica Neue" w:eastAsiaTheme="minorEastAsia" w:hAnsi="Helvetica Neue" w:cstheme="majorHAnsi"/>
                <w:kern w:val="2"/>
                <w:sz w:val="20"/>
                <w:szCs w:val="20"/>
                <w:lang w:eastAsia="zh-CN"/>
                <w14:ligatures w14:val="standardContextual"/>
              </w:rPr>
            </w:pPr>
            <w:r w:rsidRPr="00BF572A">
              <w:rPr>
                <w:rFonts w:ascii="Helvetica Neue" w:eastAsiaTheme="minorEastAsia" w:hAnsi="Helvetica Neue" w:cstheme="majorHAnsi"/>
                <w:kern w:val="2"/>
                <w:sz w:val="20"/>
                <w:szCs w:val="20"/>
                <w:lang w:eastAsia="zh-CN"/>
                <w14:ligatures w14:val="standardContextual"/>
              </w:rPr>
              <w:t>- Advantages: Tofacitinib has been shown to be effective in inducing and maintaining remission in moderate to severe ulcerative colitis. It is also beneficial for patients who have had prior exposure to anti-TNF-Î± therapies.</w:t>
            </w:r>
          </w:p>
          <w:p w14:paraId="3A6FE8B8" w14:textId="3CE52012" w:rsidR="003A70E8" w:rsidRPr="009F3CF0" w:rsidRDefault="00BF572A" w:rsidP="00BF572A">
            <w:pPr>
              <w:rPr>
                <w:rFonts w:ascii="Helvetica Neue" w:hAnsi="Helvetica Neue" w:cstheme="majorHAnsi"/>
                <w:sz w:val="20"/>
                <w:szCs w:val="20"/>
              </w:rPr>
            </w:pPr>
            <w:r w:rsidRPr="00BF572A">
              <w:rPr>
                <w:rFonts w:ascii="Helvetica Neue" w:hAnsi="Helvetica Neue" w:cstheme="majorHAnsi"/>
                <w:sz w:val="20"/>
                <w:szCs w:val="20"/>
              </w:rPr>
              <w:t>- Disadvantages: Tofacitinib may have potential side effects, including serious infections. It is also not recommended for use in pregnant women, which may be a consideration for a woman of childbearing age.</w:t>
            </w:r>
          </w:p>
        </w:tc>
        <w:tc>
          <w:tcPr>
            <w:tcW w:w="1762" w:type="dxa"/>
          </w:tcPr>
          <w:p w14:paraId="0E453027" w14:textId="77777777" w:rsidR="003A70E8" w:rsidRDefault="003A70E8" w:rsidP="00333EE3">
            <w:pPr>
              <w:rPr>
                <w:rFonts w:asciiTheme="majorHAnsi" w:hAnsiTheme="majorHAnsi" w:cstheme="majorHAnsi"/>
              </w:rPr>
            </w:pPr>
          </w:p>
        </w:tc>
      </w:tr>
      <w:tr w:rsidR="003A70E8" w14:paraId="15E2933A" w14:textId="0F55077C" w:rsidTr="009F3CF0">
        <w:tc>
          <w:tcPr>
            <w:tcW w:w="2405" w:type="dxa"/>
          </w:tcPr>
          <w:p w14:paraId="1A2BF0B0" w14:textId="77777777" w:rsidR="003A70E8" w:rsidRDefault="003A70E8" w:rsidP="00333EE3">
            <w:pPr>
              <w:rPr>
                <w:rFonts w:asciiTheme="majorHAnsi" w:hAnsiTheme="majorHAnsi" w:cstheme="majorHAnsi"/>
              </w:rPr>
            </w:pPr>
            <w:proofErr w:type="gramStart"/>
            <w:r>
              <w:rPr>
                <w:rFonts w:asciiTheme="majorHAnsi" w:hAnsiTheme="majorHAnsi" w:cstheme="majorHAnsi"/>
              </w:rPr>
              <w:t>41 year old</w:t>
            </w:r>
            <w:proofErr w:type="gramEnd"/>
            <w:r>
              <w:rPr>
                <w:rFonts w:asciiTheme="majorHAnsi" w:hAnsiTheme="majorHAnsi" w:cstheme="majorHAnsi"/>
              </w:rPr>
              <w:t xml:space="preserve"> man with moderate to severe distal ulcerative colitis and alopecia areata</w:t>
            </w:r>
          </w:p>
        </w:tc>
        <w:tc>
          <w:tcPr>
            <w:tcW w:w="2410" w:type="dxa"/>
          </w:tcPr>
          <w:p w14:paraId="22BD3F38" w14:textId="77777777" w:rsidR="003A70E8" w:rsidRDefault="003A70E8" w:rsidP="00333EE3">
            <w:pPr>
              <w:rPr>
                <w:rFonts w:asciiTheme="majorHAnsi" w:hAnsiTheme="majorHAnsi" w:cstheme="majorHAnsi"/>
              </w:rPr>
            </w:pPr>
            <w:r>
              <w:rPr>
                <w:rFonts w:asciiTheme="majorHAnsi" w:hAnsiTheme="majorHAnsi" w:cstheme="majorHAnsi"/>
              </w:rPr>
              <w:t>Tofacitinib</w:t>
            </w:r>
          </w:p>
        </w:tc>
        <w:tc>
          <w:tcPr>
            <w:tcW w:w="2693" w:type="dxa"/>
          </w:tcPr>
          <w:p w14:paraId="512F126C" w14:textId="77777777" w:rsidR="003A70E8" w:rsidRDefault="003A70E8" w:rsidP="00333EE3">
            <w:pPr>
              <w:rPr>
                <w:rFonts w:asciiTheme="majorHAnsi" w:hAnsiTheme="majorHAnsi" w:cstheme="majorHAnsi"/>
              </w:rPr>
            </w:pPr>
            <w:r>
              <w:rPr>
                <w:rFonts w:asciiTheme="majorHAnsi" w:hAnsiTheme="majorHAnsi" w:cstheme="majorHAnsi"/>
              </w:rPr>
              <w:t>JAK Inhibitors can be used for AA</w:t>
            </w:r>
          </w:p>
        </w:tc>
        <w:tc>
          <w:tcPr>
            <w:tcW w:w="2268" w:type="dxa"/>
          </w:tcPr>
          <w:p w14:paraId="1D104F6A" w14:textId="77777777" w:rsidR="003A70E8" w:rsidRDefault="009F3CF0" w:rsidP="00333EE3">
            <w:pPr>
              <w:rPr>
                <w:rFonts w:asciiTheme="majorHAnsi" w:hAnsiTheme="majorHAnsi" w:cstheme="majorHAnsi"/>
              </w:rPr>
            </w:pPr>
            <w:r w:rsidRPr="009F3CF0">
              <w:rPr>
                <w:rFonts w:asciiTheme="majorHAnsi" w:hAnsiTheme="majorHAnsi" w:cstheme="majorHAnsi"/>
              </w:rPr>
              <w:t>Ustekinumab</w:t>
            </w:r>
          </w:p>
          <w:p w14:paraId="47F8907C" w14:textId="025320D8" w:rsidR="009F3CF0" w:rsidRDefault="009F3CF0" w:rsidP="00333EE3">
            <w:pPr>
              <w:rPr>
                <w:rFonts w:asciiTheme="majorHAnsi" w:hAnsiTheme="majorHAnsi" w:cstheme="majorHAnsi"/>
              </w:rPr>
            </w:pPr>
            <w:r w:rsidRPr="009F3CF0">
              <w:rPr>
                <w:rFonts w:asciiTheme="majorHAnsi" w:hAnsiTheme="majorHAnsi" w:cstheme="majorHAnsi"/>
              </w:rPr>
              <w:t>Vedolizumab</w:t>
            </w:r>
          </w:p>
        </w:tc>
        <w:tc>
          <w:tcPr>
            <w:tcW w:w="2410" w:type="dxa"/>
          </w:tcPr>
          <w:p w14:paraId="5D691CE2"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Ustekinumab:</w:t>
            </w:r>
          </w:p>
          <w:p w14:paraId="2485F553"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xml:space="preserve">- Advantages: Ustekinumab is effective in inducing and maintaining remission in moderate to severe </w:t>
            </w:r>
            <w:r w:rsidRPr="009F3CF0">
              <w:rPr>
                <w:rFonts w:ascii="Helvetica Neue" w:eastAsiaTheme="minorEastAsia" w:hAnsi="Helvetica Neue" w:cstheme="majorHAnsi"/>
                <w:kern w:val="2"/>
                <w:sz w:val="20"/>
                <w:szCs w:val="20"/>
                <w:lang w:eastAsia="zh-CN"/>
                <w14:ligatures w14:val="standardContextual"/>
              </w:rPr>
              <w:lastRenderedPageBreak/>
              <w:t>ulcerative colitis. It is also beneficial for patients with extraintestinal manifestations like alopecia areata.</w:t>
            </w:r>
          </w:p>
          <w:p w14:paraId="42214838"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Disadvantages: Ustekinumab may have side effects including respiratory infections, headache, and fatigue. It is also administered via injection, which may not be preferred by some patients.</w:t>
            </w:r>
          </w:p>
          <w:p w14:paraId="11DC68BC"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p>
          <w:p w14:paraId="4FAAA659"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Vedolizumab:</w:t>
            </w:r>
          </w:p>
          <w:p w14:paraId="60BC8B0F" w14:textId="77777777" w:rsidR="009F3CF0" w:rsidRPr="009F3CF0" w:rsidRDefault="009F3CF0" w:rsidP="009F3CF0">
            <w:pPr>
              <w:rPr>
                <w:rFonts w:ascii="Helvetica Neue" w:eastAsiaTheme="minorEastAsia" w:hAnsi="Helvetica Neue" w:cstheme="majorHAnsi"/>
                <w:kern w:val="2"/>
                <w:sz w:val="20"/>
                <w:szCs w:val="20"/>
                <w:lang w:eastAsia="zh-CN"/>
                <w14:ligatures w14:val="standardContextual"/>
              </w:rPr>
            </w:pPr>
            <w:r w:rsidRPr="009F3CF0">
              <w:rPr>
                <w:rFonts w:ascii="Helvetica Neue" w:eastAsiaTheme="minorEastAsia" w:hAnsi="Helvetica Neue" w:cstheme="majorHAnsi"/>
                <w:kern w:val="2"/>
                <w:sz w:val="20"/>
                <w:szCs w:val="20"/>
                <w:lang w:eastAsia="zh-CN"/>
                <w14:ligatures w14:val="standardContextual"/>
              </w:rPr>
              <w:t>- Advantages: Vedolizumab is a gut-selective immunosuppressant, meaning it specifically targets inflammation in the gut, potentially reducing systemic side effects. It has been shown to be effective in treating moderate to severe ulcerative colitis.</w:t>
            </w:r>
          </w:p>
          <w:p w14:paraId="0F79A0F8" w14:textId="3C2F996A" w:rsidR="003A70E8" w:rsidRPr="009F3CF0" w:rsidRDefault="009F3CF0" w:rsidP="009F3CF0">
            <w:pPr>
              <w:rPr>
                <w:rFonts w:ascii="Helvetica Neue" w:hAnsi="Helvetica Neue" w:cstheme="majorHAnsi"/>
                <w:sz w:val="20"/>
                <w:szCs w:val="20"/>
              </w:rPr>
            </w:pPr>
            <w:r w:rsidRPr="009F3CF0">
              <w:rPr>
                <w:rFonts w:ascii="Helvetica Neue" w:hAnsi="Helvetica Neue" w:cstheme="majorHAnsi"/>
                <w:sz w:val="20"/>
                <w:szCs w:val="20"/>
              </w:rPr>
              <w:t xml:space="preserve">- Disadvantages: Vedolizumab may not be as effective in patients who have failed anti-TNF therapy. It also requires intravenous </w:t>
            </w:r>
            <w:r w:rsidRPr="009F3CF0">
              <w:rPr>
                <w:rFonts w:ascii="Helvetica Neue" w:hAnsi="Helvetica Neue" w:cstheme="majorHAnsi"/>
                <w:sz w:val="20"/>
                <w:szCs w:val="20"/>
              </w:rPr>
              <w:lastRenderedPageBreak/>
              <w:t>administration, which can be inconvenient for some patients.</w:t>
            </w:r>
          </w:p>
        </w:tc>
        <w:tc>
          <w:tcPr>
            <w:tcW w:w="1762" w:type="dxa"/>
          </w:tcPr>
          <w:p w14:paraId="4C0CE62E" w14:textId="77777777" w:rsidR="003A70E8" w:rsidRDefault="003A70E8" w:rsidP="00333EE3">
            <w:pPr>
              <w:rPr>
                <w:rFonts w:asciiTheme="majorHAnsi" w:hAnsiTheme="majorHAnsi" w:cstheme="majorHAnsi"/>
              </w:rPr>
            </w:pPr>
          </w:p>
        </w:tc>
      </w:tr>
      <w:tr w:rsidR="003A70E8" w14:paraId="689CB4F2" w14:textId="25E74D27" w:rsidTr="009F3CF0">
        <w:tc>
          <w:tcPr>
            <w:tcW w:w="2405" w:type="dxa"/>
          </w:tcPr>
          <w:p w14:paraId="3036D151" w14:textId="77777777" w:rsidR="003A70E8" w:rsidRDefault="003A70E8" w:rsidP="00333EE3">
            <w:pPr>
              <w:rPr>
                <w:rFonts w:asciiTheme="majorHAnsi" w:hAnsiTheme="majorHAnsi" w:cstheme="majorHAnsi"/>
              </w:rPr>
            </w:pPr>
            <w:proofErr w:type="gramStart"/>
            <w:r>
              <w:rPr>
                <w:rFonts w:asciiTheme="majorHAnsi" w:hAnsiTheme="majorHAnsi" w:cstheme="majorHAnsi"/>
              </w:rPr>
              <w:lastRenderedPageBreak/>
              <w:t>38 year old</w:t>
            </w:r>
            <w:proofErr w:type="gramEnd"/>
            <w:r>
              <w:rPr>
                <w:rFonts w:asciiTheme="majorHAnsi" w:hAnsiTheme="majorHAnsi" w:cstheme="majorHAnsi"/>
              </w:rPr>
              <w:t xml:space="preserve"> woman with moderate to severe ulcerative colitis and pulmonary tuberculosis which was treated 2 years ago.</w:t>
            </w:r>
          </w:p>
        </w:tc>
        <w:tc>
          <w:tcPr>
            <w:tcW w:w="2410" w:type="dxa"/>
          </w:tcPr>
          <w:p w14:paraId="4208E193"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Vedolizumab or </w:t>
            </w:r>
            <w:proofErr w:type="spellStart"/>
            <w:r>
              <w:rPr>
                <w:rFonts w:asciiTheme="majorHAnsi" w:eastAsia="Times New Roman" w:hAnsiTheme="majorHAnsi" w:cstheme="majorHAnsi"/>
                <w:kern w:val="0"/>
                <w:sz w:val="24"/>
                <w:szCs w:val="24"/>
                <w14:ligatures w14:val="none"/>
              </w:rPr>
              <w:t>ustekinumab</w:t>
            </w:r>
            <w:proofErr w:type="spellEnd"/>
          </w:p>
        </w:tc>
        <w:tc>
          <w:tcPr>
            <w:tcW w:w="2693" w:type="dxa"/>
          </w:tcPr>
          <w:p w14:paraId="69C29360" w14:textId="77777777" w:rsidR="003A70E8" w:rsidRDefault="003A70E8" w:rsidP="00333EE3">
            <w:pPr>
              <w:rPr>
                <w:rFonts w:asciiTheme="majorHAnsi" w:hAnsiTheme="majorHAnsi" w:cstheme="majorHAnsi"/>
              </w:rPr>
            </w:pPr>
            <w:r>
              <w:rPr>
                <w:rFonts w:asciiTheme="majorHAnsi" w:eastAsia="Times New Roman" w:hAnsiTheme="majorHAnsi" w:cstheme="majorHAnsi"/>
                <w:kern w:val="0"/>
                <w:sz w:val="24"/>
                <w:szCs w:val="24"/>
                <w14:ligatures w14:val="none"/>
              </w:rPr>
              <w:t xml:space="preserve">Anti-TNFs and JAK </w:t>
            </w:r>
            <w:proofErr w:type="spellStart"/>
            <w:r>
              <w:rPr>
                <w:rFonts w:asciiTheme="majorHAnsi" w:eastAsia="Times New Roman" w:hAnsiTheme="majorHAnsi" w:cstheme="majorHAnsi"/>
                <w:kern w:val="0"/>
                <w:sz w:val="24"/>
                <w:szCs w:val="24"/>
                <w14:ligatures w14:val="none"/>
              </w:rPr>
              <w:t>inhs</w:t>
            </w:r>
            <w:proofErr w:type="spellEnd"/>
            <w:r>
              <w:rPr>
                <w:rFonts w:asciiTheme="majorHAnsi" w:eastAsia="Times New Roman" w:hAnsiTheme="majorHAnsi" w:cstheme="majorHAnsi"/>
                <w:kern w:val="0"/>
                <w:sz w:val="24"/>
                <w:szCs w:val="24"/>
                <w14:ligatures w14:val="none"/>
              </w:rPr>
              <w:t xml:space="preserve"> have associations/concerns with infections</w:t>
            </w:r>
          </w:p>
        </w:tc>
        <w:tc>
          <w:tcPr>
            <w:tcW w:w="2268" w:type="dxa"/>
          </w:tcPr>
          <w:p w14:paraId="2DA2EC25" w14:textId="77777777" w:rsidR="003A70E8" w:rsidRDefault="008A6B21" w:rsidP="00333EE3">
            <w:pPr>
              <w:rPr>
                <w:rFonts w:asciiTheme="majorHAnsi" w:eastAsia="Times New Roman" w:hAnsiTheme="majorHAnsi" w:cstheme="majorHAnsi"/>
              </w:rPr>
            </w:pPr>
            <w:r w:rsidRPr="008A6B21">
              <w:rPr>
                <w:rFonts w:asciiTheme="majorHAnsi" w:eastAsia="Times New Roman" w:hAnsiTheme="majorHAnsi" w:cstheme="majorHAnsi"/>
              </w:rPr>
              <w:t>Vedolizumab</w:t>
            </w:r>
          </w:p>
          <w:p w14:paraId="11FFB7D1" w14:textId="7942770C" w:rsidR="008A6B21" w:rsidRDefault="008A6B21" w:rsidP="00333EE3">
            <w:pPr>
              <w:rPr>
                <w:rFonts w:asciiTheme="majorHAnsi" w:eastAsia="Times New Roman" w:hAnsiTheme="majorHAnsi" w:cstheme="majorHAnsi"/>
              </w:rPr>
            </w:pPr>
            <w:r w:rsidRPr="008A6B21">
              <w:rPr>
                <w:rFonts w:asciiTheme="majorHAnsi" w:eastAsia="Times New Roman" w:hAnsiTheme="majorHAnsi" w:cstheme="majorHAnsi"/>
              </w:rPr>
              <w:t>Ustekinumab</w:t>
            </w:r>
          </w:p>
        </w:tc>
        <w:tc>
          <w:tcPr>
            <w:tcW w:w="2410" w:type="dxa"/>
          </w:tcPr>
          <w:p w14:paraId="11E50757"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r w:rsidRPr="008A6B21">
              <w:rPr>
                <w:rFonts w:ascii="Helvetica Neue" w:eastAsia="Times New Roman" w:hAnsi="Helvetica Neue" w:cstheme="majorHAnsi"/>
                <w:kern w:val="2"/>
                <w:sz w:val="20"/>
                <w:szCs w:val="20"/>
                <w:lang w:eastAsia="zh-CN"/>
                <w14:ligatures w14:val="standardContextual"/>
              </w:rPr>
              <w:t>1. Vedolizumab</w:t>
            </w:r>
          </w:p>
          <w:p w14:paraId="1A575D4A"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r w:rsidRPr="008A6B21">
              <w:rPr>
                <w:rFonts w:ascii="Helvetica Neue" w:eastAsia="Times New Roman" w:hAnsi="Helvetica Neue" w:cstheme="majorHAnsi"/>
                <w:kern w:val="2"/>
                <w:sz w:val="20"/>
                <w:szCs w:val="20"/>
                <w:lang w:eastAsia="zh-CN"/>
                <w14:ligatures w14:val="standardContextual"/>
              </w:rPr>
              <w:t xml:space="preserve">   - Advantages: Vedolizumab is a gut-selective immunosuppressant, meaning it specifically targets the gut and has less systemic immunosuppressive effects. This could be beneficial for this patient who has a history of tuberculosis, as it may have a lower risk of reactivating latent tuberculosis compared to other biologics.</w:t>
            </w:r>
          </w:p>
          <w:p w14:paraId="24A29AB4"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r w:rsidRPr="008A6B21">
              <w:rPr>
                <w:rFonts w:ascii="Helvetica Neue" w:eastAsia="Times New Roman" w:hAnsi="Helvetica Neue" w:cstheme="majorHAnsi"/>
                <w:kern w:val="2"/>
                <w:sz w:val="20"/>
                <w:szCs w:val="20"/>
                <w:lang w:eastAsia="zh-CN"/>
                <w14:ligatures w14:val="standardContextual"/>
              </w:rPr>
              <w:t xml:space="preserve">   - Disadvantages: Vedolizumab may not be as effective as other biologics in inducing remission in ulcerative colitis. It also requires intravenous administration, which may be inconvenient for some patients.</w:t>
            </w:r>
          </w:p>
          <w:p w14:paraId="0D15B56C"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p>
          <w:p w14:paraId="14DDB565"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r w:rsidRPr="008A6B21">
              <w:rPr>
                <w:rFonts w:ascii="Helvetica Neue" w:eastAsia="Times New Roman" w:hAnsi="Helvetica Neue" w:cstheme="majorHAnsi"/>
                <w:kern w:val="2"/>
                <w:sz w:val="20"/>
                <w:szCs w:val="20"/>
                <w:lang w:eastAsia="zh-CN"/>
                <w14:ligatures w14:val="standardContextual"/>
              </w:rPr>
              <w:t>2. Ustekinumab</w:t>
            </w:r>
          </w:p>
          <w:p w14:paraId="1884B045" w14:textId="77777777" w:rsidR="008A6B21" w:rsidRPr="008A6B21" w:rsidRDefault="008A6B21" w:rsidP="008A6B21">
            <w:pPr>
              <w:rPr>
                <w:rFonts w:ascii="Helvetica Neue" w:eastAsia="Times New Roman" w:hAnsi="Helvetica Neue" w:cstheme="majorHAnsi"/>
                <w:kern w:val="2"/>
                <w:sz w:val="20"/>
                <w:szCs w:val="20"/>
                <w:lang w:eastAsia="zh-CN"/>
                <w14:ligatures w14:val="standardContextual"/>
              </w:rPr>
            </w:pPr>
            <w:r w:rsidRPr="008A6B21">
              <w:rPr>
                <w:rFonts w:ascii="Helvetica Neue" w:eastAsia="Times New Roman" w:hAnsi="Helvetica Neue" w:cstheme="majorHAnsi"/>
                <w:kern w:val="2"/>
                <w:sz w:val="20"/>
                <w:szCs w:val="20"/>
                <w:lang w:eastAsia="zh-CN"/>
                <w14:ligatures w14:val="standardContextual"/>
              </w:rPr>
              <w:t xml:space="preserve">   - Advantages: Ustekinumab has shown </w:t>
            </w:r>
            <w:r w:rsidRPr="008A6B21">
              <w:rPr>
                <w:rFonts w:ascii="Helvetica Neue" w:eastAsia="Times New Roman" w:hAnsi="Helvetica Neue" w:cstheme="majorHAnsi"/>
                <w:kern w:val="2"/>
                <w:sz w:val="20"/>
                <w:szCs w:val="20"/>
                <w:lang w:eastAsia="zh-CN"/>
                <w14:ligatures w14:val="standardContextual"/>
              </w:rPr>
              <w:lastRenderedPageBreak/>
              <w:t>efficacy in treating moderate to severe ulcerative colitis. It is administered subcutaneously, which may be more convenient than intravenous administration.</w:t>
            </w:r>
          </w:p>
          <w:p w14:paraId="32FD6F1C" w14:textId="356B12F8" w:rsidR="003A70E8" w:rsidRPr="009F3CF0" w:rsidRDefault="008A6B21" w:rsidP="008A6B21">
            <w:pPr>
              <w:rPr>
                <w:rFonts w:ascii="Helvetica Neue" w:eastAsia="Times New Roman" w:hAnsi="Helvetica Neue" w:cstheme="majorHAnsi"/>
                <w:sz w:val="20"/>
                <w:szCs w:val="20"/>
              </w:rPr>
            </w:pPr>
            <w:r w:rsidRPr="008A6B21">
              <w:rPr>
                <w:rFonts w:ascii="Helvetica Neue" w:eastAsia="Times New Roman" w:hAnsi="Helvetica Neue" w:cstheme="majorHAnsi"/>
                <w:sz w:val="20"/>
                <w:szCs w:val="20"/>
              </w:rPr>
              <w:t xml:space="preserve">   - Disadvantages: Ustekinumab, as an immunosuppressant, could potentially increase the risk of reactivating latent tuberculosis. Therefore, the patient's tuberculosis history and </w:t>
            </w:r>
            <w:proofErr w:type="gramStart"/>
            <w:r w:rsidRPr="008A6B21">
              <w:rPr>
                <w:rFonts w:ascii="Helvetica Neue" w:eastAsia="Times New Roman" w:hAnsi="Helvetica Neue" w:cstheme="majorHAnsi"/>
                <w:sz w:val="20"/>
                <w:szCs w:val="20"/>
              </w:rPr>
              <w:t>current status</w:t>
            </w:r>
            <w:proofErr w:type="gramEnd"/>
            <w:r w:rsidRPr="008A6B21">
              <w:rPr>
                <w:rFonts w:ascii="Helvetica Neue" w:eastAsia="Times New Roman" w:hAnsi="Helvetica Neue" w:cstheme="majorHAnsi"/>
                <w:sz w:val="20"/>
                <w:szCs w:val="20"/>
              </w:rPr>
              <w:t xml:space="preserve"> should be carefully evaluated and monitored.</w:t>
            </w:r>
          </w:p>
        </w:tc>
        <w:tc>
          <w:tcPr>
            <w:tcW w:w="1762" w:type="dxa"/>
          </w:tcPr>
          <w:p w14:paraId="35878DDC" w14:textId="77777777" w:rsidR="003A70E8" w:rsidRDefault="003A70E8" w:rsidP="00333EE3">
            <w:pPr>
              <w:rPr>
                <w:rFonts w:asciiTheme="majorHAnsi" w:eastAsia="Times New Roman" w:hAnsiTheme="majorHAnsi" w:cstheme="majorHAnsi"/>
              </w:rPr>
            </w:pPr>
          </w:p>
        </w:tc>
      </w:tr>
    </w:tbl>
    <w:p w14:paraId="58BE87D5" w14:textId="77777777" w:rsidR="00026AE1" w:rsidRDefault="00026AE1"/>
    <w:sectPr w:rsidR="00026AE1" w:rsidSect="00026AE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E1"/>
    <w:rsid w:val="00026AE1"/>
    <w:rsid w:val="00053394"/>
    <w:rsid w:val="000A61FF"/>
    <w:rsid w:val="000A67FD"/>
    <w:rsid w:val="00187852"/>
    <w:rsid w:val="002000AC"/>
    <w:rsid w:val="00247869"/>
    <w:rsid w:val="00276BC6"/>
    <w:rsid w:val="00287063"/>
    <w:rsid w:val="003A70E8"/>
    <w:rsid w:val="00435FE8"/>
    <w:rsid w:val="00590AFB"/>
    <w:rsid w:val="00601111"/>
    <w:rsid w:val="00611770"/>
    <w:rsid w:val="0076700E"/>
    <w:rsid w:val="00883BF4"/>
    <w:rsid w:val="00884FEA"/>
    <w:rsid w:val="00890128"/>
    <w:rsid w:val="008A6B21"/>
    <w:rsid w:val="0099046E"/>
    <w:rsid w:val="009F3CF0"/>
    <w:rsid w:val="00A03784"/>
    <w:rsid w:val="00AC4AA2"/>
    <w:rsid w:val="00B40E92"/>
    <w:rsid w:val="00BF572A"/>
    <w:rsid w:val="00C2682C"/>
    <w:rsid w:val="00D04A2E"/>
    <w:rsid w:val="00DD4AC7"/>
    <w:rsid w:val="00F1387A"/>
    <w:rsid w:val="00F26CBB"/>
    <w:rsid w:val="00F50286"/>
    <w:rsid w:val="00FC18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AE2A"/>
  <w15:chartTrackingRefBased/>
  <w15:docId w15:val="{2DDE3ECF-3652-B44E-AF18-1410CB1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26AE1"/>
  </w:style>
  <w:style w:type="table" w:styleId="TableGrid">
    <w:name w:val="Table Grid"/>
    <w:basedOn w:val="TableNormal"/>
    <w:uiPriority w:val="39"/>
    <w:rsid w:val="003A70E8"/>
    <w:rPr>
      <w:rFonts w:eastAsiaTheme="minorEastAsia"/>
      <w:kern w:val="2"/>
      <w:sz w:val="22"/>
      <w:szCs w:val="2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5665">
      <w:bodyDiv w:val="1"/>
      <w:marLeft w:val="0"/>
      <w:marRight w:val="0"/>
      <w:marTop w:val="0"/>
      <w:marBottom w:val="0"/>
      <w:divBdr>
        <w:top w:val="none" w:sz="0" w:space="0" w:color="auto"/>
        <w:left w:val="none" w:sz="0" w:space="0" w:color="auto"/>
        <w:bottom w:val="none" w:sz="0" w:space="0" w:color="auto"/>
        <w:right w:val="none" w:sz="0" w:space="0" w:color="auto"/>
      </w:divBdr>
      <w:divsChild>
        <w:div w:id="127206945">
          <w:marLeft w:val="0"/>
          <w:marRight w:val="0"/>
          <w:marTop w:val="0"/>
          <w:marBottom w:val="0"/>
          <w:divBdr>
            <w:top w:val="none" w:sz="0" w:space="0" w:color="auto"/>
            <w:left w:val="none" w:sz="0" w:space="0" w:color="auto"/>
            <w:bottom w:val="none" w:sz="0" w:space="0" w:color="auto"/>
            <w:right w:val="none" w:sz="0" w:space="0" w:color="auto"/>
          </w:divBdr>
        </w:div>
        <w:div w:id="52031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37</Pages>
  <Words>4960</Words>
  <Characters>28276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Bin tan</dc:creator>
  <cp:keywords/>
  <dc:description/>
  <cp:lastModifiedBy>LE Quan</cp:lastModifiedBy>
  <cp:revision>36</cp:revision>
  <dcterms:created xsi:type="dcterms:W3CDTF">2023-08-02T12:32:00Z</dcterms:created>
  <dcterms:modified xsi:type="dcterms:W3CDTF">2023-08-09T06:08:00Z</dcterms:modified>
</cp:coreProperties>
</file>