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01D4" w14:textId="77777777" w:rsidR="001E5BFC" w:rsidRDefault="001E5BFC">
      <w:pPr>
        <w:rPr>
          <w:b/>
          <w:bCs/>
        </w:rPr>
      </w:pPr>
      <w:r w:rsidRPr="001E5BFC">
        <w:rPr>
          <w:b/>
          <w:bCs/>
        </w:rPr>
        <w:t>Background Research:</w:t>
      </w:r>
      <w:r>
        <w:rPr>
          <w:b/>
          <w:bCs/>
        </w:rPr>
        <w:t xml:space="preserve"> </w:t>
      </w:r>
    </w:p>
    <w:p w14:paraId="32010DF9" w14:textId="378E439C" w:rsidR="00A9204E" w:rsidRPr="001E5BFC" w:rsidRDefault="001E5BFC" w:rsidP="001E5BFC">
      <w:pPr>
        <w:ind w:firstLine="720"/>
      </w:pPr>
      <w:r>
        <w:rPr>
          <w:b/>
          <w:bCs/>
          <w:i/>
          <w:iCs/>
          <w:u w:val="single"/>
        </w:rPr>
        <w:t>This one dude</w:t>
      </w:r>
      <w:r>
        <w:rPr>
          <w:b/>
          <w:bCs/>
        </w:rPr>
        <w:t xml:space="preserve"> </w:t>
      </w:r>
      <w:r>
        <w:t xml:space="preserve">discussed the difficulties Brain-Computer Interfaces experience with determining the intention on flexing and extending fine motor movements of finger.  </w:t>
      </w:r>
      <w:bookmarkStart w:id="0" w:name="_GoBack"/>
      <w:bookmarkEnd w:id="0"/>
    </w:p>
    <w:sectPr w:rsidR="00A9204E" w:rsidRPr="001E5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FC"/>
    <w:rsid w:val="001E5BF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361D"/>
  <w15:chartTrackingRefBased/>
  <w15:docId w15:val="{C55DE34D-8541-4653-B494-280DB1AA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j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</dc:creator>
  <cp:keywords/>
  <dc:description/>
  <cp:lastModifiedBy>Ben M</cp:lastModifiedBy>
  <cp:revision>1</cp:revision>
  <dcterms:created xsi:type="dcterms:W3CDTF">2019-08-02T05:23:00Z</dcterms:created>
  <dcterms:modified xsi:type="dcterms:W3CDTF">2019-08-02T05:28:00Z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