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A87CD3"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4</w:t>
      </w:r>
      <w:r w:rsidR="002F0BA1">
        <w:rPr>
          <w:rFonts w:ascii="Calibri" w:hAnsi="Calibri" w:cs="Calibri"/>
          <w:smallCaps/>
          <w:color w:val="auto"/>
          <w:spacing w:val="0"/>
          <w:sz w:val="28"/>
          <w:szCs w:val="28"/>
        </w:rPr>
        <w:t>/</w:t>
      </w:r>
      <w:r>
        <w:rPr>
          <w:rFonts w:ascii="Calibri" w:hAnsi="Calibri" w:cs="Calibri"/>
          <w:smallCaps/>
          <w:color w:val="auto"/>
          <w:spacing w:val="0"/>
          <w:sz w:val="28"/>
          <w:szCs w:val="28"/>
        </w:rPr>
        <w:t>11</w:t>
      </w:r>
      <w:r w:rsidR="002F0BA1">
        <w:rPr>
          <w:rFonts w:ascii="Calibri" w:hAnsi="Calibri" w:cs="Calibri"/>
          <w:smallCaps/>
          <w:color w:val="auto"/>
          <w:spacing w:val="0"/>
          <w:sz w:val="28"/>
          <w:szCs w:val="28"/>
        </w:rPr>
        <w:t>/13</w:t>
      </w:r>
    </w:p>
    <w:p w:rsidR="002F0BA1" w:rsidRDefault="00A87CD3"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0.3</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Initial Content added</w:t>
            </w:r>
          </w:p>
        </w:tc>
      </w:tr>
      <w:tr w:rsidR="00A87CD3"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4/11/13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0.3</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A87CD3" w:rsidRPr="009E0C78" w:rsidRDefault="00A87CD3" w:rsidP="007E7755">
            <w:pPr>
              <w:pStyle w:val="Default"/>
              <w:spacing w:after="0" w:line="100" w:lineRule="atLeast"/>
              <w:ind w:left="0"/>
              <w:rPr>
                <w:lang w:eastAsia="zh-CN"/>
              </w:rPr>
            </w:pPr>
            <w:r>
              <w:rPr>
                <w:lang w:eastAsia="zh-CN"/>
              </w:rPr>
              <w:t>Additional content and cleanup</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F84019"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469807" w:history="1">
            <w:r w:rsidR="00F84019" w:rsidRPr="00171E9A">
              <w:rPr>
                <w:rStyle w:val="Hyperlink"/>
                <w:noProof/>
              </w:rPr>
              <w:t>Table of Figures</w:t>
            </w:r>
            <w:r w:rsidR="00F84019">
              <w:rPr>
                <w:noProof/>
                <w:webHidden/>
              </w:rPr>
              <w:tab/>
            </w:r>
            <w:r w:rsidR="00F84019">
              <w:rPr>
                <w:noProof/>
                <w:webHidden/>
              </w:rPr>
              <w:fldChar w:fldCharType="begin"/>
            </w:r>
            <w:r w:rsidR="00F84019">
              <w:rPr>
                <w:noProof/>
                <w:webHidden/>
              </w:rPr>
              <w:instrText xml:space="preserve"> PAGEREF _Toc353469807 \h </w:instrText>
            </w:r>
            <w:r w:rsidR="00F84019">
              <w:rPr>
                <w:noProof/>
                <w:webHidden/>
              </w:rPr>
            </w:r>
            <w:r w:rsidR="00F84019">
              <w:rPr>
                <w:noProof/>
                <w:webHidden/>
              </w:rPr>
              <w:fldChar w:fldCharType="separate"/>
            </w:r>
            <w:r w:rsidR="00F84019">
              <w:rPr>
                <w:noProof/>
                <w:webHidden/>
              </w:rPr>
              <w:t>iv</w:t>
            </w:r>
            <w:r w:rsidR="00F84019">
              <w:rPr>
                <w:noProof/>
                <w:webHidden/>
              </w:rPr>
              <w:fldChar w:fldCharType="end"/>
            </w:r>
          </w:hyperlink>
        </w:p>
        <w:p w:rsidR="00F84019" w:rsidRDefault="00F84019">
          <w:pPr>
            <w:pStyle w:val="TOC1"/>
            <w:tabs>
              <w:tab w:val="left" w:pos="440"/>
              <w:tab w:val="right" w:leader="dot" w:pos="9350"/>
            </w:tabs>
            <w:rPr>
              <w:rFonts w:asciiTheme="minorHAnsi" w:eastAsiaTheme="minorEastAsia" w:hAnsiTheme="minorHAnsi" w:cstheme="minorBidi"/>
              <w:noProof/>
            </w:rPr>
          </w:pPr>
          <w:hyperlink w:anchor="_Toc353469808" w:history="1">
            <w:r w:rsidRPr="00171E9A">
              <w:rPr>
                <w:rStyle w:val="Hyperlink"/>
                <w:noProof/>
              </w:rPr>
              <w:t>1</w:t>
            </w:r>
            <w:r>
              <w:rPr>
                <w:rFonts w:asciiTheme="minorHAnsi" w:eastAsiaTheme="minorEastAsia" w:hAnsiTheme="minorHAnsi" w:cstheme="minorBidi"/>
                <w:noProof/>
              </w:rPr>
              <w:tab/>
            </w:r>
            <w:r w:rsidRPr="00171E9A">
              <w:rPr>
                <w:rStyle w:val="Hyperlink"/>
                <w:noProof/>
              </w:rPr>
              <w:t>Introduction</w:t>
            </w:r>
            <w:r>
              <w:rPr>
                <w:noProof/>
                <w:webHidden/>
              </w:rPr>
              <w:tab/>
            </w:r>
            <w:r>
              <w:rPr>
                <w:noProof/>
                <w:webHidden/>
              </w:rPr>
              <w:fldChar w:fldCharType="begin"/>
            </w:r>
            <w:r>
              <w:rPr>
                <w:noProof/>
                <w:webHidden/>
              </w:rPr>
              <w:instrText xml:space="preserve"> PAGEREF _Toc353469808 \h </w:instrText>
            </w:r>
            <w:r>
              <w:rPr>
                <w:noProof/>
                <w:webHidden/>
              </w:rPr>
            </w:r>
            <w:r>
              <w:rPr>
                <w:noProof/>
                <w:webHidden/>
              </w:rPr>
              <w:fldChar w:fldCharType="separate"/>
            </w:r>
            <w:r>
              <w:rPr>
                <w:noProof/>
                <w:webHidden/>
              </w:rPr>
              <w:t>1</w:t>
            </w:r>
            <w:r>
              <w:rPr>
                <w:noProof/>
                <w:webHidden/>
              </w:rPr>
              <w:fldChar w:fldCharType="end"/>
            </w:r>
          </w:hyperlink>
        </w:p>
        <w:p w:rsidR="00F84019" w:rsidRDefault="00F84019">
          <w:pPr>
            <w:pStyle w:val="TOC1"/>
            <w:tabs>
              <w:tab w:val="left" w:pos="440"/>
              <w:tab w:val="right" w:leader="dot" w:pos="9350"/>
            </w:tabs>
            <w:rPr>
              <w:rFonts w:asciiTheme="minorHAnsi" w:eastAsiaTheme="minorEastAsia" w:hAnsiTheme="minorHAnsi" w:cstheme="minorBidi"/>
              <w:noProof/>
            </w:rPr>
          </w:pPr>
          <w:hyperlink w:anchor="_Toc353469809" w:history="1">
            <w:r w:rsidRPr="00171E9A">
              <w:rPr>
                <w:rStyle w:val="Hyperlink"/>
                <w:noProof/>
              </w:rPr>
              <w:t>2</w:t>
            </w:r>
            <w:r>
              <w:rPr>
                <w:rFonts w:asciiTheme="minorHAnsi" w:eastAsiaTheme="minorEastAsia" w:hAnsiTheme="minorHAnsi" w:cstheme="minorBidi"/>
                <w:noProof/>
              </w:rPr>
              <w:tab/>
            </w:r>
            <w:r w:rsidRPr="00171E9A">
              <w:rPr>
                <w:rStyle w:val="Hyperlink"/>
                <w:noProof/>
              </w:rPr>
              <w:t>Objective</w:t>
            </w:r>
            <w:r>
              <w:rPr>
                <w:noProof/>
                <w:webHidden/>
              </w:rPr>
              <w:tab/>
            </w:r>
            <w:r>
              <w:rPr>
                <w:noProof/>
                <w:webHidden/>
              </w:rPr>
              <w:fldChar w:fldCharType="begin"/>
            </w:r>
            <w:r>
              <w:rPr>
                <w:noProof/>
                <w:webHidden/>
              </w:rPr>
              <w:instrText xml:space="preserve"> PAGEREF _Toc353469809 \h </w:instrText>
            </w:r>
            <w:r>
              <w:rPr>
                <w:noProof/>
                <w:webHidden/>
              </w:rPr>
            </w:r>
            <w:r>
              <w:rPr>
                <w:noProof/>
                <w:webHidden/>
              </w:rPr>
              <w:fldChar w:fldCharType="separate"/>
            </w:r>
            <w:r>
              <w:rPr>
                <w:noProof/>
                <w:webHidden/>
              </w:rPr>
              <w:t>1</w:t>
            </w:r>
            <w:r>
              <w:rPr>
                <w:noProof/>
                <w:webHidden/>
              </w:rPr>
              <w:fldChar w:fldCharType="end"/>
            </w:r>
          </w:hyperlink>
        </w:p>
        <w:p w:rsidR="00F84019" w:rsidRDefault="00F84019">
          <w:pPr>
            <w:pStyle w:val="TOC1"/>
            <w:tabs>
              <w:tab w:val="left" w:pos="440"/>
              <w:tab w:val="right" w:leader="dot" w:pos="9350"/>
            </w:tabs>
            <w:rPr>
              <w:rFonts w:asciiTheme="minorHAnsi" w:eastAsiaTheme="minorEastAsia" w:hAnsiTheme="minorHAnsi" w:cstheme="minorBidi"/>
              <w:noProof/>
            </w:rPr>
          </w:pPr>
          <w:hyperlink w:anchor="_Toc353469810" w:history="1">
            <w:r w:rsidRPr="00171E9A">
              <w:rPr>
                <w:rStyle w:val="Hyperlink"/>
                <w:noProof/>
              </w:rPr>
              <w:t>3</w:t>
            </w:r>
            <w:r>
              <w:rPr>
                <w:rFonts w:asciiTheme="minorHAnsi" w:eastAsiaTheme="minorEastAsia" w:hAnsiTheme="minorHAnsi" w:cstheme="minorBidi"/>
                <w:noProof/>
              </w:rPr>
              <w:tab/>
            </w:r>
            <w:r w:rsidRPr="00171E9A">
              <w:rPr>
                <w:rStyle w:val="Hyperlink"/>
                <w:noProof/>
              </w:rPr>
              <w:t>Background</w:t>
            </w:r>
            <w:r>
              <w:rPr>
                <w:noProof/>
                <w:webHidden/>
              </w:rPr>
              <w:tab/>
            </w:r>
            <w:r>
              <w:rPr>
                <w:noProof/>
                <w:webHidden/>
              </w:rPr>
              <w:fldChar w:fldCharType="begin"/>
            </w:r>
            <w:r>
              <w:rPr>
                <w:noProof/>
                <w:webHidden/>
              </w:rPr>
              <w:instrText xml:space="preserve"> PAGEREF _Toc353469810 \h </w:instrText>
            </w:r>
            <w:r>
              <w:rPr>
                <w:noProof/>
                <w:webHidden/>
              </w:rPr>
            </w:r>
            <w:r>
              <w:rPr>
                <w:noProof/>
                <w:webHidden/>
              </w:rPr>
              <w:fldChar w:fldCharType="separate"/>
            </w:r>
            <w:r>
              <w:rPr>
                <w:noProof/>
                <w:webHidden/>
              </w:rPr>
              <w:t>2</w:t>
            </w:r>
            <w:r>
              <w:rPr>
                <w:noProof/>
                <w:webHidden/>
              </w:rPr>
              <w:fldChar w:fldCharType="end"/>
            </w:r>
          </w:hyperlink>
        </w:p>
        <w:p w:rsidR="00F84019" w:rsidRDefault="00F84019">
          <w:pPr>
            <w:pStyle w:val="TOC2"/>
            <w:tabs>
              <w:tab w:val="left" w:pos="880"/>
              <w:tab w:val="right" w:leader="dot" w:pos="9350"/>
            </w:tabs>
            <w:rPr>
              <w:rFonts w:asciiTheme="minorHAnsi" w:eastAsiaTheme="minorEastAsia" w:hAnsiTheme="minorHAnsi" w:cstheme="minorBidi"/>
              <w:noProof/>
            </w:rPr>
          </w:pPr>
          <w:hyperlink w:anchor="_Toc353469811" w:history="1">
            <w:r w:rsidRPr="00171E9A">
              <w:rPr>
                <w:rStyle w:val="Hyperlink"/>
                <w:noProof/>
              </w:rPr>
              <w:t>3.1</w:t>
            </w:r>
            <w:r>
              <w:rPr>
                <w:rFonts w:asciiTheme="minorHAnsi" w:eastAsiaTheme="minorEastAsia" w:hAnsiTheme="minorHAnsi" w:cstheme="minorBidi"/>
                <w:noProof/>
              </w:rPr>
              <w:tab/>
            </w:r>
            <w:r w:rsidRPr="00171E9A">
              <w:rPr>
                <w:rStyle w:val="Hyperlink"/>
                <w:noProof/>
              </w:rPr>
              <w:t>Literature Survey</w:t>
            </w:r>
            <w:r>
              <w:rPr>
                <w:noProof/>
                <w:webHidden/>
              </w:rPr>
              <w:tab/>
            </w:r>
            <w:r>
              <w:rPr>
                <w:noProof/>
                <w:webHidden/>
              </w:rPr>
              <w:fldChar w:fldCharType="begin"/>
            </w:r>
            <w:r>
              <w:rPr>
                <w:noProof/>
                <w:webHidden/>
              </w:rPr>
              <w:instrText xml:space="preserve"> PAGEREF _Toc353469811 \h </w:instrText>
            </w:r>
            <w:r>
              <w:rPr>
                <w:noProof/>
                <w:webHidden/>
              </w:rPr>
            </w:r>
            <w:r>
              <w:rPr>
                <w:noProof/>
                <w:webHidden/>
              </w:rPr>
              <w:fldChar w:fldCharType="separate"/>
            </w:r>
            <w:r>
              <w:rPr>
                <w:noProof/>
                <w:webHidden/>
              </w:rPr>
              <w:t>2</w:t>
            </w:r>
            <w:r>
              <w:rPr>
                <w:noProof/>
                <w:webHidden/>
              </w:rPr>
              <w:fldChar w:fldCharType="end"/>
            </w:r>
          </w:hyperlink>
        </w:p>
        <w:p w:rsidR="00F84019" w:rsidRDefault="00F84019">
          <w:pPr>
            <w:pStyle w:val="TOC2"/>
            <w:tabs>
              <w:tab w:val="left" w:pos="880"/>
              <w:tab w:val="right" w:leader="dot" w:pos="9350"/>
            </w:tabs>
            <w:rPr>
              <w:rFonts w:asciiTheme="minorHAnsi" w:eastAsiaTheme="minorEastAsia" w:hAnsiTheme="minorHAnsi" w:cstheme="minorBidi"/>
              <w:noProof/>
            </w:rPr>
          </w:pPr>
          <w:hyperlink w:anchor="_Toc353469812" w:history="1">
            <w:r w:rsidRPr="00171E9A">
              <w:rPr>
                <w:rStyle w:val="Hyperlink"/>
                <w:noProof/>
              </w:rPr>
              <w:t>3.2</w:t>
            </w:r>
            <w:r>
              <w:rPr>
                <w:rFonts w:asciiTheme="minorHAnsi" w:eastAsiaTheme="minorEastAsia" w:hAnsiTheme="minorHAnsi" w:cstheme="minorBidi"/>
                <w:noProof/>
              </w:rPr>
              <w:tab/>
            </w:r>
            <w:r w:rsidRPr="00171E9A">
              <w:rPr>
                <w:rStyle w:val="Hyperlink"/>
                <w:noProof/>
              </w:rPr>
              <w:t>Existing Solutions</w:t>
            </w:r>
            <w:r>
              <w:rPr>
                <w:noProof/>
                <w:webHidden/>
              </w:rPr>
              <w:tab/>
            </w:r>
            <w:r>
              <w:rPr>
                <w:noProof/>
                <w:webHidden/>
              </w:rPr>
              <w:fldChar w:fldCharType="begin"/>
            </w:r>
            <w:r>
              <w:rPr>
                <w:noProof/>
                <w:webHidden/>
              </w:rPr>
              <w:instrText xml:space="preserve"> PAGEREF _Toc353469812 \h </w:instrText>
            </w:r>
            <w:r>
              <w:rPr>
                <w:noProof/>
                <w:webHidden/>
              </w:rPr>
            </w:r>
            <w:r>
              <w:rPr>
                <w:noProof/>
                <w:webHidden/>
              </w:rPr>
              <w:fldChar w:fldCharType="separate"/>
            </w:r>
            <w:r>
              <w:rPr>
                <w:noProof/>
                <w:webHidden/>
              </w:rPr>
              <w:t>3</w:t>
            </w:r>
            <w:r>
              <w:rPr>
                <w:noProof/>
                <w:webHidden/>
              </w:rPr>
              <w:fldChar w:fldCharType="end"/>
            </w:r>
          </w:hyperlink>
        </w:p>
        <w:p w:rsidR="00F84019" w:rsidRDefault="00F84019">
          <w:pPr>
            <w:pStyle w:val="TOC3"/>
            <w:tabs>
              <w:tab w:val="left" w:pos="1320"/>
              <w:tab w:val="right" w:leader="dot" w:pos="9350"/>
            </w:tabs>
            <w:rPr>
              <w:rFonts w:asciiTheme="minorHAnsi" w:eastAsiaTheme="minorEastAsia" w:hAnsiTheme="minorHAnsi" w:cstheme="minorBidi"/>
              <w:noProof/>
            </w:rPr>
          </w:pPr>
          <w:hyperlink w:anchor="_Toc353469813" w:history="1">
            <w:r w:rsidRPr="00171E9A">
              <w:rPr>
                <w:rStyle w:val="Hyperlink"/>
                <w:noProof/>
              </w:rPr>
              <w:t>3.2.1</w:t>
            </w:r>
            <w:r>
              <w:rPr>
                <w:rFonts w:asciiTheme="minorHAnsi" w:eastAsiaTheme="minorEastAsia" w:hAnsiTheme="minorHAnsi" w:cstheme="minorBidi"/>
                <w:noProof/>
              </w:rPr>
              <w:tab/>
            </w:r>
            <w:r w:rsidRPr="00171E9A">
              <w:rPr>
                <w:rStyle w:val="Hyperlink"/>
                <w:noProof/>
              </w:rPr>
              <w:t>Festo-Didatic EasyVeep</w:t>
            </w:r>
            <w:r>
              <w:rPr>
                <w:noProof/>
                <w:webHidden/>
              </w:rPr>
              <w:tab/>
            </w:r>
            <w:r>
              <w:rPr>
                <w:noProof/>
                <w:webHidden/>
              </w:rPr>
              <w:fldChar w:fldCharType="begin"/>
            </w:r>
            <w:r>
              <w:rPr>
                <w:noProof/>
                <w:webHidden/>
              </w:rPr>
              <w:instrText xml:space="preserve"> PAGEREF _Toc353469813 \h </w:instrText>
            </w:r>
            <w:r>
              <w:rPr>
                <w:noProof/>
                <w:webHidden/>
              </w:rPr>
            </w:r>
            <w:r>
              <w:rPr>
                <w:noProof/>
                <w:webHidden/>
              </w:rPr>
              <w:fldChar w:fldCharType="separate"/>
            </w:r>
            <w:r>
              <w:rPr>
                <w:noProof/>
                <w:webHidden/>
              </w:rPr>
              <w:t>3</w:t>
            </w:r>
            <w:r>
              <w:rPr>
                <w:noProof/>
                <w:webHidden/>
              </w:rPr>
              <w:fldChar w:fldCharType="end"/>
            </w:r>
          </w:hyperlink>
        </w:p>
        <w:p w:rsidR="00F84019" w:rsidRDefault="00F84019">
          <w:pPr>
            <w:pStyle w:val="TOC3"/>
            <w:tabs>
              <w:tab w:val="left" w:pos="1320"/>
              <w:tab w:val="right" w:leader="dot" w:pos="9350"/>
            </w:tabs>
            <w:rPr>
              <w:rFonts w:asciiTheme="minorHAnsi" w:eastAsiaTheme="minorEastAsia" w:hAnsiTheme="minorHAnsi" w:cstheme="minorBidi"/>
              <w:noProof/>
            </w:rPr>
          </w:pPr>
          <w:hyperlink w:anchor="_Toc353469814" w:history="1">
            <w:r w:rsidRPr="00171E9A">
              <w:rPr>
                <w:rStyle w:val="Hyperlink"/>
                <w:noProof/>
              </w:rPr>
              <w:t>3.2.2</w:t>
            </w:r>
            <w:r>
              <w:rPr>
                <w:rFonts w:asciiTheme="minorHAnsi" w:eastAsiaTheme="minorEastAsia" w:hAnsiTheme="minorHAnsi" w:cstheme="minorBidi"/>
                <w:noProof/>
              </w:rPr>
              <w:tab/>
            </w:r>
            <w:r w:rsidRPr="00171E9A">
              <w:rPr>
                <w:rStyle w:val="Hyperlink"/>
                <w:noProof/>
              </w:rPr>
              <w:t>Other Solutions</w:t>
            </w:r>
            <w:r>
              <w:rPr>
                <w:noProof/>
                <w:webHidden/>
              </w:rPr>
              <w:tab/>
            </w:r>
            <w:r>
              <w:rPr>
                <w:noProof/>
                <w:webHidden/>
              </w:rPr>
              <w:fldChar w:fldCharType="begin"/>
            </w:r>
            <w:r>
              <w:rPr>
                <w:noProof/>
                <w:webHidden/>
              </w:rPr>
              <w:instrText xml:space="preserve"> PAGEREF _Toc353469814 \h </w:instrText>
            </w:r>
            <w:r>
              <w:rPr>
                <w:noProof/>
                <w:webHidden/>
              </w:rPr>
            </w:r>
            <w:r>
              <w:rPr>
                <w:noProof/>
                <w:webHidden/>
              </w:rPr>
              <w:fldChar w:fldCharType="separate"/>
            </w:r>
            <w:r>
              <w:rPr>
                <w:noProof/>
                <w:webHidden/>
              </w:rPr>
              <w:t>3</w:t>
            </w:r>
            <w:r>
              <w:rPr>
                <w:noProof/>
                <w:webHidden/>
              </w:rPr>
              <w:fldChar w:fldCharType="end"/>
            </w:r>
          </w:hyperlink>
        </w:p>
        <w:p w:rsidR="00F84019" w:rsidRDefault="00F84019">
          <w:pPr>
            <w:pStyle w:val="TOC1"/>
            <w:tabs>
              <w:tab w:val="left" w:pos="440"/>
              <w:tab w:val="right" w:leader="dot" w:pos="9350"/>
            </w:tabs>
            <w:rPr>
              <w:rFonts w:asciiTheme="minorHAnsi" w:eastAsiaTheme="minorEastAsia" w:hAnsiTheme="minorHAnsi" w:cstheme="minorBidi"/>
              <w:noProof/>
            </w:rPr>
          </w:pPr>
          <w:hyperlink w:anchor="_Toc353469815" w:history="1">
            <w:r w:rsidRPr="00171E9A">
              <w:rPr>
                <w:rStyle w:val="Hyperlink"/>
                <w:noProof/>
              </w:rPr>
              <w:t>4</w:t>
            </w:r>
            <w:r>
              <w:rPr>
                <w:rFonts w:asciiTheme="minorHAnsi" w:eastAsiaTheme="minorEastAsia" w:hAnsiTheme="minorHAnsi" w:cstheme="minorBidi"/>
                <w:noProof/>
              </w:rPr>
              <w:tab/>
            </w:r>
            <w:r w:rsidRPr="00171E9A">
              <w:rPr>
                <w:rStyle w:val="Hyperlink"/>
                <w:noProof/>
              </w:rPr>
              <w:t>Methodology</w:t>
            </w:r>
            <w:r>
              <w:rPr>
                <w:noProof/>
                <w:webHidden/>
              </w:rPr>
              <w:tab/>
            </w:r>
            <w:r>
              <w:rPr>
                <w:noProof/>
                <w:webHidden/>
              </w:rPr>
              <w:fldChar w:fldCharType="begin"/>
            </w:r>
            <w:r>
              <w:rPr>
                <w:noProof/>
                <w:webHidden/>
              </w:rPr>
              <w:instrText xml:space="preserve"> PAGEREF _Toc353469815 \h </w:instrText>
            </w:r>
            <w:r>
              <w:rPr>
                <w:noProof/>
                <w:webHidden/>
              </w:rPr>
            </w:r>
            <w:r>
              <w:rPr>
                <w:noProof/>
                <w:webHidden/>
              </w:rPr>
              <w:fldChar w:fldCharType="separate"/>
            </w:r>
            <w:r>
              <w:rPr>
                <w:noProof/>
                <w:webHidden/>
              </w:rPr>
              <w:t>3</w:t>
            </w:r>
            <w:r>
              <w:rPr>
                <w:noProof/>
                <w:webHidden/>
              </w:rPr>
              <w:fldChar w:fldCharType="end"/>
            </w:r>
          </w:hyperlink>
        </w:p>
        <w:p w:rsidR="00F84019" w:rsidRDefault="00F84019">
          <w:pPr>
            <w:pStyle w:val="TOC2"/>
            <w:tabs>
              <w:tab w:val="left" w:pos="880"/>
              <w:tab w:val="right" w:leader="dot" w:pos="9350"/>
            </w:tabs>
            <w:rPr>
              <w:rFonts w:asciiTheme="minorHAnsi" w:eastAsiaTheme="minorEastAsia" w:hAnsiTheme="minorHAnsi" w:cstheme="minorBidi"/>
              <w:noProof/>
            </w:rPr>
          </w:pPr>
          <w:hyperlink w:anchor="_Toc353469816" w:history="1">
            <w:r w:rsidRPr="00171E9A">
              <w:rPr>
                <w:rStyle w:val="Hyperlink"/>
                <w:noProof/>
              </w:rPr>
              <w:t>4.1</w:t>
            </w:r>
            <w:r>
              <w:rPr>
                <w:rFonts w:asciiTheme="minorHAnsi" w:eastAsiaTheme="minorEastAsia" w:hAnsiTheme="minorHAnsi" w:cstheme="minorBidi"/>
                <w:noProof/>
              </w:rPr>
              <w:tab/>
            </w:r>
            <w:r w:rsidRPr="00171E9A">
              <w:rPr>
                <w:rStyle w:val="Hyperlink"/>
                <w:noProof/>
              </w:rPr>
              <w:t>Using EasyVeep</w:t>
            </w:r>
            <w:r>
              <w:rPr>
                <w:noProof/>
                <w:webHidden/>
              </w:rPr>
              <w:tab/>
            </w:r>
            <w:r>
              <w:rPr>
                <w:noProof/>
                <w:webHidden/>
              </w:rPr>
              <w:fldChar w:fldCharType="begin"/>
            </w:r>
            <w:r>
              <w:rPr>
                <w:noProof/>
                <w:webHidden/>
              </w:rPr>
              <w:instrText xml:space="preserve"> PAGEREF _Toc353469816 \h </w:instrText>
            </w:r>
            <w:r>
              <w:rPr>
                <w:noProof/>
                <w:webHidden/>
              </w:rPr>
            </w:r>
            <w:r>
              <w:rPr>
                <w:noProof/>
                <w:webHidden/>
              </w:rPr>
              <w:fldChar w:fldCharType="separate"/>
            </w:r>
            <w:r>
              <w:rPr>
                <w:noProof/>
                <w:webHidden/>
              </w:rPr>
              <w:t>3</w:t>
            </w:r>
            <w:r>
              <w:rPr>
                <w:noProof/>
                <w:webHidden/>
              </w:rPr>
              <w:fldChar w:fldCharType="end"/>
            </w:r>
          </w:hyperlink>
        </w:p>
        <w:p w:rsidR="00F84019" w:rsidRDefault="00F84019">
          <w:pPr>
            <w:pStyle w:val="TOC3"/>
            <w:tabs>
              <w:tab w:val="left" w:pos="1320"/>
              <w:tab w:val="right" w:leader="dot" w:pos="9350"/>
            </w:tabs>
            <w:rPr>
              <w:rFonts w:asciiTheme="minorHAnsi" w:eastAsiaTheme="minorEastAsia" w:hAnsiTheme="minorHAnsi" w:cstheme="minorBidi"/>
              <w:noProof/>
            </w:rPr>
          </w:pPr>
          <w:hyperlink w:anchor="_Toc353469817" w:history="1">
            <w:r w:rsidRPr="00171E9A">
              <w:rPr>
                <w:rStyle w:val="Hyperlink"/>
                <w:noProof/>
              </w:rPr>
              <w:t>4.1.1</w:t>
            </w:r>
            <w:r>
              <w:rPr>
                <w:rFonts w:asciiTheme="minorHAnsi" w:eastAsiaTheme="minorEastAsia" w:hAnsiTheme="minorHAnsi" w:cstheme="minorBidi"/>
                <w:noProof/>
              </w:rPr>
              <w:tab/>
            </w:r>
            <w:r w:rsidRPr="00171E9A">
              <w:rPr>
                <w:rStyle w:val="Hyperlink"/>
                <w:noProof/>
              </w:rPr>
              <w:t>Reversing the EasyPort Protocol</w:t>
            </w:r>
            <w:r>
              <w:rPr>
                <w:noProof/>
                <w:webHidden/>
              </w:rPr>
              <w:tab/>
            </w:r>
            <w:r>
              <w:rPr>
                <w:noProof/>
                <w:webHidden/>
              </w:rPr>
              <w:fldChar w:fldCharType="begin"/>
            </w:r>
            <w:r>
              <w:rPr>
                <w:noProof/>
                <w:webHidden/>
              </w:rPr>
              <w:instrText xml:space="preserve"> PAGEREF _Toc353469817 \h </w:instrText>
            </w:r>
            <w:r>
              <w:rPr>
                <w:noProof/>
                <w:webHidden/>
              </w:rPr>
            </w:r>
            <w:r>
              <w:rPr>
                <w:noProof/>
                <w:webHidden/>
              </w:rPr>
              <w:fldChar w:fldCharType="separate"/>
            </w:r>
            <w:r>
              <w:rPr>
                <w:noProof/>
                <w:webHidden/>
              </w:rPr>
              <w:t>4</w:t>
            </w:r>
            <w:r>
              <w:rPr>
                <w:noProof/>
                <w:webHidden/>
              </w:rPr>
              <w:fldChar w:fldCharType="end"/>
            </w:r>
          </w:hyperlink>
        </w:p>
        <w:p w:rsidR="00F84019" w:rsidRDefault="00F84019">
          <w:pPr>
            <w:pStyle w:val="TOC3"/>
            <w:tabs>
              <w:tab w:val="left" w:pos="1320"/>
              <w:tab w:val="right" w:leader="dot" w:pos="9350"/>
            </w:tabs>
            <w:rPr>
              <w:rFonts w:asciiTheme="minorHAnsi" w:eastAsiaTheme="minorEastAsia" w:hAnsiTheme="minorHAnsi" w:cstheme="minorBidi"/>
              <w:noProof/>
            </w:rPr>
          </w:pPr>
          <w:hyperlink w:anchor="_Toc353469818" w:history="1">
            <w:r w:rsidRPr="00171E9A">
              <w:rPr>
                <w:rStyle w:val="Hyperlink"/>
                <w:noProof/>
              </w:rPr>
              <w:t>4.1.2</w:t>
            </w:r>
            <w:r>
              <w:rPr>
                <w:rFonts w:asciiTheme="minorHAnsi" w:eastAsiaTheme="minorEastAsia" w:hAnsiTheme="minorHAnsi" w:cstheme="minorBidi"/>
                <w:noProof/>
              </w:rPr>
              <w:tab/>
            </w:r>
            <w:r w:rsidRPr="00171E9A">
              <w:rPr>
                <w:rStyle w:val="Hyperlink"/>
                <w:noProof/>
              </w:rPr>
              <w:t>Implementing an EasyPort</w:t>
            </w:r>
            <w:r>
              <w:rPr>
                <w:noProof/>
                <w:webHidden/>
              </w:rPr>
              <w:tab/>
            </w:r>
            <w:r>
              <w:rPr>
                <w:noProof/>
                <w:webHidden/>
              </w:rPr>
              <w:fldChar w:fldCharType="begin"/>
            </w:r>
            <w:r>
              <w:rPr>
                <w:noProof/>
                <w:webHidden/>
              </w:rPr>
              <w:instrText xml:space="preserve"> PAGEREF _Toc353469818 \h </w:instrText>
            </w:r>
            <w:r>
              <w:rPr>
                <w:noProof/>
                <w:webHidden/>
              </w:rPr>
            </w:r>
            <w:r>
              <w:rPr>
                <w:noProof/>
                <w:webHidden/>
              </w:rPr>
              <w:fldChar w:fldCharType="separate"/>
            </w:r>
            <w:r>
              <w:rPr>
                <w:noProof/>
                <w:webHidden/>
              </w:rPr>
              <w:t>5</w:t>
            </w:r>
            <w:r>
              <w:rPr>
                <w:noProof/>
                <w:webHidden/>
              </w:rPr>
              <w:fldChar w:fldCharType="end"/>
            </w:r>
          </w:hyperlink>
        </w:p>
        <w:p w:rsidR="00F84019" w:rsidRDefault="00F84019">
          <w:pPr>
            <w:pStyle w:val="TOC3"/>
            <w:tabs>
              <w:tab w:val="left" w:pos="1320"/>
              <w:tab w:val="right" w:leader="dot" w:pos="9350"/>
            </w:tabs>
            <w:rPr>
              <w:rFonts w:asciiTheme="minorHAnsi" w:eastAsiaTheme="minorEastAsia" w:hAnsiTheme="minorHAnsi" w:cstheme="minorBidi"/>
              <w:noProof/>
            </w:rPr>
          </w:pPr>
          <w:hyperlink w:anchor="_Toc353469819" w:history="1">
            <w:r w:rsidRPr="00171E9A">
              <w:rPr>
                <w:rStyle w:val="Hyperlink"/>
                <w:noProof/>
              </w:rPr>
              <w:t>4.1.3</w:t>
            </w:r>
            <w:r>
              <w:rPr>
                <w:rFonts w:asciiTheme="minorHAnsi" w:eastAsiaTheme="minorEastAsia" w:hAnsiTheme="minorHAnsi" w:cstheme="minorBidi"/>
                <w:noProof/>
              </w:rPr>
              <w:tab/>
            </w:r>
            <w:r w:rsidRPr="00171E9A">
              <w:rPr>
                <w:rStyle w:val="Hyperlink"/>
                <w:noProof/>
              </w:rPr>
              <w:t>Implementing a Custom EasyVeep</w:t>
            </w:r>
            <w:r>
              <w:rPr>
                <w:noProof/>
                <w:webHidden/>
              </w:rPr>
              <w:tab/>
            </w:r>
            <w:r>
              <w:rPr>
                <w:noProof/>
                <w:webHidden/>
              </w:rPr>
              <w:fldChar w:fldCharType="begin"/>
            </w:r>
            <w:r>
              <w:rPr>
                <w:noProof/>
                <w:webHidden/>
              </w:rPr>
              <w:instrText xml:space="preserve"> PAGEREF _Toc353469819 \h </w:instrText>
            </w:r>
            <w:r>
              <w:rPr>
                <w:noProof/>
                <w:webHidden/>
              </w:rPr>
            </w:r>
            <w:r>
              <w:rPr>
                <w:noProof/>
                <w:webHidden/>
              </w:rPr>
              <w:fldChar w:fldCharType="separate"/>
            </w:r>
            <w:r>
              <w:rPr>
                <w:noProof/>
                <w:webHidden/>
              </w:rPr>
              <w:t>7</w:t>
            </w:r>
            <w:r>
              <w:rPr>
                <w:noProof/>
                <w:webHidden/>
              </w:rPr>
              <w:fldChar w:fldCharType="end"/>
            </w:r>
          </w:hyperlink>
        </w:p>
        <w:p w:rsidR="00F84019" w:rsidRDefault="00F84019">
          <w:pPr>
            <w:pStyle w:val="TOC1"/>
            <w:tabs>
              <w:tab w:val="left" w:pos="440"/>
              <w:tab w:val="right" w:leader="dot" w:pos="9350"/>
            </w:tabs>
            <w:rPr>
              <w:rFonts w:asciiTheme="minorHAnsi" w:eastAsiaTheme="minorEastAsia" w:hAnsiTheme="minorHAnsi" w:cstheme="minorBidi"/>
              <w:noProof/>
            </w:rPr>
          </w:pPr>
          <w:hyperlink w:anchor="_Toc353469820" w:history="1">
            <w:r w:rsidRPr="00171E9A">
              <w:rPr>
                <w:rStyle w:val="Hyperlink"/>
                <w:noProof/>
                <w:lang w:eastAsia="zh-CN"/>
              </w:rPr>
              <w:t>5</w:t>
            </w:r>
            <w:r>
              <w:rPr>
                <w:rFonts w:asciiTheme="minorHAnsi" w:eastAsiaTheme="minorEastAsia" w:hAnsiTheme="minorHAnsi" w:cstheme="minorBidi"/>
                <w:noProof/>
              </w:rPr>
              <w:tab/>
            </w:r>
            <w:r w:rsidRPr="00171E9A">
              <w:rPr>
                <w:rStyle w:val="Hyperlink"/>
                <w:noProof/>
                <w:lang w:eastAsia="zh-CN"/>
              </w:rPr>
              <w:t>Budget and Schedule</w:t>
            </w:r>
            <w:r>
              <w:rPr>
                <w:noProof/>
                <w:webHidden/>
              </w:rPr>
              <w:tab/>
            </w:r>
            <w:r>
              <w:rPr>
                <w:noProof/>
                <w:webHidden/>
              </w:rPr>
              <w:fldChar w:fldCharType="begin"/>
            </w:r>
            <w:r>
              <w:rPr>
                <w:noProof/>
                <w:webHidden/>
              </w:rPr>
              <w:instrText xml:space="preserve"> PAGEREF _Toc353469820 \h </w:instrText>
            </w:r>
            <w:r>
              <w:rPr>
                <w:noProof/>
                <w:webHidden/>
              </w:rPr>
            </w:r>
            <w:r>
              <w:rPr>
                <w:noProof/>
                <w:webHidden/>
              </w:rPr>
              <w:fldChar w:fldCharType="separate"/>
            </w:r>
            <w:r>
              <w:rPr>
                <w:noProof/>
                <w:webHidden/>
              </w:rPr>
              <w:t>8</w:t>
            </w:r>
            <w:r>
              <w:rPr>
                <w:noProof/>
                <w:webHidden/>
              </w:rPr>
              <w:fldChar w:fldCharType="end"/>
            </w:r>
          </w:hyperlink>
        </w:p>
        <w:p w:rsidR="00F84019" w:rsidRDefault="00F84019">
          <w:pPr>
            <w:pStyle w:val="TOC1"/>
            <w:tabs>
              <w:tab w:val="left" w:pos="440"/>
              <w:tab w:val="right" w:leader="dot" w:pos="9350"/>
            </w:tabs>
            <w:rPr>
              <w:rFonts w:asciiTheme="minorHAnsi" w:eastAsiaTheme="minorEastAsia" w:hAnsiTheme="minorHAnsi" w:cstheme="minorBidi"/>
              <w:noProof/>
            </w:rPr>
          </w:pPr>
          <w:hyperlink w:anchor="_Toc353469821" w:history="1">
            <w:r w:rsidRPr="00171E9A">
              <w:rPr>
                <w:rStyle w:val="Hyperlink"/>
                <w:noProof/>
              </w:rPr>
              <w:t>6</w:t>
            </w:r>
            <w:r>
              <w:rPr>
                <w:rFonts w:asciiTheme="minorHAnsi" w:eastAsiaTheme="minorEastAsia" w:hAnsiTheme="minorHAnsi" w:cstheme="minorBidi"/>
                <w:noProof/>
              </w:rPr>
              <w:tab/>
            </w:r>
            <w:r w:rsidRPr="00171E9A">
              <w:rPr>
                <w:rStyle w:val="Hyperlink"/>
                <w:noProof/>
              </w:rPr>
              <w:t>Resources</w:t>
            </w:r>
            <w:r>
              <w:rPr>
                <w:noProof/>
                <w:webHidden/>
              </w:rPr>
              <w:tab/>
            </w:r>
            <w:r>
              <w:rPr>
                <w:noProof/>
                <w:webHidden/>
              </w:rPr>
              <w:fldChar w:fldCharType="begin"/>
            </w:r>
            <w:r>
              <w:rPr>
                <w:noProof/>
                <w:webHidden/>
              </w:rPr>
              <w:instrText xml:space="preserve"> PAGEREF _Toc353469821 \h </w:instrText>
            </w:r>
            <w:r>
              <w:rPr>
                <w:noProof/>
                <w:webHidden/>
              </w:rPr>
            </w:r>
            <w:r>
              <w:rPr>
                <w:noProof/>
                <w:webHidden/>
              </w:rPr>
              <w:fldChar w:fldCharType="separate"/>
            </w:r>
            <w:r>
              <w:rPr>
                <w:noProof/>
                <w:webHidden/>
              </w:rPr>
              <w:t>9</w:t>
            </w:r>
            <w:r>
              <w:rPr>
                <w:noProof/>
                <w:webHidden/>
              </w:rPr>
              <w:fldChar w:fldCharType="end"/>
            </w:r>
          </w:hyperlink>
        </w:p>
        <w:p w:rsidR="00F84019" w:rsidRDefault="00F84019">
          <w:pPr>
            <w:pStyle w:val="TOC1"/>
            <w:tabs>
              <w:tab w:val="right" w:leader="dot" w:pos="9350"/>
            </w:tabs>
            <w:rPr>
              <w:rFonts w:asciiTheme="minorHAnsi" w:eastAsiaTheme="minorEastAsia" w:hAnsiTheme="minorHAnsi" w:cstheme="minorBidi"/>
              <w:noProof/>
            </w:rPr>
          </w:pPr>
          <w:hyperlink w:anchor="_Toc353469822" w:history="1">
            <w:r w:rsidRPr="00171E9A">
              <w:rPr>
                <w:rStyle w:val="Hyperlink"/>
                <w:noProof/>
                <w:lang w:eastAsia="zh-CN"/>
              </w:rPr>
              <w:t xml:space="preserve">Appendix A: </w:t>
            </w:r>
            <w:r w:rsidRPr="00171E9A">
              <w:rPr>
                <w:rStyle w:val="Hyperlink"/>
                <w:noProof/>
              </w:rPr>
              <w:t>Reversing EasyVeep</w:t>
            </w:r>
            <w:r>
              <w:rPr>
                <w:noProof/>
                <w:webHidden/>
              </w:rPr>
              <w:tab/>
            </w:r>
            <w:r>
              <w:rPr>
                <w:noProof/>
                <w:webHidden/>
              </w:rPr>
              <w:fldChar w:fldCharType="begin"/>
            </w:r>
            <w:r>
              <w:rPr>
                <w:noProof/>
                <w:webHidden/>
              </w:rPr>
              <w:instrText xml:space="preserve"> PAGEREF _Toc353469822 \h </w:instrText>
            </w:r>
            <w:r>
              <w:rPr>
                <w:noProof/>
                <w:webHidden/>
              </w:rPr>
            </w:r>
            <w:r>
              <w:rPr>
                <w:noProof/>
                <w:webHidden/>
              </w:rPr>
              <w:fldChar w:fldCharType="separate"/>
            </w:r>
            <w:r>
              <w:rPr>
                <w:noProof/>
                <w:webHidden/>
              </w:rPr>
              <w:t>11</w:t>
            </w:r>
            <w:r>
              <w:rPr>
                <w:noProof/>
                <w:webHidden/>
              </w:rPr>
              <w:fldChar w:fldCharType="end"/>
            </w:r>
          </w:hyperlink>
        </w:p>
        <w:p w:rsidR="00F84019" w:rsidRDefault="00F84019">
          <w:pPr>
            <w:pStyle w:val="TOC1"/>
            <w:tabs>
              <w:tab w:val="right" w:leader="dot" w:pos="9350"/>
            </w:tabs>
            <w:rPr>
              <w:rFonts w:asciiTheme="minorHAnsi" w:eastAsiaTheme="minorEastAsia" w:hAnsiTheme="minorHAnsi" w:cstheme="minorBidi"/>
              <w:noProof/>
            </w:rPr>
          </w:pPr>
          <w:hyperlink w:anchor="_Toc353469823" w:history="1">
            <w:r w:rsidRPr="00171E9A">
              <w:rPr>
                <w:rStyle w:val="Hyperlink"/>
                <w:noProof/>
              </w:rPr>
              <w:t>Appendix B: Arduino EasyPort Code</w:t>
            </w:r>
            <w:r>
              <w:rPr>
                <w:noProof/>
                <w:webHidden/>
              </w:rPr>
              <w:tab/>
            </w:r>
            <w:r>
              <w:rPr>
                <w:noProof/>
                <w:webHidden/>
              </w:rPr>
              <w:fldChar w:fldCharType="begin"/>
            </w:r>
            <w:r>
              <w:rPr>
                <w:noProof/>
                <w:webHidden/>
              </w:rPr>
              <w:instrText xml:space="preserve"> PAGEREF _Toc353469823 \h </w:instrText>
            </w:r>
            <w:r>
              <w:rPr>
                <w:noProof/>
                <w:webHidden/>
              </w:rPr>
            </w:r>
            <w:r>
              <w:rPr>
                <w:noProof/>
                <w:webHidden/>
              </w:rPr>
              <w:fldChar w:fldCharType="separate"/>
            </w:r>
            <w:r>
              <w:rPr>
                <w:noProof/>
                <w:webHidden/>
              </w:rPr>
              <w:t>16</w:t>
            </w:r>
            <w:r>
              <w:rPr>
                <w:noProof/>
                <w:webHidden/>
              </w:rPr>
              <w:fldChar w:fldCharType="end"/>
            </w:r>
          </w:hyperlink>
        </w:p>
        <w:p w:rsidR="00F84019" w:rsidRDefault="00F84019">
          <w:pPr>
            <w:pStyle w:val="TOC1"/>
            <w:tabs>
              <w:tab w:val="right" w:leader="dot" w:pos="9350"/>
            </w:tabs>
            <w:rPr>
              <w:rFonts w:asciiTheme="minorHAnsi" w:eastAsiaTheme="minorEastAsia" w:hAnsiTheme="minorHAnsi" w:cstheme="minorBidi"/>
              <w:noProof/>
            </w:rPr>
          </w:pPr>
          <w:hyperlink w:anchor="_Toc353469824" w:history="1">
            <w:r w:rsidRPr="00171E9A">
              <w:rPr>
                <w:rStyle w:val="Hyperlink"/>
                <w:noProof/>
              </w:rPr>
              <w:t>Appendix C: Arduino Flow Control Failures</w:t>
            </w:r>
            <w:r>
              <w:rPr>
                <w:noProof/>
                <w:webHidden/>
              </w:rPr>
              <w:tab/>
            </w:r>
            <w:r>
              <w:rPr>
                <w:noProof/>
                <w:webHidden/>
              </w:rPr>
              <w:fldChar w:fldCharType="begin"/>
            </w:r>
            <w:r>
              <w:rPr>
                <w:noProof/>
                <w:webHidden/>
              </w:rPr>
              <w:instrText xml:space="preserve"> PAGEREF _Toc353469824 \h </w:instrText>
            </w:r>
            <w:r>
              <w:rPr>
                <w:noProof/>
                <w:webHidden/>
              </w:rPr>
            </w:r>
            <w:r>
              <w:rPr>
                <w:noProof/>
                <w:webHidden/>
              </w:rPr>
              <w:fldChar w:fldCharType="separate"/>
            </w:r>
            <w:r>
              <w:rPr>
                <w:noProof/>
                <w:webHidden/>
              </w:rPr>
              <w:t>17</w:t>
            </w:r>
            <w:r>
              <w:rPr>
                <w:noProof/>
                <w:webHidden/>
              </w:rPr>
              <w:fldChar w:fldCharType="end"/>
            </w:r>
          </w:hyperlink>
        </w:p>
        <w:p w:rsidR="00F84019" w:rsidRDefault="00F84019">
          <w:pPr>
            <w:pStyle w:val="TOC1"/>
            <w:tabs>
              <w:tab w:val="right" w:leader="dot" w:pos="9350"/>
            </w:tabs>
            <w:rPr>
              <w:rFonts w:asciiTheme="minorHAnsi" w:eastAsiaTheme="minorEastAsia" w:hAnsiTheme="minorHAnsi" w:cstheme="minorBidi"/>
              <w:noProof/>
            </w:rPr>
          </w:pPr>
          <w:hyperlink w:anchor="_Toc353469825" w:history="1">
            <w:r w:rsidRPr="00171E9A">
              <w:rPr>
                <w:rStyle w:val="Hyperlink"/>
                <w:noProof/>
              </w:rPr>
              <w:t>Appendix D: Desktop EasyPort Emulator</w:t>
            </w:r>
            <w:r>
              <w:rPr>
                <w:noProof/>
                <w:webHidden/>
              </w:rPr>
              <w:tab/>
            </w:r>
            <w:r>
              <w:rPr>
                <w:noProof/>
                <w:webHidden/>
              </w:rPr>
              <w:fldChar w:fldCharType="begin"/>
            </w:r>
            <w:r>
              <w:rPr>
                <w:noProof/>
                <w:webHidden/>
              </w:rPr>
              <w:instrText xml:space="preserve"> PAGEREF _Toc353469825 \h </w:instrText>
            </w:r>
            <w:r>
              <w:rPr>
                <w:noProof/>
                <w:webHidden/>
              </w:rPr>
            </w:r>
            <w:r>
              <w:rPr>
                <w:noProof/>
                <w:webHidden/>
              </w:rPr>
              <w:fldChar w:fldCharType="separate"/>
            </w:r>
            <w:r>
              <w:rPr>
                <w:noProof/>
                <w:webHidden/>
              </w:rPr>
              <w:t>19</w:t>
            </w:r>
            <w:r>
              <w:rPr>
                <w:noProof/>
                <w:webHidden/>
              </w:rPr>
              <w:fldChar w:fldCharType="end"/>
            </w:r>
          </w:hyperlink>
        </w:p>
        <w:p w:rsidR="00F84019" w:rsidRDefault="00F84019">
          <w:pPr>
            <w:pStyle w:val="TOC1"/>
            <w:tabs>
              <w:tab w:val="right" w:leader="dot" w:pos="9350"/>
            </w:tabs>
            <w:rPr>
              <w:rFonts w:asciiTheme="minorHAnsi" w:eastAsiaTheme="minorEastAsia" w:hAnsiTheme="minorHAnsi" w:cstheme="minorBidi"/>
              <w:noProof/>
            </w:rPr>
          </w:pPr>
          <w:hyperlink w:anchor="_Toc353469826" w:history="1">
            <w:r w:rsidRPr="00171E9A">
              <w:rPr>
                <w:rStyle w:val="Hyperlink"/>
                <w:noProof/>
              </w:rPr>
              <w:t>Appendix E: EasyVeep Model Design and Interaction</w:t>
            </w:r>
            <w:r>
              <w:rPr>
                <w:noProof/>
                <w:webHidden/>
              </w:rPr>
              <w:tab/>
            </w:r>
            <w:r>
              <w:rPr>
                <w:noProof/>
                <w:webHidden/>
              </w:rPr>
              <w:fldChar w:fldCharType="begin"/>
            </w:r>
            <w:r>
              <w:rPr>
                <w:noProof/>
                <w:webHidden/>
              </w:rPr>
              <w:instrText xml:space="preserve"> PAGEREF _Toc353469826 \h </w:instrText>
            </w:r>
            <w:r>
              <w:rPr>
                <w:noProof/>
                <w:webHidden/>
              </w:rPr>
            </w:r>
            <w:r>
              <w:rPr>
                <w:noProof/>
                <w:webHidden/>
              </w:rPr>
              <w:fldChar w:fldCharType="separate"/>
            </w:r>
            <w:r>
              <w:rPr>
                <w:noProof/>
                <w:webHidden/>
              </w:rPr>
              <w:t>24</w:t>
            </w:r>
            <w:r>
              <w:rPr>
                <w:noProof/>
                <w:webHidden/>
              </w:rPr>
              <w:fldChar w:fldCharType="end"/>
            </w:r>
          </w:hyperlink>
        </w:p>
        <w:p w:rsidR="00F84019" w:rsidRDefault="00F84019">
          <w:pPr>
            <w:pStyle w:val="TOC1"/>
            <w:tabs>
              <w:tab w:val="right" w:leader="dot" w:pos="9350"/>
            </w:tabs>
            <w:rPr>
              <w:rFonts w:asciiTheme="minorHAnsi" w:eastAsiaTheme="minorEastAsia" w:hAnsiTheme="minorHAnsi" w:cstheme="minorBidi"/>
              <w:noProof/>
            </w:rPr>
          </w:pPr>
          <w:hyperlink w:anchor="_Toc353469827" w:history="1">
            <w:r w:rsidRPr="00171E9A">
              <w:rPr>
                <w:rStyle w:val="Hyperlink"/>
                <w:noProof/>
                <w:lang w:eastAsia="zh-CN"/>
              </w:rPr>
              <w:t>Appendix F: SWF Dump Results</w:t>
            </w:r>
            <w:r>
              <w:rPr>
                <w:noProof/>
                <w:webHidden/>
              </w:rPr>
              <w:tab/>
            </w:r>
            <w:r>
              <w:rPr>
                <w:noProof/>
                <w:webHidden/>
              </w:rPr>
              <w:fldChar w:fldCharType="begin"/>
            </w:r>
            <w:r>
              <w:rPr>
                <w:noProof/>
                <w:webHidden/>
              </w:rPr>
              <w:instrText xml:space="preserve"> PAGEREF _Toc353469827 \h </w:instrText>
            </w:r>
            <w:r>
              <w:rPr>
                <w:noProof/>
                <w:webHidden/>
              </w:rPr>
            </w:r>
            <w:r>
              <w:rPr>
                <w:noProof/>
                <w:webHidden/>
              </w:rPr>
              <w:fldChar w:fldCharType="separate"/>
            </w:r>
            <w:r>
              <w:rPr>
                <w:noProof/>
                <w:webHidden/>
              </w:rPr>
              <w:t>25</w:t>
            </w:r>
            <w:r>
              <w:rPr>
                <w:noProof/>
                <w:webHidden/>
              </w:rPr>
              <w:fldChar w:fldCharType="end"/>
            </w:r>
          </w:hyperlink>
        </w:p>
        <w:p w:rsidR="00F84019" w:rsidRDefault="00F84019">
          <w:pPr>
            <w:pStyle w:val="TOC1"/>
            <w:tabs>
              <w:tab w:val="right" w:leader="dot" w:pos="9350"/>
            </w:tabs>
            <w:rPr>
              <w:rFonts w:asciiTheme="minorHAnsi" w:eastAsiaTheme="minorEastAsia" w:hAnsiTheme="minorHAnsi" w:cstheme="minorBidi"/>
              <w:noProof/>
            </w:rPr>
          </w:pPr>
          <w:hyperlink w:anchor="_Toc353469828" w:history="1">
            <w:r w:rsidRPr="00171E9A">
              <w:rPr>
                <w:rStyle w:val="Hyperlink"/>
                <w:rFonts w:eastAsia="Times New Roman"/>
                <w:noProof/>
              </w:rPr>
              <w:t>Appendix G: MyEasyVeep User’s Guide</w:t>
            </w:r>
            <w:r>
              <w:rPr>
                <w:noProof/>
                <w:webHidden/>
              </w:rPr>
              <w:tab/>
            </w:r>
            <w:r>
              <w:rPr>
                <w:noProof/>
                <w:webHidden/>
              </w:rPr>
              <w:fldChar w:fldCharType="begin"/>
            </w:r>
            <w:r>
              <w:rPr>
                <w:noProof/>
                <w:webHidden/>
              </w:rPr>
              <w:instrText xml:space="preserve"> PAGEREF _Toc353469828 \h </w:instrText>
            </w:r>
            <w:r>
              <w:rPr>
                <w:noProof/>
                <w:webHidden/>
              </w:rPr>
            </w:r>
            <w:r>
              <w:rPr>
                <w:noProof/>
                <w:webHidden/>
              </w:rPr>
              <w:fldChar w:fldCharType="separate"/>
            </w:r>
            <w:r>
              <w:rPr>
                <w:noProof/>
                <w:webHidden/>
              </w:rPr>
              <w:t>27</w:t>
            </w:r>
            <w:r>
              <w:rPr>
                <w:noProof/>
                <w:webHidden/>
              </w:rPr>
              <w:fldChar w:fldCharType="end"/>
            </w:r>
          </w:hyperlink>
        </w:p>
        <w:p w:rsidR="009F61F9" w:rsidRPr="00E1521B" w:rsidRDefault="001C6208">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3469807"/>
      <w:r>
        <w:lastRenderedPageBreak/>
        <w:t>Table of Figures</w:t>
      </w:r>
      <w:bookmarkEnd w:id="0"/>
    </w:p>
    <w:p w:rsidR="00D64287"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469466" w:history="1">
        <w:r w:rsidR="00D64287" w:rsidRPr="00D02151">
          <w:rPr>
            <w:rStyle w:val="Hyperlink"/>
            <w:noProof/>
          </w:rPr>
          <w:t>Figure 1: Proposed System Configuration</w:t>
        </w:r>
        <w:r w:rsidR="00D64287">
          <w:rPr>
            <w:noProof/>
            <w:webHidden/>
          </w:rPr>
          <w:tab/>
        </w:r>
        <w:r w:rsidR="00D64287">
          <w:rPr>
            <w:noProof/>
            <w:webHidden/>
          </w:rPr>
          <w:fldChar w:fldCharType="begin"/>
        </w:r>
        <w:r w:rsidR="00D64287">
          <w:rPr>
            <w:noProof/>
            <w:webHidden/>
          </w:rPr>
          <w:instrText xml:space="preserve"> PAGEREF _Toc353469466 \h </w:instrText>
        </w:r>
        <w:r w:rsidR="00D64287">
          <w:rPr>
            <w:noProof/>
            <w:webHidden/>
          </w:rPr>
        </w:r>
        <w:r w:rsidR="00D64287">
          <w:rPr>
            <w:noProof/>
            <w:webHidden/>
          </w:rPr>
          <w:fldChar w:fldCharType="separate"/>
        </w:r>
        <w:r w:rsidR="00D64287">
          <w:rPr>
            <w:noProof/>
            <w:webHidden/>
          </w:rPr>
          <w:t>1</w:t>
        </w:r>
        <w:r w:rsidR="00D64287">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r:id="rId9" w:anchor="_Toc353469467" w:history="1">
        <w:r w:rsidRPr="00D02151">
          <w:rPr>
            <w:rStyle w:val="Hyperlink"/>
            <w:noProof/>
          </w:rPr>
          <w:t>Figure 2 : EasyPort Protocol Sequence Diagram</w:t>
        </w:r>
        <w:r>
          <w:rPr>
            <w:noProof/>
            <w:webHidden/>
          </w:rPr>
          <w:tab/>
        </w:r>
        <w:r>
          <w:rPr>
            <w:noProof/>
            <w:webHidden/>
          </w:rPr>
          <w:fldChar w:fldCharType="begin"/>
        </w:r>
        <w:r>
          <w:rPr>
            <w:noProof/>
            <w:webHidden/>
          </w:rPr>
          <w:instrText xml:space="preserve"> PAGEREF _Toc353469467 \h </w:instrText>
        </w:r>
        <w:r>
          <w:rPr>
            <w:noProof/>
            <w:webHidden/>
          </w:rPr>
        </w:r>
        <w:r>
          <w:rPr>
            <w:noProof/>
            <w:webHidden/>
          </w:rPr>
          <w:fldChar w:fldCharType="separate"/>
        </w:r>
        <w:r>
          <w:rPr>
            <w:noProof/>
            <w:webHidden/>
          </w:rPr>
          <w:t>5</w:t>
        </w:r>
        <w:r>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68" w:history="1">
        <w:r w:rsidRPr="00D02151">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_Toc353469468 \h </w:instrText>
        </w:r>
        <w:r>
          <w:rPr>
            <w:noProof/>
            <w:webHidden/>
          </w:rPr>
        </w:r>
        <w:r>
          <w:rPr>
            <w:noProof/>
            <w:webHidden/>
          </w:rPr>
          <w:fldChar w:fldCharType="separate"/>
        </w:r>
        <w:r>
          <w:rPr>
            <w:noProof/>
            <w:webHidden/>
          </w:rPr>
          <w:t>6</w:t>
        </w:r>
        <w:r>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69" w:history="1">
        <w:r w:rsidRPr="00D02151">
          <w:rPr>
            <w:rStyle w:val="Hyperlink"/>
            <w:noProof/>
          </w:rPr>
          <w:t>Figure 4 : MyEasyVeep Screenshot</w:t>
        </w:r>
        <w:r>
          <w:rPr>
            <w:noProof/>
            <w:webHidden/>
          </w:rPr>
          <w:tab/>
        </w:r>
        <w:r>
          <w:rPr>
            <w:noProof/>
            <w:webHidden/>
          </w:rPr>
          <w:fldChar w:fldCharType="begin"/>
        </w:r>
        <w:r>
          <w:rPr>
            <w:noProof/>
            <w:webHidden/>
          </w:rPr>
          <w:instrText xml:space="preserve"> PAGEREF _Toc353469469 \h </w:instrText>
        </w:r>
        <w:r>
          <w:rPr>
            <w:noProof/>
            <w:webHidden/>
          </w:rPr>
        </w:r>
        <w:r>
          <w:rPr>
            <w:noProof/>
            <w:webHidden/>
          </w:rPr>
          <w:fldChar w:fldCharType="separate"/>
        </w:r>
        <w:r>
          <w:rPr>
            <w:noProof/>
            <w:webHidden/>
          </w:rPr>
          <w:t>7</w:t>
        </w:r>
        <w:r>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70" w:history="1">
        <w:r w:rsidRPr="00D02151">
          <w:rPr>
            <w:rStyle w:val="Hyperlink"/>
            <w:noProof/>
          </w:rPr>
          <w:t>Figure 5 : EasyPort COM Port Discovery Code</w:t>
        </w:r>
        <w:r>
          <w:rPr>
            <w:noProof/>
            <w:webHidden/>
          </w:rPr>
          <w:tab/>
        </w:r>
        <w:r>
          <w:rPr>
            <w:noProof/>
            <w:webHidden/>
          </w:rPr>
          <w:fldChar w:fldCharType="begin"/>
        </w:r>
        <w:r>
          <w:rPr>
            <w:noProof/>
            <w:webHidden/>
          </w:rPr>
          <w:instrText xml:space="preserve"> PAGEREF _Toc353469470 \h </w:instrText>
        </w:r>
        <w:r>
          <w:rPr>
            <w:noProof/>
            <w:webHidden/>
          </w:rPr>
        </w:r>
        <w:r>
          <w:rPr>
            <w:noProof/>
            <w:webHidden/>
          </w:rPr>
          <w:fldChar w:fldCharType="separate"/>
        </w:r>
        <w:r>
          <w:rPr>
            <w:noProof/>
            <w:webHidden/>
          </w:rPr>
          <w:t>12</w:t>
        </w:r>
        <w:r>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71" w:history="1">
        <w:r w:rsidRPr="00D02151">
          <w:rPr>
            <w:rStyle w:val="Hyperlink"/>
            <w:noProof/>
          </w:rPr>
          <w:t>Figure 6 : EasyPort DCB Parameters</w:t>
        </w:r>
        <w:r>
          <w:rPr>
            <w:noProof/>
            <w:webHidden/>
          </w:rPr>
          <w:tab/>
        </w:r>
        <w:r>
          <w:rPr>
            <w:noProof/>
            <w:webHidden/>
          </w:rPr>
          <w:fldChar w:fldCharType="begin"/>
        </w:r>
        <w:r>
          <w:rPr>
            <w:noProof/>
            <w:webHidden/>
          </w:rPr>
          <w:instrText xml:space="preserve"> PAGEREF _Toc353469471 \h </w:instrText>
        </w:r>
        <w:r>
          <w:rPr>
            <w:noProof/>
            <w:webHidden/>
          </w:rPr>
        </w:r>
        <w:r>
          <w:rPr>
            <w:noProof/>
            <w:webHidden/>
          </w:rPr>
          <w:fldChar w:fldCharType="separate"/>
        </w:r>
        <w:r>
          <w:rPr>
            <w:noProof/>
            <w:webHidden/>
          </w:rPr>
          <w:t>13</w:t>
        </w:r>
        <w:r>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72" w:history="1">
        <w:r w:rsidRPr="00D02151">
          <w:rPr>
            <w:rStyle w:val="Hyperlink"/>
            <w:noProof/>
          </w:rPr>
          <w:t>Figure 7 : EasyPort.OCX Snippet Returning EasyPort Inputs</w:t>
        </w:r>
        <w:r>
          <w:rPr>
            <w:noProof/>
            <w:webHidden/>
          </w:rPr>
          <w:tab/>
        </w:r>
        <w:r>
          <w:rPr>
            <w:noProof/>
            <w:webHidden/>
          </w:rPr>
          <w:fldChar w:fldCharType="begin"/>
        </w:r>
        <w:r>
          <w:rPr>
            <w:noProof/>
            <w:webHidden/>
          </w:rPr>
          <w:instrText xml:space="preserve"> PAGEREF _Toc353469472 \h </w:instrText>
        </w:r>
        <w:r>
          <w:rPr>
            <w:noProof/>
            <w:webHidden/>
          </w:rPr>
        </w:r>
        <w:r>
          <w:rPr>
            <w:noProof/>
            <w:webHidden/>
          </w:rPr>
          <w:fldChar w:fldCharType="separate"/>
        </w:r>
        <w:r>
          <w:rPr>
            <w:noProof/>
            <w:webHidden/>
          </w:rPr>
          <w:t>14</w:t>
        </w:r>
        <w:r>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73" w:history="1">
        <w:r w:rsidRPr="00D02151">
          <w:rPr>
            <w:rStyle w:val="Hyperlink"/>
            <w:noProof/>
          </w:rPr>
          <w:t>Figure 8: EasyPort.OCX Snippet Storing Input Values</w:t>
        </w:r>
        <w:r>
          <w:rPr>
            <w:noProof/>
            <w:webHidden/>
          </w:rPr>
          <w:tab/>
        </w:r>
        <w:r>
          <w:rPr>
            <w:noProof/>
            <w:webHidden/>
          </w:rPr>
          <w:fldChar w:fldCharType="begin"/>
        </w:r>
        <w:r>
          <w:rPr>
            <w:noProof/>
            <w:webHidden/>
          </w:rPr>
          <w:instrText xml:space="preserve"> PAGEREF _Toc353469473 \h </w:instrText>
        </w:r>
        <w:r>
          <w:rPr>
            <w:noProof/>
            <w:webHidden/>
          </w:rPr>
        </w:r>
        <w:r>
          <w:rPr>
            <w:noProof/>
            <w:webHidden/>
          </w:rPr>
          <w:fldChar w:fldCharType="separate"/>
        </w:r>
        <w:r>
          <w:rPr>
            <w:noProof/>
            <w:webHidden/>
          </w:rPr>
          <w:t>15</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D64287"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469474" w:history="1">
        <w:r w:rsidR="00D64287" w:rsidRPr="00E96A18">
          <w:rPr>
            <w:rStyle w:val="Hyperlink"/>
            <w:noProof/>
          </w:rPr>
          <w:t>Table 1 : EasyPort Protocol Listing</w:t>
        </w:r>
        <w:r w:rsidR="00D64287">
          <w:rPr>
            <w:noProof/>
            <w:webHidden/>
          </w:rPr>
          <w:tab/>
        </w:r>
        <w:r w:rsidR="00D64287">
          <w:rPr>
            <w:noProof/>
            <w:webHidden/>
          </w:rPr>
          <w:fldChar w:fldCharType="begin"/>
        </w:r>
        <w:r w:rsidR="00D64287">
          <w:rPr>
            <w:noProof/>
            <w:webHidden/>
          </w:rPr>
          <w:instrText xml:space="preserve"> PAGEREF _Toc353469474 \h </w:instrText>
        </w:r>
        <w:r w:rsidR="00D64287">
          <w:rPr>
            <w:noProof/>
            <w:webHidden/>
          </w:rPr>
        </w:r>
        <w:r w:rsidR="00D64287">
          <w:rPr>
            <w:noProof/>
            <w:webHidden/>
          </w:rPr>
          <w:fldChar w:fldCharType="separate"/>
        </w:r>
        <w:r w:rsidR="00D64287">
          <w:rPr>
            <w:noProof/>
            <w:webHidden/>
          </w:rPr>
          <w:t>4</w:t>
        </w:r>
        <w:r w:rsidR="00D64287">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75" w:history="1">
        <w:r w:rsidRPr="00E96A18">
          <w:rPr>
            <w:rStyle w:val="Hyperlink"/>
            <w:noProof/>
          </w:rPr>
          <w:t>Table 2 : Important SWF Variable Names</w:t>
        </w:r>
        <w:r>
          <w:rPr>
            <w:noProof/>
            <w:webHidden/>
          </w:rPr>
          <w:tab/>
        </w:r>
        <w:r>
          <w:rPr>
            <w:noProof/>
            <w:webHidden/>
          </w:rPr>
          <w:fldChar w:fldCharType="begin"/>
        </w:r>
        <w:r>
          <w:rPr>
            <w:noProof/>
            <w:webHidden/>
          </w:rPr>
          <w:instrText xml:space="preserve"> PAGEREF _Toc353469475 \h </w:instrText>
        </w:r>
        <w:r>
          <w:rPr>
            <w:noProof/>
            <w:webHidden/>
          </w:rPr>
        </w:r>
        <w:r>
          <w:rPr>
            <w:noProof/>
            <w:webHidden/>
          </w:rPr>
          <w:fldChar w:fldCharType="separate"/>
        </w:r>
        <w:r>
          <w:rPr>
            <w:noProof/>
            <w:webHidden/>
          </w:rPr>
          <w:t>24</w:t>
        </w:r>
        <w:r>
          <w:rPr>
            <w:noProof/>
            <w:webHidden/>
          </w:rPr>
          <w:fldChar w:fldCharType="end"/>
        </w:r>
      </w:hyperlink>
    </w:p>
    <w:p w:rsidR="00D64287" w:rsidRDefault="00D64287">
      <w:pPr>
        <w:pStyle w:val="TableofFigures"/>
        <w:tabs>
          <w:tab w:val="right" w:leader="dot" w:pos="9350"/>
        </w:tabs>
        <w:rPr>
          <w:rFonts w:asciiTheme="minorHAnsi" w:eastAsiaTheme="minorEastAsia" w:hAnsiTheme="minorHAnsi" w:cstheme="minorBidi"/>
          <w:noProof/>
        </w:rPr>
      </w:pPr>
      <w:hyperlink w:anchor="_Toc353469476" w:history="1">
        <w:r w:rsidRPr="00E96A18">
          <w:rPr>
            <w:rStyle w:val="Hyperlink"/>
            <w:noProof/>
          </w:rPr>
          <w:t>Table 3 : A summary of select EasyVeep Processes</w:t>
        </w:r>
        <w:r>
          <w:rPr>
            <w:noProof/>
            <w:webHidden/>
          </w:rPr>
          <w:tab/>
        </w:r>
        <w:r>
          <w:rPr>
            <w:noProof/>
            <w:webHidden/>
          </w:rPr>
          <w:fldChar w:fldCharType="begin"/>
        </w:r>
        <w:r>
          <w:rPr>
            <w:noProof/>
            <w:webHidden/>
          </w:rPr>
          <w:instrText xml:space="preserve"> PAGEREF _Toc353469476 \h </w:instrText>
        </w:r>
        <w:r>
          <w:rPr>
            <w:noProof/>
            <w:webHidden/>
          </w:rPr>
        </w:r>
        <w:r>
          <w:rPr>
            <w:noProof/>
            <w:webHidden/>
          </w:rPr>
          <w:fldChar w:fldCharType="separate"/>
        </w:r>
        <w:r>
          <w:rPr>
            <w:noProof/>
            <w:webHidden/>
          </w:rPr>
          <w:t>1</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footerReference w:type="first" r:id="rId11"/>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469808"/>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3469809"/>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Pr>
          <w:rStyle w:val="IntenseEmphasis"/>
        </w:rPr>
        <w:instrText xml:space="preserve"> \* MERGEFORMAT </w:instrText>
      </w:r>
      <w:r w:rsidRPr="00256F26">
        <w:rPr>
          <w:rStyle w:val="IntenseEmphasis"/>
        </w:rPr>
      </w:r>
      <w:r w:rsidRPr="00256F26">
        <w:rPr>
          <w:rStyle w:val="IntenseEmphasis"/>
        </w:rPr>
        <w:fldChar w:fldCharType="separate"/>
      </w:r>
      <w:r w:rsidR="00D64287" w:rsidRPr="00D64287">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w:t>
      </w:r>
      <w:r w:rsidR="00F43053" w:rsidRPr="0057322B">
        <w:rPr>
          <w:highlight w:val="yellow"/>
        </w:rPr>
        <w:t>software targets (henceforth referred to as Arcoms) to interact with the</w:t>
      </w:r>
      <w:r w:rsidR="00F43053">
        <w:t xml:space="preserve"> EasyVeep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174.15pt" o:ole="">
            <v:imagedata r:id="rId12" o:title=""/>
          </v:shape>
          <o:OLEObject Type="Embed" ProgID="Visio.Drawing.11" ShapeID="_x0000_i1025" DrawAspect="Content" ObjectID="_1427221874" r:id="rId13"/>
        </w:object>
      </w:r>
    </w:p>
    <w:p w:rsidR="000B2DE4" w:rsidRDefault="000B2DE4" w:rsidP="000B2DE4">
      <w:pPr>
        <w:pStyle w:val="Caption"/>
        <w:jc w:val="center"/>
      </w:pPr>
      <w:bookmarkStart w:id="3" w:name="_Ref343071775"/>
      <w:bookmarkStart w:id="4" w:name="_Toc343525179"/>
      <w:bookmarkStart w:id="5" w:name="_Ref353376330"/>
      <w:bookmarkStart w:id="6" w:name="_Toc353469466"/>
      <w:r>
        <w:t xml:space="preserve">Figure </w:t>
      </w:r>
      <w:r w:rsidR="001C6208">
        <w:fldChar w:fldCharType="begin"/>
      </w:r>
      <w:r>
        <w:instrText xml:space="preserve"> SEQ Figure \* ARABIC </w:instrText>
      </w:r>
      <w:r w:rsidR="001C6208">
        <w:fldChar w:fldCharType="separate"/>
      </w:r>
      <w:r w:rsidR="00D64287">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3469810"/>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3469811"/>
      <w:r>
        <w:t>Literature</w:t>
      </w:r>
      <w:r w:rsidR="00F93A44">
        <w:t xml:space="preserve"> </w:t>
      </w:r>
      <w:r w:rsidR="0057322B">
        <w:t>Survey</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w:t>
      </w:r>
      <w:r w:rsidR="0057322B">
        <w:rPr>
          <w:lang w:eastAsia="zh-CN"/>
        </w:rPr>
        <w:t xml:space="preserve">simulation </w:t>
      </w:r>
      <w:r>
        <w:rPr>
          <w:lang w:eastAsia="zh-CN"/>
        </w:rPr>
        <w:t xml:space="preserve">software. A major hurdle in achieving the objective of real time industrial simulation is creating </w:t>
      </w:r>
      <w:r w:rsidR="00EE5AB1">
        <w:rPr>
          <w:lang w:eastAsia="zh-CN"/>
        </w:rPr>
        <w:t xml:space="preserve">viable models. EasyVeep provides </w:t>
      </w:r>
      <w:r>
        <w:rPr>
          <w:lang w:eastAsia="zh-CN"/>
        </w:rPr>
        <w:t xml:space="preserve">many </w:t>
      </w:r>
      <w:r w:rsidR="0057322B">
        <w:rPr>
          <w:lang w:eastAsia="zh-CN"/>
        </w:rPr>
        <w:t>already constructed free simulations</w:t>
      </w:r>
      <w:r>
        <w:rPr>
          <w:lang w:eastAsia="zh-CN"/>
        </w:rPr>
        <w:t xml:space="preserve">. </w:t>
      </w:r>
      <w:r w:rsidR="0057322B">
        <w:rPr>
          <w:lang w:eastAsia="zh-CN"/>
        </w:rPr>
        <w:t>However, t</w:t>
      </w:r>
      <w:r>
        <w:rPr>
          <w:lang w:eastAsia="zh-CN"/>
        </w:rPr>
        <w:t>he cost</w:t>
      </w:r>
      <w:r w:rsidR="00EE5AB1">
        <w:rPr>
          <w:lang w:eastAsia="zh-CN"/>
        </w:rPr>
        <w:t xml:space="preserve"> </w:t>
      </w:r>
      <w:r w:rsidR="0057322B">
        <w:rPr>
          <w:lang w:eastAsia="zh-CN"/>
        </w:rPr>
        <w:t>of the required hardware interface, the EasyPort, was a setback</w:t>
      </w:r>
      <w:r>
        <w:rPr>
          <w:lang w:eastAsia="zh-CN"/>
        </w:rPr>
        <w:t>. Therefore a</w:t>
      </w:r>
      <w:r w:rsidR="0057322B">
        <w:rPr>
          <w:lang w:eastAsia="zh-CN"/>
        </w:rPr>
        <w:t>t the onset of the project a literature review was conducted</w:t>
      </w:r>
      <w:r>
        <w:rPr>
          <w:lang w:eastAsia="zh-CN"/>
        </w:rPr>
        <w:t xml:space="preserve"> to determine if there </w:t>
      </w:r>
      <w:r w:rsidR="0057322B">
        <w:rPr>
          <w:lang w:eastAsia="zh-CN"/>
        </w:rPr>
        <w:t>existed</w:t>
      </w:r>
      <w:r>
        <w:rPr>
          <w:lang w:eastAsia="zh-CN"/>
        </w:rPr>
        <w:t xml:space="preserve"> a more appropriate solution or a reasonably pri</w:t>
      </w:r>
      <w:r w:rsidR="00EE5AB1">
        <w:rPr>
          <w:lang w:eastAsia="zh-CN"/>
        </w:rPr>
        <w:t>ced alternative to the EasyPort.</w:t>
      </w:r>
    </w:p>
    <w:p w:rsidR="00986538" w:rsidRDefault="00986538" w:rsidP="00986538">
      <w:pPr>
        <w:ind w:left="180"/>
        <w:rPr>
          <w:lang w:eastAsia="zh-CN"/>
        </w:rPr>
      </w:pPr>
      <w:r w:rsidRPr="00124C0C">
        <w:rPr>
          <w:lang w:eastAsia="zh-CN"/>
        </w:rPr>
        <w:t xml:space="preserve">Initial research began using </w:t>
      </w:r>
      <w:r w:rsidRPr="0057322B">
        <w:rPr>
          <w:lang w:eastAsia="zh-CN"/>
        </w:rPr>
        <w:t xml:space="preserve">the IEEE </w:t>
      </w:r>
      <w:proofErr w:type="spellStart"/>
      <w:r w:rsidRPr="0057322B">
        <w:rPr>
          <w:lang w:eastAsia="zh-CN"/>
        </w:rPr>
        <w:t>Xplore</w:t>
      </w:r>
      <w:proofErr w:type="spellEnd"/>
      <w:r w:rsidRPr="0057322B">
        <w:rPr>
          <w:lang w:eastAsia="zh-CN"/>
        </w:rPr>
        <w:t xml:space="preserve"> database</w:t>
      </w:r>
      <w:r w:rsidR="0057322B">
        <w:rPr>
          <w:lang w:eastAsia="zh-CN"/>
        </w:rPr>
        <w:t xml:space="preserve"> (</w:t>
      </w:r>
      <w:hyperlink r:id="rId14" w:history="1">
        <w:r w:rsidR="0057322B" w:rsidRPr="006517CB">
          <w:rPr>
            <w:rStyle w:val="Hyperlink"/>
            <w:lang w:eastAsia="zh-CN"/>
          </w:rPr>
          <w:t>http://ieeexplore.ieee.org/Xplore/</w:t>
        </w:r>
      </w:hyperlink>
      <w:r w:rsidR="0057322B">
        <w:rPr>
          <w:lang w:eastAsia="zh-CN"/>
        </w:rPr>
        <w:t>)</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sdt>
        <w:sdtPr>
          <w:rPr>
            <w:lang w:eastAsia="zh-CN"/>
          </w:rPr>
          <w:id w:val="443803812"/>
          <w:citation/>
        </w:sdtPr>
        <w:sdtContent>
          <w:r w:rsidR="006517CB">
            <w:rPr>
              <w:lang w:eastAsia="zh-CN"/>
            </w:rPr>
            <w:fldChar w:fldCharType="begin"/>
          </w:r>
          <w:r w:rsidR="006517CB">
            <w:rPr>
              <w:lang w:eastAsia="zh-CN"/>
            </w:rPr>
            <w:instrText xml:space="preserve"> CITATION LiX11 \l 1033 </w:instrText>
          </w:r>
          <w:r w:rsidR="006517CB">
            <w:rPr>
              <w:lang w:eastAsia="zh-CN"/>
            </w:rPr>
            <w:fldChar w:fldCharType="separate"/>
          </w:r>
          <w:r w:rsidR="00D64287" w:rsidRPr="00D64287">
            <w:rPr>
              <w:noProof/>
              <w:lang w:eastAsia="zh-CN"/>
            </w:rPr>
            <w:t>[1]</w:t>
          </w:r>
          <w:r w:rsidR="006517CB">
            <w:rPr>
              <w:lang w:eastAsia="zh-CN"/>
            </w:rPr>
            <w:fldChar w:fldCharType="end"/>
          </w:r>
        </w:sdtContent>
      </w:sdt>
      <w:r w:rsidR="001F0A81">
        <w:rPr>
          <w:noProof/>
          <w:lang w:eastAsia="zh-CN"/>
        </w:rPr>
        <w:t>.</w:t>
      </w:r>
    </w:p>
    <w:p w:rsidR="005862BC" w:rsidRDefault="005862BC" w:rsidP="00986538">
      <w:pPr>
        <w:ind w:left="180"/>
        <w:rPr>
          <w:lang w:eastAsia="zh-CN"/>
        </w:rPr>
      </w:pPr>
      <w:r>
        <w:rPr>
          <w:lang w:eastAsia="zh-CN"/>
        </w:rPr>
        <w:t>The search was expanded using Google Scholar</w:t>
      </w:r>
      <w:r w:rsidR="006517CB">
        <w:rPr>
          <w:lang w:eastAsia="zh-CN"/>
        </w:rPr>
        <w:t xml:space="preserve"> (</w:t>
      </w:r>
      <w:hyperlink r:id="rId15" w:history="1">
        <w:r w:rsidR="006517CB" w:rsidRPr="006517CB">
          <w:rPr>
            <w:rStyle w:val="Hyperlink"/>
            <w:lang w:eastAsia="zh-CN"/>
          </w:rPr>
          <w:t>http://scholar.google.com/</w:t>
        </w:r>
      </w:hyperlink>
      <w:r w:rsidR="006517CB">
        <w:rPr>
          <w:lang w:eastAsia="zh-CN"/>
        </w:rPr>
        <w:t>)</w:t>
      </w:r>
      <w:r>
        <w:rPr>
          <w:lang w:eastAsia="zh-CN"/>
        </w:rPr>
        <w:t>. A conference paper</w:t>
      </w:r>
      <w:r w:rsidR="006517CB">
        <w:rPr>
          <w:lang w:eastAsia="zh-CN"/>
        </w:rPr>
        <w:t xml:space="preserve"> </w:t>
      </w:r>
      <w:sdt>
        <w:sdtPr>
          <w:rPr>
            <w:lang w:eastAsia="zh-CN"/>
          </w:rPr>
          <w:id w:val="-2038112946"/>
          <w:citation/>
        </w:sdtPr>
        <w:sdtContent>
          <w:r w:rsidR="006517CB">
            <w:rPr>
              <w:lang w:eastAsia="zh-CN"/>
            </w:rPr>
            <w:fldChar w:fldCharType="begin"/>
          </w:r>
          <w:r w:rsidR="006517CB">
            <w:rPr>
              <w:lang w:eastAsia="zh-CN"/>
            </w:rPr>
            <w:instrText xml:space="preserve"> CITATION Iza11 \l 1033 </w:instrText>
          </w:r>
          <w:r w:rsidR="006517CB">
            <w:rPr>
              <w:lang w:eastAsia="zh-CN"/>
            </w:rPr>
            <w:fldChar w:fldCharType="separate"/>
          </w:r>
          <w:r w:rsidR="00D64287" w:rsidRPr="00D64287">
            <w:rPr>
              <w:noProof/>
              <w:lang w:eastAsia="zh-CN"/>
            </w:rPr>
            <w:t>[2]</w:t>
          </w:r>
          <w:r w:rsidR="006517CB">
            <w:rPr>
              <w:lang w:eastAsia="zh-CN"/>
            </w:rPr>
            <w:fldChar w:fldCharType="end"/>
          </w:r>
        </w:sdtContent>
      </w:sdt>
      <w:r>
        <w:rPr>
          <w:lang w:eastAsia="zh-CN"/>
        </w:rPr>
        <w:t xml:space="preserve">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D64287" w:rsidRPr="00D64287">
            <w:rPr>
              <w:noProof/>
              <w:lang w:eastAsia="zh-CN"/>
            </w:rPr>
            <w:t>[2]</w:t>
          </w:r>
          <w:r w:rsidR="00823F7B">
            <w:rPr>
              <w:lang w:eastAsia="zh-CN"/>
            </w:rPr>
            <w:fldChar w:fldCharType="end"/>
          </w:r>
        </w:sdtContent>
      </w:sdt>
      <w:r w:rsidR="00A11ACE">
        <w:rPr>
          <w:lang w:eastAsia="zh-CN"/>
        </w:rPr>
        <w:t>.This further reinforced</w:t>
      </w:r>
      <w:r w:rsidR="00823F7B">
        <w:rPr>
          <w:lang w:eastAsia="zh-CN"/>
        </w:rPr>
        <w:t xml:space="preserve"> the validity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D64287" w:rsidRPr="00D64287">
            <w:rPr>
              <w:noProof/>
              <w:lang w:eastAsia="zh-CN"/>
            </w:rPr>
            <w:t>[3]</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ad of an RS232 serial interface</w:t>
      </w:r>
      <w:r w:rsidR="006517CB">
        <w:rPr>
          <w:lang w:eastAsia="zh-CN"/>
        </w:rPr>
        <w:t xml:space="preserve"> </w:t>
      </w:r>
      <w:sdt>
        <w:sdtPr>
          <w:rPr>
            <w:lang w:eastAsia="zh-CN"/>
          </w:rPr>
          <w:id w:val="723176215"/>
          <w:citation/>
        </w:sdtPr>
        <w:sdtContent>
          <w:r w:rsidR="006517CB">
            <w:rPr>
              <w:lang w:eastAsia="zh-CN"/>
            </w:rPr>
            <w:fldChar w:fldCharType="begin"/>
          </w:r>
          <w:r w:rsidR="006517CB">
            <w:rPr>
              <w:lang w:eastAsia="zh-CN"/>
            </w:rPr>
            <w:instrText xml:space="preserve"> CITATION FFT \l 1033 </w:instrText>
          </w:r>
          <w:r w:rsidR="006517CB">
            <w:rPr>
              <w:lang w:eastAsia="zh-CN"/>
            </w:rPr>
            <w:fldChar w:fldCharType="separate"/>
          </w:r>
          <w:r w:rsidR="00D64287" w:rsidRPr="00D64287">
            <w:rPr>
              <w:noProof/>
              <w:lang w:eastAsia="zh-CN"/>
            </w:rPr>
            <w:t>[3]</w:t>
          </w:r>
          <w:r w:rsidR="006517CB">
            <w:rPr>
              <w:lang w:eastAsia="zh-CN"/>
            </w:rPr>
            <w:fldChar w:fldCharType="end"/>
          </w:r>
        </w:sdtContent>
      </w:sdt>
      <w:r w:rsidR="005A3523">
        <w:rPr>
          <w:lang w:eastAsia="zh-CN"/>
        </w:rPr>
        <w:t xml:space="preserv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 xml:space="preserve">Most other literature found focused on simulating the control device instead of or in addition to simulating the processes. A well-documented design for a Virtual Plant Generator was found, but the paper didn’t provide any details on creating </w:t>
      </w:r>
      <w:proofErr w:type="gramStart"/>
      <w:r>
        <w:rPr>
          <w:lang w:eastAsia="zh-CN"/>
        </w:rPr>
        <w:t>a hardware</w:t>
      </w:r>
      <w:proofErr w:type="gramEnd"/>
      <w:r>
        <w:rPr>
          <w:lang w:eastAsia="zh-CN"/>
        </w:rPr>
        <w:t xml:space="preserve"> interface</w:t>
      </w:r>
      <w:sdt>
        <w:sdtPr>
          <w:rPr>
            <w:lang w:eastAsia="zh-CN"/>
          </w:rPr>
          <w:id w:val="1510788525"/>
          <w:citation/>
        </w:sdtPr>
        <w:sdtContent>
          <w:r w:rsidR="0057322B">
            <w:rPr>
              <w:lang w:eastAsia="zh-CN"/>
            </w:rPr>
            <w:fldChar w:fldCharType="begin"/>
          </w:r>
          <w:r w:rsidR="0057322B">
            <w:rPr>
              <w:lang w:eastAsia="zh-CN"/>
            </w:rPr>
            <w:instrText xml:space="preserve"> CITATION Nga10 \l 1033 </w:instrText>
          </w:r>
          <w:r w:rsidR="0057322B">
            <w:rPr>
              <w:lang w:eastAsia="zh-CN"/>
            </w:rPr>
            <w:fldChar w:fldCharType="separate"/>
          </w:r>
          <w:r w:rsidR="00D64287">
            <w:rPr>
              <w:noProof/>
              <w:lang w:eastAsia="zh-CN"/>
            </w:rPr>
            <w:t xml:space="preserve"> </w:t>
          </w:r>
          <w:r w:rsidR="00D64287" w:rsidRPr="00D64287">
            <w:rPr>
              <w:noProof/>
              <w:lang w:eastAsia="zh-CN"/>
            </w:rPr>
            <w:t>[4]</w:t>
          </w:r>
          <w:r w:rsidR="0057322B">
            <w:rPr>
              <w:lang w:eastAsia="zh-CN"/>
            </w:rPr>
            <w:fldChar w:fldCharType="end"/>
          </w:r>
        </w:sdtContent>
      </w:sdt>
      <w:r>
        <w:rPr>
          <w:lang w:eastAsia="zh-CN"/>
        </w:rPr>
        <w:t>. The Virtual Plant Generator was designed to use QT for simulation graphics, but it was mentioned that Flash, like EasyVeep uses, was a viable alternative. Another paper</w:t>
      </w:r>
      <w:r w:rsidR="00401FFA">
        <w:rPr>
          <w:lang w:eastAsia="zh-CN"/>
        </w:rPr>
        <w:t xml:space="preserve"> </w:t>
      </w:r>
      <w:sdt>
        <w:sdtPr>
          <w:rPr>
            <w:lang w:eastAsia="zh-CN"/>
          </w:rPr>
          <w:id w:val="-899900875"/>
          <w:citation/>
        </w:sdtPr>
        <w:sdtContent>
          <w:r w:rsidR="00401FFA">
            <w:rPr>
              <w:lang w:eastAsia="zh-CN"/>
            </w:rPr>
            <w:fldChar w:fldCharType="begin"/>
          </w:r>
          <w:r w:rsidR="00401FFA">
            <w:rPr>
              <w:lang w:eastAsia="zh-CN"/>
            </w:rPr>
            <w:instrText xml:space="preserve"> CITATION Hab10 \l 1033 </w:instrText>
          </w:r>
          <w:r w:rsidR="00401FFA">
            <w:rPr>
              <w:lang w:eastAsia="zh-CN"/>
            </w:rPr>
            <w:fldChar w:fldCharType="separate"/>
          </w:r>
          <w:r w:rsidR="00D64287" w:rsidRPr="00D64287">
            <w:rPr>
              <w:noProof/>
              <w:lang w:eastAsia="zh-CN"/>
            </w:rPr>
            <w:t>[5]</w:t>
          </w:r>
          <w:r w:rsidR="00401FFA">
            <w:rPr>
              <w:lang w:eastAsia="zh-CN"/>
            </w:rPr>
            <w:fldChar w:fldCharType="end"/>
          </w:r>
        </w:sdtContent>
      </w:sdt>
      <w:r>
        <w:rPr>
          <w:lang w:eastAsia="zh-CN"/>
        </w:rPr>
        <w:t xml:space="preserve"> discussed extending PLC simulation software to interact with real world processes.</w:t>
      </w:r>
      <w:r w:rsidR="001E29F4">
        <w:rPr>
          <w:lang w:eastAsia="zh-CN"/>
        </w:rPr>
        <w:t xml:space="preserve"> The</w:t>
      </w:r>
      <w:r w:rsidR="00401FFA">
        <w:rPr>
          <w:lang w:eastAsia="zh-CN"/>
        </w:rPr>
        <w:t xml:space="preserve"> focus of their research was to create a</w:t>
      </w:r>
      <w:r w:rsidR="001E29F4">
        <w:rPr>
          <w:lang w:eastAsia="zh-CN"/>
        </w:rPr>
        <w:t xml:space="preserve"> solution</w:t>
      </w:r>
      <w:r w:rsidR="00401FFA">
        <w:rPr>
          <w:lang w:eastAsia="zh-CN"/>
        </w:rPr>
        <w:t xml:space="preserve"> that would allow a simulated PLC </w:t>
      </w:r>
      <w:r w:rsidR="00401FFA">
        <w:rPr>
          <w:lang w:eastAsia="zh-CN"/>
        </w:rPr>
        <w:lastRenderedPageBreak/>
        <w:t>to interact with real world systems. Their solution</w:t>
      </w:r>
      <w:r w:rsidR="001E29F4">
        <w:rPr>
          <w:lang w:eastAsia="zh-CN"/>
        </w:rPr>
        <w:t xml:space="preserve"> used a parallel port but states clearly that the solution could be adapted to use serial or USB</w:t>
      </w:r>
      <w:r w:rsidR="0057322B">
        <w:rPr>
          <w:lang w:eastAsia="zh-CN"/>
        </w:rPr>
        <w:t xml:space="preserve"> </w:t>
      </w:r>
      <w:sdt>
        <w:sdtPr>
          <w:rPr>
            <w:lang w:eastAsia="zh-CN"/>
          </w:rPr>
          <w:id w:val="36941257"/>
          <w:citation/>
        </w:sdtPr>
        <w:sdtContent>
          <w:r w:rsidR="0057322B">
            <w:rPr>
              <w:lang w:eastAsia="zh-CN"/>
            </w:rPr>
            <w:fldChar w:fldCharType="begin"/>
          </w:r>
          <w:r w:rsidR="0057322B">
            <w:rPr>
              <w:lang w:eastAsia="zh-CN"/>
            </w:rPr>
            <w:instrText xml:space="preserve"> CITATION Hab10 \l 1033 </w:instrText>
          </w:r>
          <w:r w:rsidR="0057322B">
            <w:rPr>
              <w:lang w:eastAsia="zh-CN"/>
            </w:rPr>
            <w:fldChar w:fldCharType="separate"/>
          </w:r>
          <w:r w:rsidR="00D64287" w:rsidRPr="00D64287">
            <w:rPr>
              <w:noProof/>
              <w:lang w:eastAsia="zh-CN"/>
            </w:rPr>
            <w:t>[5]</w:t>
          </w:r>
          <w:r w:rsidR="0057322B">
            <w:rPr>
              <w:lang w:eastAsia="zh-CN"/>
            </w:rPr>
            <w:fldChar w:fldCharType="end"/>
          </w:r>
        </w:sdtContent>
      </w:sdt>
      <w:r w:rsidR="00401FFA">
        <w:rPr>
          <w:lang w:eastAsia="zh-CN"/>
        </w:rPr>
        <w:t>.</w:t>
      </w:r>
    </w:p>
    <w:p w:rsidR="00986538" w:rsidRPr="00DA5B5F" w:rsidRDefault="001E29F4" w:rsidP="00986538">
      <w:pPr>
        <w:ind w:left="180"/>
        <w:rPr>
          <w:lang w:eastAsia="zh-CN"/>
        </w:rPr>
      </w:pPr>
      <w:r>
        <w:rPr>
          <w:lang w:eastAsia="zh-CN"/>
        </w:rPr>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w:t>
      </w:r>
      <w:r w:rsidR="00401FFA">
        <w:rPr>
          <w:lang w:eastAsia="zh-CN"/>
        </w:rPr>
        <w:t>d</w:t>
      </w:r>
      <w:r w:rsidR="00986538">
        <w:rPr>
          <w:lang w:eastAsia="zh-CN"/>
        </w:rPr>
        <w:t xml:space="preserve">igital I/O USB solutions with up to 16 inputs and outputs </w:t>
      </w:r>
      <w:sdt>
        <w:sdtPr>
          <w:rPr>
            <w:lang w:eastAsia="zh-CN"/>
          </w:rPr>
          <w:id w:val="500552635"/>
          <w:citation/>
        </w:sdtPr>
        <w:sdtContent>
          <w:r w:rsidR="0057322B">
            <w:rPr>
              <w:lang w:eastAsia="zh-CN"/>
            </w:rPr>
            <w:fldChar w:fldCharType="begin"/>
          </w:r>
          <w:r w:rsidR="0057322B">
            <w:rPr>
              <w:noProof/>
              <w:lang w:eastAsia="zh-CN"/>
            </w:rPr>
            <w:instrText xml:space="preserve"> CITATION Sea121 \l 1033 </w:instrText>
          </w:r>
          <w:r w:rsidR="0057322B">
            <w:rPr>
              <w:lang w:eastAsia="zh-CN"/>
            </w:rPr>
            <w:fldChar w:fldCharType="separate"/>
          </w:r>
          <w:r w:rsidR="00D64287" w:rsidRPr="00D64287">
            <w:rPr>
              <w:noProof/>
              <w:lang w:eastAsia="zh-CN"/>
            </w:rPr>
            <w:t>[6]</w:t>
          </w:r>
          <w:r w:rsidR="0057322B">
            <w:rPr>
              <w:lang w:eastAsia="zh-CN"/>
            </w:rPr>
            <w:fldChar w:fldCharType="end"/>
          </w:r>
        </w:sdtContent>
      </w:sdt>
      <w:r w:rsidR="00986538">
        <w:rPr>
          <w:lang w:eastAsia="zh-CN"/>
        </w:rPr>
        <w:t xml:space="preserve">. The units </w:t>
      </w:r>
      <w:r w:rsidR="00401FFA">
        <w:rPr>
          <w:lang w:eastAsia="zh-CN"/>
        </w:rPr>
        <w:t>are</w:t>
      </w:r>
      <w:r w:rsidR="00986538">
        <w:rPr>
          <w:lang w:eastAsia="zh-CN"/>
        </w:rPr>
        <w:t xml:space="preserv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w:t>
      </w:r>
      <w:r w:rsidR="00401FFA">
        <w:rPr>
          <w:lang w:eastAsia="zh-CN"/>
        </w:rPr>
        <w:t>a r</w:t>
      </w:r>
      <w:r w:rsidR="00986538">
        <w:rPr>
          <w:lang w:eastAsia="zh-CN"/>
        </w:rPr>
        <w:t xml:space="preserve">eal </w:t>
      </w:r>
      <w:r w:rsidR="00401FFA">
        <w:rPr>
          <w:lang w:eastAsia="zh-CN"/>
        </w:rPr>
        <w:t>t</w:t>
      </w:r>
      <w:r w:rsidR="00986538">
        <w:rPr>
          <w:lang w:eastAsia="zh-CN"/>
        </w:rPr>
        <w:t xml:space="preserve">ime target to the simulated industrial systems, but the </w:t>
      </w:r>
      <w:proofErr w:type="spellStart"/>
      <w:r w:rsidR="00986538">
        <w:rPr>
          <w:lang w:eastAsia="zh-CN"/>
        </w:rPr>
        <w:t>Sealevel</w:t>
      </w:r>
      <w:proofErr w:type="spellEnd"/>
      <w:r w:rsidR="00986538">
        <w:rPr>
          <w:lang w:eastAsia="zh-CN"/>
        </w:rPr>
        <w:t xml:space="preserve"> website provide</w:t>
      </w:r>
      <w:r w:rsidR="00401FFA">
        <w:rPr>
          <w:lang w:eastAsia="zh-CN"/>
        </w:rPr>
        <w:t>d</w:t>
      </w:r>
      <w:r w:rsidR="00986538">
        <w:rPr>
          <w:lang w:eastAsia="zh-CN"/>
        </w:rPr>
        <w:t xml:space="preserve"> other valuable resources that </w:t>
      </w:r>
      <w:r w:rsidR="00401FFA">
        <w:rPr>
          <w:lang w:eastAsia="zh-CN"/>
        </w:rPr>
        <w:t>could</w:t>
      </w:r>
      <w:r w:rsidR="00986538">
        <w:rPr>
          <w:lang w:eastAsia="zh-CN"/>
        </w:rPr>
        <w:t xml:space="preserve"> be applied to the propose</w:t>
      </w:r>
      <w:r w:rsidR="00401FFA">
        <w:rPr>
          <w:lang w:eastAsia="zh-CN"/>
        </w:rPr>
        <w:t>d</w:t>
      </w:r>
      <w:r w:rsidR="00986538">
        <w:rPr>
          <w:lang w:eastAsia="zh-CN"/>
        </w:rPr>
        <w:t xml:space="preserv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w:t>
      </w:r>
      <w:r w:rsidR="0057322B">
        <w:rPr>
          <w:lang w:eastAsia="zh-CN"/>
        </w:rPr>
        <w:t xml:space="preserve"> </w:t>
      </w:r>
      <w:sdt>
        <w:sdtPr>
          <w:rPr>
            <w:lang w:eastAsia="zh-CN"/>
          </w:rPr>
          <w:id w:val="-1466659017"/>
          <w:citation/>
        </w:sdtPr>
        <w:sdtContent>
          <w:r w:rsidR="0057322B">
            <w:rPr>
              <w:lang w:eastAsia="zh-CN"/>
            </w:rPr>
            <w:fldChar w:fldCharType="begin"/>
          </w:r>
          <w:r w:rsidR="0057322B">
            <w:rPr>
              <w:lang w:eastAsia="zh-CN"/>
            </w:rPr>
            <w:instrText xml:space="preserve"> CITATION Sea121 \l 1033 </w:instrText>
          </w:r>
          <w:r w:rsidR="0057322B">
            <w:rPr>
              <w:lang w:eastAsia="zh-CN"/>
            </w:rPr>
            <w:fldChar w:fldCharType="separate"/>
          </w:r>
          <w:r w:rsidR="00D64287" w:rsidRPr="00D64287">
            <w:rPr>
              <w:noProof/>
              <w:lang w:eastAsia="zh-CN"/>
            </w:rPr>
            <w:t>[6]</w:t>
          </w:r>
          <w:r w:rsidR="0057322B">
            <w:rPr>
              <w:lang w:eastAsia="zh-CN"/>
            </w:rPr>
            <w:fldChar w:fldCharType="end"/>
          </w:r>
        </w:sdtContent>
      </w:sdt>
      <w:r w:rsidR="00986538">
        <w:rPr>
          <w:lang w:eastAsia="zh-CN"/>
        </w:rPr>
        <w:t>.</w:t>
      </w:r>
    </w:p>
    <w:p w:rsidR="00F93A44" w:rsidRDefault="00F93A44" w:rsidP="00F93A44">
      <w:pPr>
        <w:pStyle w:val="Heading2"/>
      </w:pPr>
      <w:bookmarkStart w:id="9" w:name="_Ref352485655"/>
      <w:bookmarkStart w:id="10" w:name="_Toc353469812"/>
      <w:r>
        <w:t>Existing Solutions</w:t>
      </w:r>
      <w:bookmarkEnd w:id="9"/>
      <w:bookmarkEnd w:id="10"/>
    </w:p>
    <w:p w:rsidR="00F93A44" w:rsidRDefault="00F93A44" w:rsidP="00F93A44">
      <w:pPr>
        <w:ind w:left="180"/>
      </w:pPr>
      <w:r>
        <w:t>There are a number of existing simulation solutions for real time industrial control, but few come close to meeting the goal of this research project. Most</w:t>
      </w:r>
      <w:r w:rsidR="0009600F">
        <w:t xml:space="preserve"> of the</w:t>
      </w:r>
      <w:r>
        <w:t xml:space="preserve"> </w:t>
      </w:r>
      <w:r w:rsidR="0009600F">
        <w:t>examined</w:t>
      </w:r>
      <w:r>
        <w:t xml:space="preserve"> hardware and software solutions focus</w:t>
      </w:r>
      <w:r w:rsidR="0009600F">
        <w:t>ed</w:t>
      </w:r>
      <w:r>
        <w:t xml:space="preserve"> on training users to program and operate PLCs.</w:t>
      </w:r>
    </w:p>
    <w:p w:rsidR="00F93A44" w:rsidRDefault="00F93A44" w:rsidP="0009600F">
      <w:pPr>
        <w:pStyle w:val="Heading3"/>
        <w:tabs>
          <w:tab w:val="left" w:pos="720"/>
        </w:tabs>
        <w:ind w:left="810" w:hanging="630"/>
      </w:pPr>
      <w:bookmarkStart w:id="11" w:name="_Toc353469813"/>
      <w:r>
        <w:t>Festo-</w:t>
      </w:r>
      <w:proofErr w:type="spellStart"/>
      <w:r>
        <w:t>Didatic</w:t>
      </w:r>
      <w:proofErr w:type="spellEnd"/>
      <w:r>
        <w:t xml:space="preserve"> EasyVeep</w:t>
      </w:r>
      <w:bookmarkEnd w:id="11"/>
    </w:p>
    <w:p w:rsidR="00F93A44" w:rsidRDefault="004A58E5" w:rsidP="0009600F">
      <w:pPr>
        <w:ind w:left="18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w:t>
      </w:r>
      <w:proofErr w:type="spellStart"/>
      <w:r w:rsidR="00B50CA9">
        <w:t>Didatic</w:t>
      </w:r>
      <w:proofErr w:type="spellEnd"/>
      <w:r w:rsidR="00B50CA9">
        <w:t>, called an EasyPort.</w:t>
      </w:r>
    </w:p>
    <w:p w:rsidR="008603FE" w:rsidRPr="003F0606" w:rsidRDefault="002665B9" w:rsidP="008603FE">
      <w:pPr>
        <w:pStyle w:val="Heading3"/>
        <w:ind w:hanging="540"/>
      </w:pPr>
      <w:bookmarkStart w:id="12" w:name="_Toc353469814"/>
      <w:r w:rsidRPr="003F0606">
        <w:t>Other Solutions</w:t>
      </w:r>
      <w:bookmarkEnd w:id="12"/>
    </w:p>
    <w:p w:rsidR="0009600F" w:rsidRPr="0009600F" w:rsidRDefault="008603FE" w:rsidP="00296126">
      <w:pPr>
        <w:ind w:left="180"/>
        <w:rPr>
          <w:highlight w:val="yellow"/>
        </w:rPr>
      </w:pPr>
      <w:r w:rsidRPr="008603FE">
        <w:t xml:space="preserve">The </w:t>
      </w:r>
      <w:r>
        <w:t xml:space="preserve">Allen Bradley PLC Simulator (PSIM) was one of the first commercial solutions for computerized PLC training and simulation. Originally released for DOS in 1993, it is now freely available. PSIM simulates and animates real-time industrial processes as well as simulating the controlling Allen Bradley PLC2 and PLC3 </w:t>
      </w:r>
      <w:sdt>
        <w:sdtPr>
          <w:id w:val="-1620600831"/>
          <w:citation/>
        </w:sdtPr>
        <w:sdtContent>
          <w:r>
            <w:fldChar w:fldCharType="begin"/>
          </w:r>
          <w:r>
            <w:instrText xml:space="preserve"> CITATION PSI13 \l 1033 </w:instrText>
          </w:r>
          <w:r>
            <w:fldChar w:fldCharType="separate"/>
          </w:r>
          <w:r w:rsidR="00D64287" w:rsidRPr="00D64287">
            <w:rPr>
              <w:noProof/>
            </w:rPr>
            <w:t>[7]</w:t>
          </w:r>
          <w:r>
            <w:fldChar w:fldCharType="end"/>
          </w:r>
        </w:sdtContent>
      </w:sdt>
      <w:r>
        <w:t>. PSIM was determined to be in adequate due to the fact that it would not run on a modern OS.</w:t>
      </w:r>
      <w:r w:rsidR="00296126">
        <w:t xml:space="preserve"> The same company that produced PSIM produced more modern iterations of the software as well, but they were not freely available.</w:t>
      </w:r>
    </w:p>
    <w:p w:rsidR="00F93A44" w:rsidRDefault="00F93A44" w:rsidP="00F93A44">
      <w:pPr>
        <w:pStyle w:val="Heading1"/>
      </w:pPr>
      <w:bookmarkStart w:id="13" w:name="_Ref352058138"/>
      <w:bookmarkStart w:id="14" w:name="_Toc353469815"/>
      <w:r>
        <w:t>Methodology</w:t>
      </w:r>
      <w:bookmarkEnd w:id="13"/>
      <w:bookmarkEnd w:id="14"/>
    </w:p>
    <w:p w:rsidR="00F93A44" w:rsidRDefault="00F93A44" w:rsidP="00A24BD7">
      <w:pPr>
        <w:ind w:left="180"/>
      </w:pPr>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5" w:name="_Toc353469816"/>
      <w:r>
        <w:t>Using EasyVeep</w:t>
      </w:r>
      <w:bookmarkEnd w:id="15"/>
    </w:p>
    <w:p w:rsidR="00DF3E9E" w:rsidRDefault="00DF3E9E" w:rsidP="002665B9">
      <w:pPr>
        <w:ind w:left="180"/>
      </w:pPr>
      <w:r>
        <w:t xml:space="preserve">During in initial inspection of the manufacturer’s website, the </w:t>
      </w:r>
      <w:r w:rsidRPr="00A24BD7">
        <w:rPr>
          <w:highlight w:val="yellow"/>
        </w:rPr>
        <w:t>documentation on the EasyPort was found to be inadequate in allowing complete</w:t>
      </w:r>
      <w:r>
        <w:t xml:space="preserve"> replication of the </w:t>
      </w:r>
      <w:proofErr w:type="spellStart"/>
      <w:r>
        <w:t>EasyPort’s</w:t>
      </w:r>
      <w:proofErr w:type="spellEnd"/>
      <w:r>
        <w:t xml:space="preserve"> behavior. Eventually a </w:t>
      </w:r>
      <w:r w:rsidRPr="00A24BD7">
        <w:t>document containing a protocol explanation</w:t>
      </w:r>
      <w:r w:rsidR="00A24BD7">
        <w:t xml:space="preserve"> </w:t>
      </w:r>
      <w:sdt>
        <w:sdtPr>
          <w:id w:val="118191915"/>
          <w:citation/>
        </w:sdtPr>
        <w:sdtContent>
          <w:r w:rsidR="00A24BD7">
            <w:fldChar w:fldCharType="begin"/>
          </w:r>
          <w:r w:rsidR="00A24BD7">
            <w:instrText xml:space="preserve"> CITATION Fes08 \l 1033 </w:instrText>
          </w:r>
          <w:r w:rsidR="00A24BD7">
            <w:fldChar w:fldCharType="separate"/>
          </w:r>
          <w:r w:rsidR="00D64287" w:rsidRPr="00D64287">
            <w:rPr>
              <w:noProof/>
            </w:rPr>
            <w:t>[8]</w:t>
          </w:r>
          <w:r w:rsidR="00A24BD7">
            <w:fldChar w:fldCharType="end"/>
          </w:r>
        </w:sdtContent>
      </w:sdt>
      <w:r>
        <w:t xml:space="preserve"> was found after some broken links were fixed on </w:t>
      </w:r>
      <w:proofErr w:type="spellStart"/>
      <w:r>
        <w:t>Festo’s</w:t>
      </w:r>
      <w:proofErr w:type="spellEnd"/>
      <w:r>
        <w:t xml:space="preserve"> website. While waiting for the links to be repaired, a binary analysis of EasyVeep and its supporting binaries was performed.</w:t>
      </w:r>
      <w:r w:rsidR="00A24BD7">
        <w:t xml:space="preserve"> The binary analysis consisted primarily of disassembling and analyzing the EasyVeep binary executable and its linked libraries.</w:t>
      </w:r>
    </w:p>
    <w:p w:rsidR="00F93A44" w:rsidRDefault="00DF3E9E" w:rsidP="00A24BD7">
      <w:pPr>
        <w:pStyle w:val="Heading3"/>
        <w:ind w:left="180" w:firstLine="0"/>
      </w:pPr>
      <w:bookmarkStart w:id="16" w:name="_Toc353469817"/>
      <w:r>
        <w:lastRenderedPageBreak/>
        <w:t>Reversing the EasyPort Protocol</w:t>
      </w:r>
      <w:bookmarkEnd w:id="16"/>
    </w:p>
    <w:p w:rsidR="007048D3" w:rsidRDefault="007048D3" w:rsidP="00A24BD7">
      <w:pPr>
        <w:ind w:left="180"/>
      </w:pPr>
      <w:r>
        <w:t xml:space="preserve">The process of </w:t>
      </w:r>
      <w:r w:rsidR="0037164E">
        <w:t xml:space="preserve">analyzing and </w:t>
      </w:r>
      <w:r>
        <w:t xml:space="preserve">reversing the EasyPort protocol was a challenge. </w:t>
      </w:r>
      <w:r w:rsidR="0037164E">
        <w:t>E</w:t>
      </w:r>
      <w:r>
        <w:t xml:space="preserv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00D64287" w:rsidRPr="00D64287">
        <w:rPr>
          <w:rStyle w:val="IntenseEmphasis"/>
        </w:rPr>
        <w:t xml:space="preserve">Appendix </w:t>
      </w:r>
      <w:proofErr w:type="gramStart"/>
      <w:r w:rsidR="00D64287" w:rsidRPr="00D64287">
        <w:rPr>
          <w:rStyle w:val="IntenseEmphasis"/>
        </w:rPr>
        <w:t>A</w:t>
      </w:r>
      <w:proofErr w:type="gramEnd"/>
      <w:r w:rsidR="00D64287">
        <w:rPr>
          <w:lang w:eastAsia="zh-CN"/>
        </w:rPr>
        <w:t xml:space="preserve">: </w:t>
      </w:r>
      <w:r w:rsidR="00D64287">
        <w:t>Reversing EasyVeep</w:t>
      </w:r>
      <w:r w:rsidR="008B5409">
        <w:fldChar w:fldCharType="end"/>
      </w:r>
      <w:r>
        <w:t xml:space="preserve">. </w:t>
      </w:r>
      <w:r w:rsidR="006C711D">
        <w:t xml:space="preserve">Primarily, the process consisted of static binary analysis using the </w:t>
      </w:r>
      <w:r w:rsidR="00297942">
        <w:t>freeware version of the Hex-Rays IDA interactive disassembler</w:t>
      </w:r>
      <w:r w:rsidR="00546B4B">
        <w:t xml:space="preserve"> </w:t>
      </w:r>
      <w:sdt>
        <w:sdtPr>
          <w:id w:val="-546913481"/>
          <w:citation/>
        </w:sdtPr>
        <w:sdtContent>
          <w:r w:rsidR="00546B4B">
            <w:fldChar w:fldCharType="begin"/>
          </w:r>
          <w:r w:rsidR="00546B4B">
            <w:instrText xml:space="preserve"> CITATION Hex12 \l 1033 </w:instrText>
          </w:r>
          <w:r w:rsidR="00546B4B">
            <w:fldChar w:fldCharType="separate"/>
          </w:r>
          <w:r w:rsidR="00D64287" w:rsidRPr="00D64287">
            <w:rPr>
              <w:noProof/>
            </w:rPr>
            <w:t>[9]</w:t>
          </w:r>
          <w:r w:rsidR="00546B4B">
            <w:fldChar w:fldCharType="end"/>
          </w:r>
        </w:sdtContent>
      </w:sdt>
      <w:r w:rsidR="00297942">
        <w:t>. Through examination of the files included with the EasyVeep installation, the library that facilitates serial communication with the EasyPort was located and analyzed both statically and dynamically.</w:t>
      </w:r>
    </w:p>
    <w:p w:rsidR="00433E5A" w:rsidRDefault="00B64CCA" w:rsidP="00A24BD7">
      <w:pPr>
        <w:ind w:left="180"/>
      </w:pPr>
      <w:r>
        <w:t>To facilitate</w:t>
      </w:r>
      <w:r w:rsidR="00297942">
        <w:t xml:space="preserve"> dynamic analysis, the </w:t>
      </w:r>
      <w:r w:rsidR="00297942" w:rsidRPr="00B64CCA">
        <w:t>com0com</w:t>
      </w:r>
      <w:r w:rsidR="00297942">
        <w:t xml:space="preserve"> loopback driver</w:t>
      </w:r>
      <w:r>
        <w:t xml:space="preserve"> </w:t>
      </w:r>
      <w:sdt>
        <w:sdtPr>
          <w:id w:val="14359182"/>
          <w:citation/>
        </w:sdtPr>
        <w:sdtContent>
          <w:r>
            <w:fldChar w:fldCharType="begin"/>
          </w:r>
          <w:r>
            <w:instrText xml:space="preserve"> CITATION Nul12 \l 1033 </w:instrText>
          </w:r>
          <w:r>
            <w:fldChar w:fldCharType="separate"/>
          </w:r>
          <w:r w:rsidR="00D64287" w:rsidRPr="00D64287">
            <w:rPr>
              <w:noProof/>
            </w:rPr>
            <w:t>[10]</w:t>
          </w:r>
          <w:r>
            <w:fldChar w:fldCharType="end"/>
          </w:r>
        </w:sdtContent>
      </w:sdt>
      <w:r w:rsidR="00297942">
        <w:t xml:space="preserve"> was used to redirect, examine, and send </w:t>
      </w:r>
      <w:r>
        <w:t xml:space="preserve">information between </w:t>
      </w:r>
      <w:r w:rsidR="00297942">
        <w:t>processes running on the local machine. Th</w:t>
      </w:r>
      <w:r>
        <w:t>e driver</w:t>
      </w:r>
      <w:r w:rsidR="00297942">
        <w:t xml:space="preserve"> allowed for logging of the communication protocol as well as </w:t>
      </w:r>
      <w:r>
        <w:t>allowed for</w:t>
      </w:r>
      <w:r w:rsidR="00297942">
        <w:t xml:space="preserve"> fuzz testing of the library when attached to a debugger. Fuzzing</w:t>
      </w:r>
      <w:r>
        <w:t xml:space="preserve">, providing random data to analyze the system </w:t>
      </w:r>
      <w:proofErr w:type="gramStart"/>
      <w:r>
        <w:t>response,</w:t>
      </w:r>
      <w:proofErr w:type="gramEnd"/>
      <w:r w:rsidR="00297942">
        <w:t xml:space="preserve"> was used when there was some ambiguity </w:t>
      </w:r>
      <w:r w:rsidR="00EA3C0E">
        <w:t>as to the content or context of the protocol. By attaching a small Python script to the</w:t>
      </w:r>
      <w:r w:rsidR="00433E5A">
        <w:t xml:space="preserve"> other end of com0com loopback, </w:t>
      </w:r>
      <w:r w:rsidR="008A69D9">
        <w:t>we emulated an EasyPort</w:t>
      </w:r>
      <w:r w:rsidR="00433E5A">
        <w:t xml:space="preserve">, and the data being sent back to the EasyPort library could be fuzzed until the desired debugging breakpoint was hit. A summary of the discovered protocol is shown in </w:t>
      </w:r>
      <w:r w:rsidR="008A69D9">
        <w:fldChar w:fldCharType="begin"/>
      </w:r>
      <w:r w:rsidR="008A69D9">
        <w:instrText xml:space="preserve"> REF _Ref353438358 \h </w:instrText>
      </w:r>
      <w:r w:rsidR="008A69D9">
        <w:fldChar w:fldCharType="separate"/>
      </w:r>
      <w:r w:rsidR="00D64287">
        <w:t xml:space="preserve">Table </w:t>
      </w:r>
      <w:r w:rsidR="00D64287">
        <w:rPr>
          <w:noProof/>
        </w:rPr>
        <w:t>1</w:t>
      </w:r>
      <w:r w:rsidR="008A69D9">
        <w:fldChar w:fldCharType="end"/>
      </w:r>
      <w:r w:rsidR="008A69D9">
        <w:t xml:space="preserve"> </w:t>
      </w:r>
      <w:r w:rsidR="00433E5A">
        <w:t>and</w:t>
      </w:r>
      <w:r w:rsidR="008A69D9">
        <w:t xml:space="preserve"> </w:t>
      </w:r>
      <w:r w:rsidR="008A69D9">
        <w:fldChar w:fldCharType="begin"/>
      </w:r>
      <w:r w:rsidR="008A69D9">
        <w:instrText xml:space="preserve"> REF _Ref353438406 \h </w:instrText>
      </w:r>
      <w:r w:rsidR="008A69D9">
        <w:fldChar w:fldCharType="separate"/>
      </w:r>
      <w:r w:rsidR="00D64287">
        <w:t xml:space="preserve">Figure </w:t>
      </w:r>
      <w:r w:rsidR="00D64287">
        <w:rPr>
          <w:noProof/>
        </w:rPr>
        <w:t>2</w:t>
      </w:r>
      <w:r w:rsidR="008A69D9">
        <w:fldChar w:fldCharType="end"/>
      </w:r>
      <w:r w:rsidR="00433E5A">
        <w:t>.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7" w:name="_Ref353438358"/>
      <w:bookmarkStart w:id="18" w:name="_Ref353438352"/>
      <w:bookmarkStart w:id="19" w:name="_Toc353469474"/>
      <w:r>
        <w:t xml:space="preserve">Table </w:t>
      </w:r>
      <w:r w:rsidR="001C6208">
        <w:fldChar w:fldCharType="begin"/>
      </w:r>
      <w:r>
        <w:instrText xml:space="preserve"> SEQ Table \* ARABIC </w:instrText>
      </w:r>
      <w:r w:rsidR="001C6208">
        <w:fldChar w:fldCharType="separate"/>
      </w:r>
      <w:r w:rsidR="00D64287">
        <w:rPr>
          <w:noProof/>
        </w:rPr>
        <w:t>1</w:t>
      </w:r>
      <w:r w:rsidR="001C6208">
        <w:fldChar w:fldCharType="end"/>
      </w:r>
      <w:bookmarkEnd w:id="17"/>
      <w:r>
        <w:rPr>
          <w:noProof/>
        </w:rPr>
        <w:t xml:space="preserve"> : EasyPort Protocol Listing</w:t>
      </w:r>
      <w:bookmarkEnd w:id="18"/>
      <w:bookmarkEnd w:id="19"/>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DB16FD"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fit-shape-to-text:t" inset="0,0,0,0">
              <w:txbxContent>
                <w:p w:rsidR="00DC4F0E" w:rsidRPr="00F641FE" w:rsidRDefault="00DC4F0E" w:rsidP="005B4527">
                  <w:pPr>
                    <w:pStyle w:val="Caption"/>
                    <w:jc w:val="center"/>
                  </w:pPr>
                  <w:bookmarkStart w:id="20" w:name="_Ref353438406"/>
                  <w:bookmarkStart w:id="21" w:name="_Toc353469467"/>
                  <w:r>
                    <w:t xml:space="preserve">Figure </w:t>
                  </w:r>
                  <w:r>
                    <w:fldChar w:fldCharType="begin"/>
                  </w:r>
                  <w:r>
                    <w:instrText xml:space="preserve"> SEQ Figure \* ARABIC </w:instrText>
                  </w:r>
                  <w:r>
                    <w:fldChar w:fldCharType="separate"/>
                  </w:r>
                  <w:r>
                    <w:rPr>
                      <w:noProof/>
                    </w:rPr>
                    <w:t>2</w:t>
                  </w:r>
                  <w:r>
                    <w:rPr>
                      <w:noProof/>
                    </w:rPr>
                    <w:fldChar w:fldCharType="end"/>
                  </w:r>
                  <w:bookmarkEnd w:id="20"/>
                  <w:r>
                    <w:t xml:space="preserve"> : EasyPort Protocol Sequence Diagram</w:t>
                  </w:r>
                  <w:bookmarkEnd w:id="21"/>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DC4F0E" w:rsidRDefault="00DC4F0E" w:rsidP="005B4527">
                    <w:pPr>
                      <w:jc w:val="center"/>
                    </w:pPr>
                    <w:r>
                      <w:t>EasyPort</w:t>
                    </w:r>
                  </w:p>
                </w:txbxContent>
              </v:textbox>
            </v:shape>
            <v:shape id="_x0000_s1111" type="#_x0000_t202" style="position:absolute;left:3540;top:2008;width:1440;height:407">
              <v:textbox>
                <w:txbxContent>
                  <w:p w:rsidR="00DC4F0E" w:rsidRDefault="00DC4F0E"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DC4F0E" w:rsidRDefault="00DC4F0E" w:rsidP="005B4527">
                    <w:pPr>
                      <w:jc w:val="right"/>
                    </w:pPr>
                    <w:r>
                      <w:t>COM Setup</w:t>
                    </w:r>
                  </w:p>
                </w:txbxContent>
              </v:textbox>
            </v:shape>
            <v:shape id="_x0000_s1130" type="#_x0000_t202" style="position:absolute;left:2445;top:5160;width:1635;height:750" stroked="f">
              <v:textbox>
                <w:txbxContent>
                  <w:p w:rsidR="00DC4F0E" w:rsidRDefault="00DC4F0E" w:rsidP="005B4527">
                    <w:pPr>
                      <w:jc w:val="right"/>
                    </w:pPr>
                    <w:r>
                      <w:t>Module Identification</w:t>
                    </w:r>
                  </w:p>
                </w:txbxContent>
              </v:textbox>
            </v:shape>
            <v:shape id="_x0000_s1131" type="#_x0000_t202" style="position:absolute;left:2505;top:6120;width:1440;height:690" stroked="f">
              <v:textbox>
                <w:txbxContent>
                  <w:p w:rsidR="00DC4F0E" w:rsidRDefault="00DC4F0E" w:rsidP="005B4527">
                    <w:pPr>
                      <w:jc w:val="right"/>
                    </w:pPr>
                    <w:r>
                      <w:t>Update Output</w:t>
                    </w:r>
                  </w:p>
                </w:txbxContent>
              </v:textbox>
            </v:shape>
            <v:shape id="_x0000_s1132" type="#_x0000_t202" style="position:absolute;left:2550;top:7410;width:1440;height:690" stroked="f">
              <v:textbox>
                <w:txbxContent>
                  <w:p w:rsidR="00DC4F0E" w:rsidRDefault="00DC4F0E" w:rsidP="005B4527">
                    <w:pPr>
                      <w:jc w:val="right"/>
                    </w:pPr>
                    <w:r>
                      <w:t>Update Input</w:t>
                    </w:r>
                  </w:p>
                </w:txbxContent>
              </v:textbox>
            </v:shape>
            <v:shape id="_x0000_s1133" type="#_x0000_t202" style="position:absolute;left:5505;top:2505;width:930;height:405" filled="f" stroked="f">
              <v:textbox>
                <w:txbxContent>
                  <w:p w:rsidR="00DC4F0E" w:rsidRDefault="00DC4F0E" w:rsidP="005B4527">
                    <w:r>
                      <w:t>setup0</w:t>
                    </w:r>
                  </w:p>
                </w:txbxContent>
              </v:textbox>
            </v:shape>
            <v:shape id="_x0000_s1134" type="#_x0000_t202" style="position:absolute;left:5595;top:2970;width:930;height:405" filled="f" stroked="f">
              <v:textbox>
                <w:txbxContent>
                  <w:p w:rsidR="00DC4F0E" w:rsidRDefault="00DC4F0E" w:rsidP="005B4527">
                    <w:r>
                      <w:t>setup1</w:t>
                    </w:r>
                  </w:p>
                </w:txbxContent>
              </v:textbox>
            </v:shape>
            <v:shape id="_x0000_s1135" type="#_x0000_t202" style="position:absolute;left:5775;top:3525;width:930;height:405" filled="f" stroked="f">
              <v:textbox>
                <w:txbxContent>
                  <w:p w:rsidR="00DC4F0E" w:rsidRDefault="00DC4F0E" w:rsidP="005B4527">
                    <w:r>
                      <w:t>DV</w:t>
                    </w:r>
                  </w:p>
                </w:txbxContent>
              </v:textbox>
            </v:shape>
            <v:shape id="_x0000_s1136" type="#_x0000_t202" style="position:absolute;left:5580;top:4035;width:930;height:405" filled="f" stroked="f">
              <v:textbox>
                <w:txbxContent>
                  <w:p w:rsidR="00DC4F0E" w:rsidRDefault="00DC4F0E" w:rsidP="005B4527">
                    <w:r>
                      <w:t>V=1.21</w:t>
                    </w:r>
                  </w:p>
                </w:txbxContent>
              </v:textbox>
            </v:shape>
            <v:shape id="_x0000_s1137" type="#_x0000_t202" style="position:absolute;left:5565;top:4875;width:1260;height:405" filled="f" stroked="f">
              <v:textbox>
                <w:txbxContent>
                  <w:p w:rsidR="00DC4F0E" w:rsidRDefault="00DC4F0E" w:rsidP="005B4527">
                    <w:r>
                      <w:t>DEW1.8</w:t>
                    </w:r>
                  </w:p>
                </w:txbxContent>
              </v:textbox>
            </v:shape>
            <v:shape id="_x0000_s1138" type="#_x0000_t202" style="position:absolute;left:4980;top:5340;width:1440;height:405" filled="f" stroked="f">
              <v:textbox>
                <w:txbxContent>
                  <w:p w:rsidR="00DC4F0E" w:rsidRDefault="00DC4F0E" w:rsidP="005B4527">
                    <w:r>
                      <w:t>EW1.8=0000</w:t>
                    </w:r>
                  </w:p>
                </w:txbxContent>
              </v:textbox>
            </v:shape>
            <v:shape id="_x0000_s1139" type="#_x0000_t202" style="position:absolute;left:5265;top:6075;width:1739;height:405" filled="f" stroked="f">
              <v:textbox>
                <w:txbxContent>
                  <w:p w:rsidR="00DC4F0E" w:rsidRDefault="00DC4F0E" w:rsidP="005B4527">
                    <w:r>
                      <w:t>MAW1.0=0001</w:t>
                    </w:r>
                  </w:p>
                </w:txbxContent>
              </v:textbox>
            </v:shape>
            <v:shape id="_x0000_s1140" type="#_x0000_t202" style="position:absolute;left:5370;top:6900;width:1260;height:405" filled="f" stroked="f">
              <v:textbox>
                <w:txbxContent>
                  <w:p w:rsidR="00DC4F0E" w:rsidRDefault="00DC4F0E" w:rsidP="005B4527">
                    <w:r>
                      <w:t>DEW1.8</w:t>
                    </w:r>
                  </w:p>
                </w:txbxContent>
              </v:textbox>
            </v:shape>
            <v:shape id="_x0000_s1141" type="#_x0000_t202" style="position:absolute;left:5220;top:7440;width:1440;height:405" filled="f" stroked="f">
              <v:textbox>
                <w:txbxContent>
                  <w:p w:rsidR="00DC4F0E" w:rsidRDefault="00DC4F0E" w:rsidP="005B4527">
                    <w:r>
                      <w:t>EW1.8=0000</w:t>
                    </w:r>
                  </w:p>
                </w:txbxContent>
              </v:textbox>
            </v:shape>
            <v:shape id="_x0000_s1142" type="#_x0000_t202" style="position:absolute;left:5460;top:7980;width:1739;height:405" filled="f" stroked="f">
              <v:textbox>
                <w:txbxContent>
                  <w:p w:rsidR="00DC4F0E" w:rsidRDefault="00DC4F0E" w:rsidP="005B4527">
                    <w:r>
                      <w:t>DAW1.0</w:t>
                    </w:r>
                  </w:p>
                </w:txbxContent>
              </v:textbox>
            </v:shape>
          </v:group>
        </w:pict>
      </w:r>
      <w:r>
        <w:pict>
          <v:shape id="_x0000_i1026" type="#_x0000_t75" style="width:468pt;height:403.55pt">
            <v:imagedata croptop="-65520f" cropbottom="65520f"/>
          </v:shape>
        </w:pict>
      </w:r>
    </w:p>
    <w:p w:rsidR="00B81292" w:rsidRDefault="00B81292"/>
    <w:p w:rsidR="005B4527" w:rsidRDefault="00045C03" w:rsidP="009A5A54">
      <w:pPr>
        <w:pStyle w:val="Heading3"/>
        <w:ind w:left="180" w:firstLine="0"/>
      </w:pPr>
      <w:bookmarkStart w:id="22" w:name="_Toc353469818"/>
      <w:r>
        <w:t>Implementing an EasyPort</w:t>
      </w:r>
      <w:bookmarkEnd w:id="22"/>
    </w:p>
    <w:p w:rsidR="004F4779" w:rsidRDefault="00045C03" w:rsidP="009A5A54">
      <w:pPr>
        <w:ind w:left="180"/>
      </w:pPr>
      <w:r>
        <w:t xml:space="preserve">After </w:t>
      </w:r>
      <w:r w:rsidR="005B6F81">
        <w:t>identifying details of</w:t>
      </w:r>
      <w:r>
        <w:t xml:space="preserve"> the protocol that would be used, an attempt was made </w:t>
      </w:r>
      <w:r w:rsidR="005B6F81">
        <w:t>to implement</w:t>
      </w:r>
      <w:r>
        <w:t xml:space="preserve"> the EasyPort protocol on an Arduino Uno R3</w:t>
      </w:r>
      <w:r w:rsidR="005B6F81">
        <w:t xml:space="preserve"> microprocessor board</w:t>
      </w:r>
      <w:r>
        <w:t>. The Arduino was selected for simplicity</w:t>
      </w:r>
      <w:r w:rsidR="005B6F81">
        <w:t xml:space="preserve">. While </w:t>
      </w:r>
      <w:r>
        <w:t>t</w:t>
      </w:r>
      <w:r w:rsidR="005B6F81">
        <w:t>he board</w:t>
      </w:r>
      <w:r>
        <w:t xml:space="preserve"> lacked the number of pins necessary to provide two full 16bit channels, it provided enoug</w:t>
      </w:r>
      <w:r w:rsidR="005B6F81">
        <w:t xml:space="preserve">h I/O to interact with a </w:t>
      </w:r>
      <w:r>
        <w:t>subset of the models provided by EasyVeep.</w:t>
      </w:r>
    </w:p>
    <w:p w:rsidR="00A43C84" w:rsidRDefault="00A43C84" w:rsidP="009A5A54">
      <w:pPr>
        <w:ind w:left="180"/>
      </w:pPr>
      <w:r>
        <w:t xml:space="preserve">The main </w:t>
      </w:r>
      <w:r w:rsidR="005B6F81">
        <w:t xml:space="preserve">problems experienced when attempting to implement the EasyPort on the </w:t>
      </w:r>
      <w:proofErr w:type="spellStart"/>
      <w:r w:rsidR="005B6F81">
        <w:t>Arudino</w:t>
      </w:r>
      <w:proofErr w:type="spellEnd"/>
      <w:r w:rsidR="005B6F81">
        <w:t xml:space="preserve"> Uno were caused by </w:t>
      </w:r>
      <w:r>
        <w:t xml:space="preserve">the Uno’s lack of native support for Flow Control as detailed in the appendix section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00D64287" w:rsidRPr="00D64287">
        <w:rPr>
          <w:rStyle w:val="IntenseEmphasis"/>
        </w:rPr>
        <w:t xml:space="preserve">Appendix C: Arduino </w:t>
      </w:r>
      <w:r w:rsidR="00D64287">
        <w:t>Flow Control Failures</w:t>
      </w:r>
      <w:r w:rsidR="001C6208" w:rsidRPr="00A43C84">
        <w:rPr>
          <w:rStyle w:val="IntenseEmphasis"/>
        </w:rPr>
        <w:fldChar w:fldCharType="end"/>
      </w:r>
      <w:r>
        <w:t xml:space="preserve">. The code, which only attempts to implement the startup </w:t>
      </w:r>
      <w:r w:rsidR="00A350B0">
        <w:t>sequence</w:t>
      </w:r>
      <w:r>
        <w:t xml:space="preserv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00D64287" w:rsidRPr="00D64287">
        <w:rPr>
          <w:rStyle w:val="IntenseEmphasis"/>
        </w:rPr>
        <w:t xml:space="preserve">Appendix B: </w:t>
      </w:r>
      <w:r w:rsidR="00D64287">
        <w:t>Arduino EasyPort Code</w:t>
      </w:r>
      <w:r w:rsidR="001C6208" w:rsidRPr="00A43C84">
        <w:rPr>
          <w:rStyle w:val="IntenseEmphasis"/>
        </w:rPr>
        <w:fldChar w:fldCharType="end"/>
      </w:r>
      <w:r>
        <w:t xml:space="preserve"> along with a short descrip</w:t>
      </w:r>
      <w:r w:rsidR="00A350B0">
        <w:t xml:space="preserve">tion of the code </w:t>
      </w:r>
      <w:r>
        <w:t>architecture.</w:t>
      </w:r>
    </w:p>
    <w:p w:rsidR="00201218" w:rsidRDefault="00863B34" w:rsidP="009A5A54">
      <w:pPr>
        <w:ind w:left="180"/>
      </w:pPr>
      <w:r>
        <w:t xml:space="preserve">With the Arduino eliminated as a valid platform, </w:t>
      </w:r>
      <w:r w:rsidRPr="00A350B0">
        <w:t>com0com</w:t>
      </w:r>
      <w:r>
        <w:t xml:space="preserve"> was used to set up a loopback serial connection that supported flow control. A C# Windows Form Application</w:t>
      </w:r>
      <w:r w:rsidR="00A350B0">
        <w:t xml:space="preserve"> (a screenshot of the user </w:t>
      </w:r>
      <w:r w:rsidR="00A350B0">
        <w:lastRenderedPageBreak/>
        <w:t xml:space="preserve">interface is shown in </w:t>
      </w:r>
      <w:r w:rsidR="00A350B0">
        <w:fldChar w:fldCharType="begin"/>
      </w:r>
      <w:r w:rsidR="00A350B0">
        <w:instrText xml:space="preserve"> REF _Ref353438822 \h </w:instrText>
      </w:r>
      <w:r w:rsidR="00A350B0">
        <w:fldChar w:fldCharType="separate"/>
      </w:r>
      <w:r w:rsidR="00D64287">
        <w:t xml:space="preserve">Figure </w:t>
      </w:r>
      <w:r w:rsidR="00D64287">
        <w:rPr>
          <w:noProof/>
        </w:rPr>
        <w:t>3</w:t>
      </w:r>
      <w:r w:rsidR="00A350B0">
        <w:fldChar w:fldCharType="end"/>
      </w:r>
      <w:r w:rsidR="00A350B0">
        <w:t>)</w:t>
      </w:r>
      <w:r>
        <w:t xml:space="preserve"> was developed that provided a serial log window along with checkboxes to simulate changing inputs and a field to hold the current output value. Shortly after adding the protocol implementation to the form application end to end communication with EasyVeep was </w:t>
      </w:r>
      <w:r w:rsidR="00A350B0">
        <w:t>accomplished</w:t>
      </w:r>
      <w:r>
        <w:t>.</w:t>
      </w:r>
      <w:r w:rsidR="00881BD9">
        <w:t xml:space="preserve"> Implementation details for the desktop EasyPort emulator are shown in the appendix section </w:t>
      </w:r>
      <w:r w:rsidR="008B5409">
        <w:fldChar w:fldCharType="begin"/>
      </w:r>
      <w:r w:rsidR="008B5409">
        <w:instrText xml:space="preserve"> REF _Ref353013468 \h  \* MERGEFORMAT </w:instrText>
      </w:r>
      <w:r w:rsidR="008B5409">
        <w:fldChar w:fldCharType="separate"/>
      </w:r>
      <w:r w:rsidR="00D64287" w:rsidRPr="00D64287">
        <w:rPr>
          <w:rStyle w:val="IntenseEmphasis"/>
        </w:rPr>
        <w:t xml:space="preserve">Appendix D: </w:t>
      </w:r>
      <w:r w:rsidR="00D64287" w:rsidRPr="00881BD9">
        <w:t>Desktop EasyPort Emulator</w:t>
      </w:r>
      <w:r w:rsidR="008B5409">
        <w:fldChar w:fldCharType="end"/>
      </w:r>
      <w:r w:rsidR="00881BD9">
        <w:t>.</w:t>
      </w:r>
    </w:p>
    <w:p w:rsidR="00881BD9" w:rsidRDefault="00881BD9" w:rsidP="009A5A54">
      <w:pPr>
        <w:keepNext/>
        <w:ind w:firstLine="180"/>
      </w:pPr>
      <w:r>
        <w:rPr>
          <w:noProof/>
        </w:rPr>
        <w:drawing>
          <wp:inline distT="0" distB="0" distL="0" distR="0" wp14:anchorId="0F482328" wp14:editId="5D797CC9">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3" w:name="_Ref353438822"/>
      <w:bookmarkStart w:id="24" w:name="_Toc353469468"/>
      <w:r>
        <w:t xml:space="preserve">Figure </w:t>
      </w:r>
      <w:r w:rsidR="00DB16FD">
        <w:fldChar w:fldCharType="begin"/>
      </w:r>
      <w:r w:rsidR="00DB16FD">
        <w:instrText xml:space="preserve"> SEQ Figure \* ARABIC </w:instrText>
      </w:r>
      <w:r w:rsidR="00DB16FD">
        <w:fldChar w:fldCharType="separate"/>
      </w:r>
      <w:r w:rsidR="00D64287">
        <w:rPr>
          <w:noProof/>
        </w:rPr>
        <w:t>3</w:t>
      </w:r>
      <w:r w:rsidR="00DB16FD">
        <w:rPr>
          <w:noProof/>
        </w:rPr>
        <w:fldChar w:fldCharType="end"/>
      </w:r>
      <w:bookmarkEnd w:id="23"/>
      <w:r>
        <w:t xml:space="preserve"> : A screenshot of the desktop application implementing the EasyPort protocol.</w:t>
      </w:r>
      <w:bookmarkEnd w:id="24"/>
    </w:p>
    <w:p w:rsidR="00863B34" w:rsidRDefault="00620498" w:rsidP="009A5A54">
      <w:pPr>
        <w:ind w:left="180"/>
      </w:pPr>
      <w:r>
        <w:t>Focus</w:t>
      </w:r>
      <w:r w:rsidR="005724A9">
        <w:t xml:space="preserve"> once again shifted to create</w:t>
      </w:r>
      <w:r>
        <w:t xml:space="preserve"> a hardware implementation of the protocol. This time, the </w:t>
      </w:r>
      <w:r w:rsidRPr="005724A9">
        <w:t>Texas Instruments Stellaris Launchpad</w:t>
      </w:r>
      <w:r w:rsidR="005724A9">
        <w:t xml:space="preserve"> microprocessor board</w:t>
      </w:r>
      <w:r>
        <w:t xml:space="preserve"> was</w:t>
      </w:r>
      <w:r w:rsidR="005724A9">
        <w:t xml:space="preserve"> selected</w:t>
      </w:r>
      <w:r>
        <w:t xml:space="preserve">.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w:t>
      </w:r>
      <w:r w:rsidR="005724A9">
        <w:t>sequence</w:t>
      </w:r>
      <w:r>
        <w:t xml:space="preserve">. Unlike the Arduino, the Launchpad had full support for hardware flow control and the </w:t>
      </w:r>
      <w:r w:rsidR="005724A9">
        <w:t>startup sequence</w:t>
      </w:r>
      <w:r>
        <w:t xml:space="preserve"> was easily implemented.</w:t>
      </w:r>
    </w:p>
    <w:p w:rsidR="00620498" w:rsidRDefault="00620498" w:rsidP="009A5A54">
      <w:pPr>
        <w:ind w:left="180"/>
      </w:pPr>
      <w:r>
        <w:t xml:space="preserve">The implementation continued and the protocol commands for communicating the state of the actuator inputs was added. </w:t>
      </w:r>
      <w:r w:rsidR="009C24EC">
        <w:t>This allowed the Launchpad to interact with the EasyVeep models and begin receiving the simulated sensor values. With this accomplished, a simple</w:t>
      </w:r>
      <w:r w:rsidR="00A737B9">
        <w:t xml:space="preserve"> throw-away</w:t>
      </w:r>
      <w:r w:rsidR="009C24EC">
        <w:t xml:space="preserve"> breadboard circuit consisting of switches and LEDs was created to allow easy to visualize interaction. While the Launchpad was able to relay the state of the switches back to EasyVeep it was only receiving updated sensor values from EasyVeep immediately after the position of the switches changed</w:t>
      </w:r>
      <w:r w:rsidR="00A737B9">
        <w:t>. When the sensor values in the EasyVeep simulation changed, the new values would not be sent to the Launchpad until the Launchpad notified EasyVeep that the state of the inputs had changed</w:t>
      </w:r>
      <w:r w:rsidR="009C24EC">
        <w:t>.</w:t>
      </w:r>
    </w:p>
    <w:p w:rsidR="009C24EC" w:rsidRDefault="00FC7869" w:rsidP="009A5A54">
      <w:pPr>
        <w:ind w:left="180"/>
      </w:pPr>
      <w:r>
        <w:lastRenderedPageBreak/>
        <w:t xml:space="preserve">The issue was examined using the Launchpad’s debugger, but the debugging information and the EasyVeep protocol shared the same USB connection. Therefore, as debugger commands were issued and results received, the data was mixed and </w:t>
      </w:r>
      <w:r w:rsidR="00FC55B6">
        <w:t>caused</w:t>
      </w:r>
      <w:r>
        <w:t xml:space="preserve"> EasyVeep to</w:t>
      </w:r>
      <w:r w:rsidR="00FC55B6">
        <w:t xml:space="preserve"> stop</w:t>
      </w:r>
      <w:r>
        <w:t xml:space="preserve"> </w:t>
      </w:r>
      <w:r w:rsidR="00FC55B6">
        <w:t xml:space="preserve">communicating </w:t>
      </w:r>
      <w:r>
        <w:t>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F84019">
      <w:pPr>
        <w:pStyle w:val="Heading2"/>
      </w:pPr>
      <w:bookmarkStart w:id="25" w:name="_Toc353469819"/>
      <w:r>
        <w:t>Implementing a Custom EasyVeep</w:t>
      </w:r>
      <w:bookmarkEnd w:id="25"/>
    </w:p>
    <w:p w:rsidR="00FC7869" w:rsidRDefault="00AF4D08" w:rsidP="009A5A54">
      <w:pPr>
        <w:ind w:left="180"/>
      </w:pPr>
      <w:r>
        <w:t xml:space="preserve">After the failures in interacting with EasyVeep Stellaris Launchpad, the decision was made to extract the models from the EasyVeep software and build a new application around them. </w:t>
      </w:r>
      <w:r w:rsidR="00467819">
        <w:t>Such an approach</w:t>
      </w:r>
      <w:r>
        <w:t xml:space="preserve"> allow</w:t>
      </w:r>
      <w:r w:rsidR="00DC1233">
        <w:t>ed</w:t>
      </w:r>
      <w:r>
        <w:t xml:space="preserve"> for easier debugging and </w:t>
      </w:r>
      <w:r w:rsidR="00467819">
        <w:t>full</w:t>
      </w:r>
      <w:r>
        <w:t xml:space="preserve"> control of the environment.</w:t>
      </w:r>
      <w:r w:rsidR="00DC1233">
        <w:t xml:space="preserve"> For details on use and implementation of existing EasyVeep processes in the custom implementation, reference appendix section </w:t>
      </w:r>
      <w:r w:rsidR="00DC1233" w:rsidRPr="00DC1233">
        <w:rPr>
          <w:rStyle w:val="IntenseEmphasis"/>
        </w:rPr>
        <w:fldChar w:fldCharType="begin"/>
      </w:r>
      <w:r w:rsidR="00DC1233" w:rsidRPr="00DC1233">
        <w:rPr>
          <w:rStyle w:val="IntenseEmphasis"/>
        </w:rPr>
        <w:instrText xml:space="preserve"> REF _Ref353018123 \h </w:instrText>
      </w:r>
      <w:r w:rsidR="00DC1233">
        <w:rPr>
          <w:rStyle w:val="IntenseEmphasis"/>
        </w:rPr>
        <w:instrText xml:space="preserve"> \* MERGEFORMAT </w:instrText>
      </w:r>
      <w:r w:rsidR="00DC1233" w:rsidRPr="00DC1233">
        <w:rPr>
          <w:rStyle w:val="IntenseEmphasis"/>
        </w:rPr>
      </w:r>
      <w:r w:rsidR="00DC1233" w:rsidRPr="00DC1233">
        <w:rPr>
          <w:rStyle w:val="IntenseEmphasis"/>
        </w:rPr>
        <w:fldChar w:fldCharType="separate"/>
      </w:r>
      <w:r w:rsidR="00D64287" w:rsidRPr="00D64287">
        <w:rPr>
          <w:rStyle w:val="IntenseEmphasis"/>
        </w:rPr>
        <w:t xml:space="preserve">Appendix E: EasyVeep Model </w:t>
      </w:r>
      <w:r w:rsidR="00D64287">
        <w:t>Design and Interaction</w:t>
      </w:r>
      <w:r w:rsidR="00DC1233" w:rsidRPr="00DC1233">
        <w:rPr>
          <w:rStyle w:val="IntenseEmphasis"/>
        </w:rPr>
        <w:fldChar w:fldCharType="end"/>
      </w:r>
      <w:r w:rsidR="00DC1233">
        <w:t>.</w:t>
      </w:r>
    </w:p>
    <w:p w:rsidR="001A1C24" w:rsidRPr="001A1C24" w:rsidRDefault="001F32C7" w:rsidP="001A1C24">
      <w:pPr>
        <w:ind w:left="180"/>
      </w:pPr>
      <w:r>
        <w:t xml:space="preserve">The </w:t>
      </w:r>
      <w:proofErr w:type="spellStart"/>
      <w:r>
        <w:t>MyEasyVeep</w:t>
      </w:r>
      <w:proofErr w:type="spellEnd"/>
      <w:r>
        <w:t xml:space="preserve"> software provides a user friendly interface that simultaneously displays the visual process simulation and all relevant information about the process. The application allows users to interact with the simulation in a multitude of ways. If no EasyPort is present, the user can manually toggle the actuator states by clicking on the actuator indicators (the green circles in </w:t>
      </w:r>
      <w:r>
        <w:fldChar w:fldCharType="begin"/>
      </w:r>
      <w:r>
        <w:instrText xml:space="preserve"> REF _Ref353468255 \h </w:instrText>
      </w:r>
      <w:r>
        <w:fldChar w:fldCharType="separate"/>
      </w:r>
      <w:r w:rsidR="00D64287">
        <w:t xml:space="preserve">Figure </w:t>
      </w:r>
      <w:r w:rsidR="00D64287">
        <w:rPr>
          <w:noProof/>
        </w:rPr>
        <w:t>4</w:t>
      </w:r>
      <w:r>
        <w:fldChar w:fldCharType="end"/>
      </w:r>
      <w:r>
        <w:t>). As the simulation runs, the state</w:t>
      </w:r>
      <w:r w:rsidR="00CE5CB8">
        <w:t xml:space="preserve"> of the sensors is reflected by the </w:t>
      </w:r>
      <w:r>
        <w:t>yellow indicators.</w:t>
      </w:r>
      <w:r w:rsidR="001A1C24">
        <w:t xml:space="preserve"> If the user connects to an EasyPort, the actuator buttons become disabled and all control is then handled through an EasyPort. An </w:t>
      </w:r>
      <w:r w:rsidR="001A1C24">
        <w:rPr>
          <w:i/>
        </w:rPr>
        <w:t>auto</w:t>
      </w:r>
      <w:r w:rsidR="001A1C24">
        <w:t xml:space="preserve"> mode is included as well. If </w:t>
      </w:r>
      <w:r w:rsidR="001A1C24">
        <w:rPr>
          <w:i/>
        </w:rPr>
        <w:t>auto</w:t>
      </w:r>
      <w:r w:rsidR="001A1C24">
        <w:t xml:space="preserve"> mode is selected, the simulation will control itself to demonstrate the correct system behavior to the user.</w:t>
      </w:r>
      <w:r w:rsidR="00CE5CB8">
        <w:t xml:space="preserve"> </w:t>
      </w:r>
      <w:r w:rsidR="00013BA6">
        <w:t xml:space="preserve">See </w:t>
      </w:r>
      <w:r w:rsidR="00013BA6" w:rsidRPr="00013BA6">
        <w:rPr>
          <w:rStyle w:val="IntenseEmphasis"/>
        </w:rPr>
        <w:fldChar w:fldCharType="begin"/>
      </w:r>
      <w:r w:rsidR="00013BA6" w:rsidRPr="00013BA6">
        <w:rPr>
          <w:rStyle w:val="IntenseEmphasis"/>
        </w:rPr>
        <w:instrText xml:space="preserve"> REF _Ref353469722 \h </w:instrText>
      </w:r>
      <w:r w:rsidR="00013BA6" w:rsidRPr="00013BA6">
        <w:rPr>
          <w:rStyle w:val="IntenseEmphasis"/>
        </w:rPr>
      </w:r>
      <w:r w:rsidR="00013BA6">
        <w:rPr>
          <w:rStyle w:val="IntenseEmphasis"/>
        </w:rPr>
        <w:instrText xml:space="preserve"> \* MERGEFORMAT </w:instrText>
      </w:r>
      <w:r w:rsidR="00013BA6" w:rsidRPr="00013BA6">
        <w:rPr>
          <w:rStyle w:val="IntenseEmphasis"/>
        </w:rPr>
        <w:fldChar w:fldCharType="separate"/>
      </w:r>
      <w:r w:rsidR="00013BA6" w:rsidRPr="00013BA6">
        <w:rPr>
          <w:rStyle w:val="IntenseEmphasis"/>
        </w:rPr>
        <w:t xml:space="preserve">Appendix G: </w:t>
      </w:r>
      <w:proofErr w:type="spellStart"/>
      <w:r w:rsidR="00013BA6" w:rsidRPr="00013BA6">
        <w:rPr>
          <w:rStyle w:val="IntenseEmphasis"/>
        </w:rPr>
        <w:t>MyEasyVeep</w:t>
      </w:r>
      <w:proofErr w:type="spellEnd"/>
      <w:r w:rsidR="00013BA6" w:rsidRPr="00013BA6">
        <w:rPr>
          <w:rStyle w:val="IntenseEmphasis"/>
        </w:rPr>
        <w:t xml:space="preserve"> User’s Guide</w:t>
      </w:r>
      <w:r w:rsidR="00013BA6" w:rsidRPr="00013BA6">
        <w:rPr>
          <w:rStyle w:val="IntenseEmphasis"/>
        </w:rPr>
        <w:fldChar w:fldCharType="end"/>
      </w:r>
      <w:r w:rsidR="00CE5CB8">
        <w:t>.</w:t>
      </w:r>
    </w:p>
    <w:p w:rsidR="001F32C7" w:rsidRDefault="009A5A54" w:rsidP="001A1C24">
      <w:pPr>
        <w:ind w:left="180"/>
      </w:pPr>
      <w:r>
        <w:rPr>
          <w:noProof/>
        </w:rPr>
        <w:drawing>
          <wp:inline distT="0" distB="0" distL="0" distR="0" wp14:anchorId="65DA4B03" wp14:editId="027CB0DF">
            <wp:extent cx="5628094" cy="3285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33658" cy="3288708"/>
                    </a:xfrm>
                    <a:prstGeom prst="rect">
                      <a:avLst/>
                    </a:prstGeom>
                  </pic:spPr>
                </pic:pic>
              </a:graphicData>
            </a:graphic>
          </wp:inline>
        </w:drawing>
      </w:r>
    </w:p>
    <w:p w:rsidR="00267400" w:rsidRDefault="001F32C7" w:rsidP="001F32C7">
      <w:pPr>
        <w:pStyle w:val="Caption"/>
        <w:jc w:val="center"/>
      </w:pPr>
      <w:bookmarkStart w:id="26" w:name="_Ref353468255"/>
      <w:bookmarkStart w:id="27" w:name="_Toc353469469"/>
      <w:r>
        <w:t xml:space="preserve">Figure </w:t>
      </w:r>
      <w:r>
        <w:fldChar w:fldCharType="begin"/>
      </w:r>
      <w:r>
        <w:instrText xml:space="preserve"> SEQ Figure \* ARABIC </w:instrText>
      </w:r>
      <w:r>
        <w:fldChar w:fldCharType="separate"/>
      </w:r>
      <w:r w:rsidR="00D64287">
        <w:rPr>
          <w:noProof/>
        </w:rPr>
        <w:t>4</w:t>
      </w:r>
      <w:r>
        <w:fldChar w:fldCharType="end"/>
      </w:r>
      <w:bookmarkEnd w:id="26"/>
      <w:r>
        <w:t xml:space="preserve"> : </w:t>
      </w:r>
      <w:proofErr w:type="spellStart"/>
      <w:r>
        <w:t>MyEasyVeep</w:t>
      </w:r>
      <w:proofErr w:type="spellEnd"/>
      <w:r>
        <w:t xml:space="preserve"> Screenshot</w:t>
      </w:r>
      <w:bookmarkEnd w:id="27"/>
    </w:p>
    <w:p w:rsidR="009A5A54" w:rsidRDefault="000A1118" w:rsidP="009A5A54">
      <w:pPr>
        <w:ind w:left="180"/>
      </w:pPr>
      <w:proofErr w:type="spellStart"/>
      <w:r>
        <w:lastRenderedPageBreak/>
        <w:t>MyEasyVeep</w:t>
      </w:r>
      <w:proofErr w:type="spellEnd"/>
      <w:r>
        <w:t xml:space="preserve"> polls the simulation state at a rate for </w:t>
      </w:r>
      <w:r w:rsidR="00DC1145">
        <w:t>30 frames per second</w:t>
      </w:r>
      <w:r>
        <w:t xml:space="preserve"> </w:t>
      </w:r>
      <w:r w:rsidR="00DC1145">
        <w:t>(t</w:t>
      </w:r>
      <w:r>
        <w:t>h</w:t>
      </w:r>
      <w:r w:rsidR="00DC1145">
        <w:t>is</w:t>
      </w:r>
      <w:r>
        <w:t xml:space="preserve"> sample rate was selected because </w:t>
      </w:r>
      <w:r w:rsidR="00DC1145">
        <w:t xml:space="preserve">it </w:t>
      </w:r>
      <w:r>
        <w:t>is double the update rate of the simulation</w:t>
      </w:r>
      <w:r w:rsidR="00DC1145">
        <w:t xml:space="preserve"> and provides good response). If </w:t>
      </w:r>
      <w:proofErr w:type="spellStart"/>
      <w:r w:rsidR="00DC1145">
        <w:t>MyEasyVeep</w:t>
      </w:r>
      <w:proofErr w:type="spellEnd"/>
      <w:r w:rsidR="00DC1145">
        <w:t xml:space="preserve"> detects a change in the state of the simulation’s sensors, it updates the indicators and dispatches a command to the connected EasyPort. </w:t>
      </w:r>
      <w:proofErr w:type="spellStart"/>
      <w:r w:rsidR="00DC1145">
        <w:t>MyEasyVeep</w:t>
      </w:r>
      <w:proofErr w:type="spellEnd"/>
      <w:r w:rsidR="00DC1145">
        <w:t xml:space="preserve"> and the custom EasyPort implementation use a protocol simulator </w:t>
      </w:r>
      <w:r w:rsidR="00CE5CB8">
        <w:t>to the one discovered when reversing the original EasyVeep.</w:t>
      </w:r>
    </w:p>
    <w:p w:rsidR="001F32C7" w:rsidRDefault="00F84019" w:rsidP="00F84019">
      <w:pPr>
        <w:pStyle w:val="Heading3"/>
        <w:ind w:hanging="540"/>
      </w:pPr>
      <w:r>
        <w:t xml:space="preserve">Implementing a EasyPort for use with </w:t>
      </w:r>
      <w:proofErr w:type="spellStart"/>
      <w:r>
        <w:t>MyEasyVeep</w:t>
      </w:r>
      <w:proofErr w:type="spellEnd"/>
    </w:p>
    <w:p w:rsidR="00C02FFE" w:rsidRDefault="00D22AFA" w:rsidP="00C02FFE">
      <w:pPr>
        <w:ind w:left="180"/>
      </w:pPr>
      <w:r>
        <w:t xml:space="preserve">The creation of </w:t>
      </w:r>
      <w:proofErr w:type="spellStart"/>
      <w:r>
        <w:t>MyEasyVeep</w:t>
      </w:r>
      <w:proofErr w:type="spellEnd"/>
      <w:r>
        <w:t xml:space="preserve"> allowed for complete control of the environment and therefore easy integration and debugging the existing Stellaris Launchpad EasyPort implementation.</w:t>
      </w:r>
      <w:r w:rsidR="00C02FFE">
        <w:t xml:space="preserve"> The interface protocol was changed slightly eliminating the DEW (request to display input values) command and DV (version request command) and adding in a RST (reset command). Instead of EasyVeep issuing the DEW command to get new actuator values, the Launchpad would poll the inputs 30 times per second and send the updated actuator values any time they changed or if it had been more than half a second since the actuator values were last sent to </w:t>
      </w:r>
      <w:proofErr w:type="spellStart"/>
      <w:r w:rsidR="00C02FFE">
        <w:t>MyEasyVeep</w:t>
      </w:r>
      <w:proofErr w:type="spellEnd"/>
      <w:r w:rsidR="00C02FFE">
        <w:t xml:space="preserve">. This was done to minimize the time it takes to respond to a change in output from a real time target. The code used to implement the Stellaris Launchpad EasyPort can be found in </w:t>
      </w:r>
      <w:r w:rsidR="00DA6D9A" w:rsidRPr="00DA6D9A">
        <w:rPr>
          <w:rStyle w:val="IntenseEmphasis"/>
        </w:rPr>
        <w:fldChar w:fldCharType="begin"/>
      </w:r>
      <w:r w:rsidR="00DA6D9A" w:rsidRPr="00DA6D9A">
        <w:rPr>
          <w:rStyle w:val="IntenseEmphasis"/>
        </w:rPr>
        <w:instrText xml:space="preserve"> REF _Ref353470562 \h </w:instrText>
      </w:r>
      <w:r w:rsidR="00DA6D9A" w:rsidRPr="00DA6D9A">
        <w:rPr>
          <w:rStyle w:val="IntenseEmphasis"/>
        </w:rPr>
      </w:r>
      <w:r w:rsidR="00DA6D9A">
        <w:rPr>
          <w:rStyle w:val="IntenseEmphasis"/>
        </w:rPr>
        <w:instrText xml:space="preserve"> \* MERGEFORMAT </w:instrText>
      </w:r>
      <w:r w:rsidR="00DA6D9A" w:rsidRPr="00DA6D9A">
        <w:rPr>
          <w:rStyle w:val="IntenseEmphasis"/>
        </w:rPr>
        <w:fldChar w:fldCharType="separate"/>
      </w:r>
      <w:r w:rsidR="00DA6D9A" w:rsidRPr="00DA6D9A">
        <w:rPr>
          <w:rStyle w:val="IntenseEmphasis"/>
        </w:rPr>
        <w:t>Appendix H: Stellaris Launchpad Code</w:t>
      </w:r>
      <w:r w:rsidR="00DA6D9A" w:rsidRPr="00DA6D9A">
        <w:rPr>
          <w:rStyle w:val="IntenseEmphasis"/>
        </w:rPr>
        <w:fldChar w:fldCharType="end"/>
      </w:r>
      <w:r w:rsidR="00C02FFE">
        <w:t>.</w:t>
      </w:r>
    </w:p>
    <w:p w:rsidR="003E197F" w:rsidRDefault="003E197F" w:rsidP="003E197F">
      <w:pPr>
        <w:pStyle w:val="Heading4"/>
        <w:ind w:hanging="684"/>
        <w:rPr>
          <w:lang w:eastAsia="zh-CN"/>
        </w:rPr>
      </w:pPr>
      <w:r>
        <w:rPr>
          <w:lang w:eastAsia="zh-CN"/>
        </w:rPr>
        <w:t>Stellaris EasyPort Hardware Design</w:t>
      </w:r>
    </w:p>
    <w:p w:rsidR="00827431" w:rsidRDefault="00DC4F0E" w:rsidP="00F84019">
      <w:pPr>
        <w:ind w:left="180"/>
        <w:rPr>
          <w:lang w:eastAsia="zh-CN"/>
        </w:rPr>
      </w:pPr>
      <w:r>
        <w:rPr>
          <w:lang w:eastAsia="zh-CN"/>
        </w:rPr>
        <w:t xml:space="preserve">One of the main design concerns when implementing the digital I/O interface was circuit isolation. Without proper circuit isolation a ground loop, static discharge, or power surge could damage both the I/O card and any attached devices. Another major design consideration was the voltage levels used to communication between devices. </w:t>
      </w:r>
      <w:r w:rsidR="00827431">
        <w:rPr>
          <w:lang w:eastAsia="zh-CN"/>
        </w:rPr>
        <w:t>While open collector devices, like the digital I/O card installed on the targeted real time systems, allow mixed signal systems to communicate, it was desirable to create a device that would work regardless of the digital I/O card configuration.</w:t>
      </w:r>
    </w:p>
    <w:p w:rsidR="00F84019" w:rsidRDefault="005A2510" w:rsidP="00F84019">
      <w:pPr>
        <w:ind w:left="180"/>
      </w:pPr>
      <w:r>
        <w:rPr>
          <w:lang w:eastAsia="zh-CN"/>
        </w:rPr>
        <w:t xml:space="preserve">The Stellaris Launchpad microprocessor board includes an ARM Cortex-M4, which is designed for 3.3V applications. </w:t>
      </w:r>
      <w:r w:rsidR="003E197F">
        <w:rPr>
          <w:lang w:eastAsia="zh-CN"/>
        </w:rPr>
        <w:t xml:space="preserve">The AIM104-32 digital I/O card </w:t>
      </w:r>
      <w:r w:rsidR="00DC4F0E">
        <w:rPr>
          <w:lang w:eastAsia="zh-CN"/>
        </w:rPr>
        <w:t>that</w:t>
      </w:r>
      <w:r w:rsidR="003E197F">
        <w:rPr>
          <w:lang w:eastAsia="zh-CN"/>
        </w:rPr>
        <w:t xml:space="preserve"> provides the digital I/O interface fo</w:t>
      </w:r>
      <w:r w:rsidR="00827431">
        <w:rPr>
          <w:lang w:eastAsia="zh-CN"/>
        </w:rPr>
        <w:t>r the selected real time target</w:t>
      </w:r>
      <w:r w:rsidR="003E197F">
        <w:rPr>
          <w:lang w:eastAsia="zh-CN"/>
        </w:rPr>
        <w:t xml:space="preserve"> operates at TTL (5V) levels.</w:t>
      </w:r>
      <w:r w:rsidR="00576EAA">
        <w:rPr>
          <w:lang w:eastAsia="zh-CN"/>
        </w:rPr>
        <w:t xml:space="preserve"> While researching various logic level converters</w:t>
      </w:r>
      <w:r w:rsidR="0087751F">
        <w:rPr>
          <w:lang w:eastAsia="zh-CN"/>
        </w:rPr>
        <w:t xml:space="preserve">, a whitepaper was found detailing the use of CMOS RF based </w:t>
      </w:r>
      <w:r w:rsidR="00DC4F0E">
        <w:rPr>
          <w:lang w:eastAsia="zh-CN"/>
        </w:rPr>
        <w:t>i</w:t>
      </w:r>
      <w:r w:rsidR="0087751F">
        <w:rPr>
          <w:lang w:eastAsia="zh-CN"/>
        </w:rPr>
        <w:t xml:space="preserve">solators as </w:t>
      </w:r>
      <w:r w:rsidR="00DC4F0E">
        <w:rPr>
          <w:lang w:eastAsia="zh-CN"/>
        </w:rPr>
        <w:t>high</w:t>
      </w:r>
      <w:r w:rsidR="00827431">
        <w:rPr>
          <w:lang w:eastAsia="zh-CN"/>
        </w:rPr>
        <w:t xml:space="preserve"> </w:t>
      </w:r>
      <w:r w:rsidR="00DC4F0E">
        <w:rPr>
          <w:lang w:eastAsia="zh-CN"/>
        </w:rPr>
        <w:t xml:space="preserve">speed </w:t>
      </w:r>
      <w:r w:rsidR="0087751F">
        <w:rPr>
          <w:lang w:eastAsia="zh-CN"/>
        </w:rPr>
        <w:t xml:space="preserve">logic level shifters </w:t>
      </w:r>
      <w:sdt>
        <w:sdtPr>
          <w:rPr>
            <w:lang w:eastAsia="zh-CN"/>
          </w:rPr>
          <w:id w:val="-89309678"/>
          <w:citation/>
        </w:sdtPr>
        <w:sdtContent>
          <w:r w:rsidR="0087751F">
            <w:rPr>
              <w:lang w:eastAsia="zh-CN"/>
            </w:rPr>
            <w:fldChar w:fldCharType="begin"/>
          </w:r>
          <w:r w:rsidR="0087751F">
            <w:rPr>
              <w:lang w:eastAsia="zh-CN"/>
            </w:rPr>
            <w:instrText xml:space="preserve"> CITATION Sil13 \l 1033 </w:instrText>
          </w:r>
          <w:r w:rsidR="0087751F">
            <w:rPr>
              <w:lang w:eastAsia="zh-CN"/>
            </w:rPr>
            <w:fldChar w:fldCharType="separate"/>
          </w:r>
          <w:r w:rsidR="0087751F" w:rsidRPr="0087751F">
            <w:rPr>
              <w:noProof/>
              <w:lang w:eastAsia="zh-CN"/>
            </w:rPr>
            <w:t>[11]</w:t>
          </w:r>
          <w:r w:rsidR="0087751F">
            <w:rPr>
              <w:lang w:eastAsia="zh-CN"/>
            </w:rPr>
            <w:fldChar w:fldCharType="end"/>
          </w:r>
        </w:sdtContent>
      </w:sdt>
      <w:r w:rsidR="00DC4F0E">
        <w:t>. The Si8xxx devices discussed in the paper were capable of providing logic level shifting at up to 150Mbps (</w:t>
      </w:r>
      <w:r w:rsidR="00827431">
        <w:t>5 million times the required rate)</w:t>
      </w:r>
      <w:r w:rsidR="00DC4F0E">
        <w:t>, 2.5KV of isolation,</w:t>
      </w:r>
      <w:r w:rsidR="00827431">
        <w:t xml:space="preserve"> and line buffering, effectively combining the function of three devices into a single, inexpensive surface mount design.</w:t>
      </w:r>
    </w:p>
    <w:p w:rsidR="0073448C" w:rsidRDefault="0073448C" w:rsidP="00F84019">
      <w:pPr>
        <w:ind w:left="180"/>
      </w:pPr>
      <w:r>
        <w:t xml:space="preserve">The Si8xxx series isolators come in a variety of sizes and offer unidirectional and bidirectional communication. </w:t>
      </w:r>
      <w:r w:rsidR="00D422D4">
        <w:t>The Si8442AB-D-IS1 device was selected due to its low power consumption (6mA at 150 Mbps), bi-directional channel configuration (2 channels in, 2 channels out), easy to solder SMD style (SOIC-16 Narrow), and low price ($1.70 in small quantities). While a fully SMD desig</w:t>
      </w:r>
      <w:r w:rsidR="00C4182F">
        <w:t>n was desired, time constraint lead to</w:t>
      </w:r>
      <w:r w:rsidR="00D422D4">
        <w:t xml:space="preserve"> a throug</w:t>
      </w:r>
      <w:r w:rsidR="00C4182F">
        <w:t>h-</w:t>
      </w:r>
      <w:r w:rsidR="00D422D4">
        <w:t>hole design</w:t>
      </w:r>
      <w:r w:rsidR="00C4182F">
        <w:t xml:space="preserve"> implementation</w:t>
      </w:r>
      <w:r w:rsidR="00D422D4">
        <w:t xml:space="preserve">. To </w:t>
      </w:r>
      <w:r w:rsidR="00C4182F">
        <w:t>utilize the Si8442 in a through-</w:t>
      </w:r>
      <w:r w:rsidR="00D422D4">
        <w:t xml:space="preserve">hole design, </w:t>
      </w:r>
      <w:r w:rsidR="00493AA0">
        <w:t xml:space="preserve">three 3 Pack </w:t>
      </w:r>
      <w:r w:rsidR="00D422D4">
        <w:t xml:space="preserve">SOIC-16 breakout boards from </w:t>
      </w:r>
      <w:proofErr w:type="spellStart"/>
      <w:r w:rsidR="00D422D4">
        <w:t>Adafruit</w:t>
      </w:r>
      <w:proofErr w:type="spellEnd"/>
      <w:r w:rsidR="00D422D4">
        <w:t xml:space="preserve"> were used</w:t>
      </w:r>
      <w:r w:rsidR="00C4182F">
        <w:t xml:space="preserve"> (</w:t>
      </w:r>
      <w:hyperlink r:id="rId18" w:history="1">
        <w:r w:rsidR="00D422D4">
          <w:rPr>
            <w:rStyle w:val="Hyperlink"/>
          </w:rPr>
          <w:t>http://www.adafruit.com/products/1207</w:t>
        </w:r>
      </w:hyperlink>
      <w:r w:rsidR="00D422D4">
        <w:t>).</w:t>
      </w:r>
    </w:p>
    <w:p w:rsidR="009A2D30" w:rsidRPr="00F84019" w:rsidRDefault="009A2D30" w:rsidP="00F84019">
      <w:pPr>
        <w:ind w:left="180"/>
        <w:rPr>
          <w:lang w:eastAsia="zh-CN"/>
        </w:rPr>
      </w:pPr>
      <w:r>
        <w:t xml:space="preserve">The recommend configuration for the Si8442 provided in the datasheet was not implemented in the final hardware design mostly due to the nature of through-hole construction and the difficulty of </w:t>
      </w:r>
      <w:r>
        <w:lastRenderedPageBreak/>
        <w:t>including the correct capacitors and resistors in the final implementation. The recommend</w:t>
      </w:r>
      <w:r w:rsidR="000B46C1">
        <w:t xml:space="preserve"> </w:t>
      </w:r>
      <w:r>
        <w:t xml:space="preserve">current limiting resistors were </w:t>
      </w:r>
      <w:proofErr w:type="gramStart"/>
      <w:r>
        <w:t>implement</w:t>
      </w:r>
      <w:proofErr w:type="gramEnd"/>
      <w:r>
        <w:t xml:space="preserve"> </w:t>
      </w:r>
      <w:r w:rsidR="000B46C1">
        <w:t>indirectly</w:t>
      </w:r>
      <w:r>
        <w:t xml:space="preserve"> by limiting the output current of the Launchpad and the suggested bypass capacitors were deemed unnecessary at the data rate and noise levels experienced during testing.</w:t>
      </w:r>
      <w:r w:rsidR="00714B7E">
        <w:t xml:space="preserve"> The connections between the AIM104-32 and Stellaris Launchpad are detailed in section further in section </w:t>
      </w:r>
      <w:r w:rsidR="00714B7E" w:rsidRPr="00714B7E">
        <w:rPr>
          <w:rStyle w:val="IntenseEmphasis"/>
        </w:rPr>
        <w:fldChar w:fldCharType="begin"/>
      </w:r>
      <w:r w:rsidR="00714B7E" w:rsidRPr="00714B7E">
        <w:rPr>
          <w:rStyle w:val="IntenseEmphasis"/>
        </w:rPr>
        <w:instrText xml:space="preserve"> REF _Ref353474668 \h </w:instrText>
      </w:r>
      <w:r w:rsidR="00714B7E" w:rsidRPr="00714B7E">
        <w:rPr>
          <w:rStyle w:val="IntenseEmphasis"/>
        </w:rPr>
      </w:r>
      <w:r w:rsidR="00714B7E">
        <w:rPr>
          <w:rStyle w:val="IntenseEmphasis"/>
        </w:rPr>
        <w:instrText xml:space="preserve"> \* MERGEFORMAT </w:instrText>
      </w:r>
      <w:r w:rsidR="00714B7E" w:rsidRPr="00714B7E">
        <w:rPr>
          <w:rStyle w:val="IntenseEmphasis"/>
        </w:rPr>
        <w:fldChar w:fldCharType="separate"/>
      </w:r>
      <w:r w:rsidR="00714B7E" w:rsidRPr="00714B7E">
        <w:rPr>
          <w:rStyle w:val="IntenseEmphasis"/>
        </w:rPr>
        <w:t>Appendix I: Stellaris Launchpad EasyPort Pin Configuration</w:t>
      </w:r>
      <w:r w:rsidR="00714B7E" w:rsidRPr="00714B7E">
        <w:rPr>
          <w:rStyle w:val="IntenseEmphasis"/>
        </w:rPr>
        <w:fldChar w:fldCharType="end"/>
      </w:r>
      <w:r w:rsidR="00714B7E">
        <w:t>.</w:t>
      </w:r>
    </w:p>
    <w:p w:rsidR="00E82E02" w:rsidRDefault="00FA6FC6" w:rsidP="00FA6FC6">
      <w:pPr>
        <w:pStyle w:val="Heading1"/>
        <w:rPr>
          <w:lang w:eastAsia="zh-CN"/>
        </w:rPr>
      </w:pPr>
      <w:bookmarkStart w:id="28" w:name="_Toc353469820"/>
      <w:r>
        <w:rPr>
          <w:lang w:eastAsia="zh-CN"/>
        </w:rPr>
        <w:t>Budget and Schedule</w:t>
      </w:r>
      <w:bookmarkEnd w:id="28"/>
    </w:p>
    <w:p w:rsidR="00837560" w:rsidRDefault="00837560">
      <w:pPr>
        <w:rPr>
          <w:lang w:eastAsia="zh-CN"/>
        </w:rPr>
      </w:pPr>
      <w:r>
        <w:rPr>
          <w:lang w:eastAsia="zh-CN"/>
        </w:rPr>
        <w:br w:type="page"/>
      </w:r>
    </w:p>
    <w:bookmarkStart w:id="29" w:name="_Toc353469821"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Content>
        <w:p w:rsidR="00FA6FC6" w:rsidRDefault="00837560">
          <w:pPr>
            <w:pStyle w:val="Heading1"/>
          </w:pPr>
          <w:r>
            <w:t>Resources</w:t>
          </w:r>
          <w:bookmarkEnd w:id="29"/>
        </w:p>
        <w:p w:rsidR="00D64287" w:rsidRDefault="001C6208" w:rsidP="0057322B">
          <w:pPr>
            <w:rPr>
              <w:rFonts w:asciiTheme="minorHAnsi" w:eastAsiaTheme="minorHAnsi" w:hAnsiTheme="minorHAnsi" w:cstheme="minorBidi"/>
              <w:noProof/>
            </w:rPr>
          </w:pPr>
          <w:r>
            <w:fldChar w:fldCharType="begin"/>
          </w:r>
          <w:r w:rsidR="00FA6FC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[1] </w:t>
                </w:r>
              </w:p>
            </w:tc>
            <w:tc>
              <w:tcPr>
                <w:tcW w:w="0" w:type="auto"/>
                <w:hideMark/>
              </w:tcPr>
              <w:p w:rsidR="00D64287" w:rsidRDefault="00D64287">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[2] </w:t>
                </w:r>
              </w:p>
            </w:tc>
            <w:tc>
              <w:tcPr>
                <w:tcW w:w="0" w:type="auto"/>
                <w:hideMark/>
              </w:tcPr>
              <w:p w:rsidR="00D64287" w:rsidRDefault="00D64287">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[3] </w:t>
                </w:r>
              </w:p>
            </w:tc>
            <w:tc>
              <w:tcPr>
                <w:tcW w:w="0" w:type="auto"/>
                <w:hideMark/>
              </w:tcPr>
              <w:p w:rsidR="00D64287" w:rsidRDefault="00D64287">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[4] </w:t>
                </w:r>
              </w:p>
            </w:tc>
            <w:tc>
              <w:tcPr>
                <w:tcW w:w="0" w:type="auto"/>
                <w:hideMark/>
              </w:tcPr>
              <w:p w:rsidR="00D64287" w:rsidRDefault="00D64287">
                <w:pPr>
                  <w:pStyle w:val="Bibliography"/>
                  <w:rPr>
                    <w:rFonts w:eastAsiaTheme="minorEastAsia"/>
                    <w:noProof/>
                  </w:rPr>
                </w:pPr>
                <w:r>
                  <w:rPr>
                    <w:noProof/>
                  </w:rPr>
                  <w:t xml:space="preserve">L. Ngalamou and L. Myers, "A Software Approach for the Design of a Virtual Plant," </w:t>
                </w:r>
                <w:r>
                  <w:rPr>
                    <w:i/>
                    <w:iCs/>
                    <w:noProof/>
                  </w:rPr>
                  <w:t xml:space="preserve">International Journal of Computer Science and Network Security, </w:t>
                </w:r>
                <w:r>
                  <w:rPr>
                    <w:noProof/>
                  </w:rPr>
                  <w:t xml:space="preserve">vol. 10, no. 9, pp. 48-56, 2010. </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[5] </w:t>
                </w:r>
              </w:p>
            </w:tc>
            <w:tc>
              <w:tcPr>
                <w:tcW w:w="0" w:type="auto"/>
                <w:hideMark/>
              </w:tcPr>
              <w:p w:rsidR="00D64287" w:rsidRDefault="00D64287">
                <w:pPr>
                  <w:pStyle w:val="Bibliography"/>
                  <w:rPr>
                    <w:rFonts w:eastAsiaTheme="minorEastAsia"/>
                    <w:noProof/>
                  </w:rPr>
                </w:pPr>
                <w:r>
                  <w:rPr>
                    <w:noProof/>
                  </w:rPr>
                  <w:t xml:space="preserve">C.-G. Haba, "Extending the Use of PLC Simulator Software in Student Laboratory Works," </w:t>
                </w:r>
                <w:r>
                  <w:rPr>
                    <w:i/>
                    <w:iCs/>
                    <w:noProof/>
                  </w:rPr>
                  <w:t xml:space="preserve">Advances in Electrical and Computer Engineering, </w:t>
                </w:r>
                <w:r>
                  <w:rPr>
                    <w:noProof/>
                  </w:rPr>
                  <w:t xml:space="preserve">vol. 10, no. 1, pp. 84-89, 2010. </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[6] </w:t>
                </w:r>
              </w:p>
            </w:tc>
            <w:tc>
              <w:tcPr>
                <w:tcW w:w="0" w:type="auto"/>
                <w:hideMark/>
              </w:tcPr>
              <w:p w:rsidR="00D64287" w:rsidRDefault="00D64287">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[7] </w:t>
                </w:r>
              </w:p>
            </w:tc>
            <w:tc>
              <w:tcPr>
                <w:tcW w:w="0" w:type="auto"/>
                <w:hideMark/>
              </w:tcPr>
              <w:p w:rsidR="00D64287" w:rsidRDefault="00D64287">
                <w:pPr>
                  <w:pStyle w:val="Bibliography"/>
                  <w:rPr>
                    <w:rFonts w:eastAsiaTheme="minorEastAsia"/>
                    <w:noProof/>
                  </w:rPr>
                </w:pPr>
                <w:r>
                  <w:rPr>
                    <w:noProof/>
                  </w:rPr>
                  <w:t>"PSIM PLC Training Simulator," The Learning Pit, [Online]. Available: http://www.thelearningpit.com/plc/psim/psim.html. [Accessed 23 January 2013].</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[8] </w:t>
                </w:r>
              </w:p>
            </w:tc>
            <w:tc>
              <w:tcPr>
                <w:tcW w:w="0" w:type="auto"/>
                <w:hideMark/>
              </w:tcPr>
              <w:p w:rsidR="00D64287" w:rsidRDefault="00D64287">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[9] </w:t>
                </w:r>
              </w:p>
            </w:tc>
            <w:tc>
              <w:tcPr>
                <w:tcW w:w="0" w:type="auto"/>
                <w:hideMark/>
              </w:tcPr>
              <w:p w:rsidR="00D64287" w:rsidRDefault="00D64287">
                <w:pPr>
                  <w:pStyle w:val="Bibliography"/>
                  <w:rPr>
                    <w:rFonts w:eastAsiaTheme="minorEastAsia"/>
                    <w:noProof/>
                  </w:rPr>
                </w:pPr>
                <w:r>
                  <w:rPr>
                    <w:noProof/>
                  </w:rPr>
                  <w:t>Hex-Rays, "Freeware Download Page," [Online]. Available: http://www.hex-rays.com/products/ida/support/download_freeware.shtml. [Accessed 11 29 2012].</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[10] </w:t>
                </w:r>
              </w:p>
            </w:tc>
            <w:tc>
              <w:tcPr>
                <w:tcW w:w="0" w:type="auto"/>
                <w:hideMark/>
              </w:tcPr>
              <w:p w:rsidR="00D64287" w:rsidRDefault="00D64287">
                <w:pPr>
                  <w:pStyle w:val="Bibliography"/>
                  <w:rPr>
                    <w:rFonts w:eastAsiaTheme="minorEastAsia"/>
                    <w:noProof/>
                  </w:rPr>
                </w:pPr>
                <w:r>
                  <w:rPr>
                    <w:noProof/>
                  </w:rPr>
                  <w:t>"Null-modem emulator," [Online]. Available: http://com0com.sourceforge.net/. [Accessed 12 Dec 2012].</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[11] </w:t>
                </w:r>
              </w:p>
            </w:tc>
            <w:tc>
              <w:tcPr>
                <w:tcW w:w="0" w:type="auto"/>
                <w:hideMark/>
              </w:tcPr>
              <w:p w:rsidR="00D64287" w:rsidRDefault="00D64287">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D64287">
            <w:trPr>
              <w:divId w:val="413093978"/>
              <w:tblCellSpacing w:w="15" w:type="dxa"/>
            </w:trPr>
            <w:tc>
              <w:tcPr>
                <w:tcW w:w="50" w:type="pct"/>
                <w:hideMark/>
              </w:tcPr>
              <w:p w:rsidR="00D64287" w:rsidRDefault="00D64287">
                <w:pPr>
                  <w:pStyle w:val="Bibliography"/>
                  <w:rPr>
                    <w:rFonts w:eastAsiaTheme="minorEastAsia"/>
                    <w:noProof/>
                  </w:rPr>
                </w:pPr>
                <w:r>
                  <w:rPr>
                    <w:noProof/>
                  </w:rPr>
                  <w:t xml:space="preserve">[12] </w:t>
                </w:r>
              </w:p>
            </w:tc>
            <w:tc>
              <w:tcPr>
                <w:tcW w:w="0" w:type="auto"/>
                <w:hideMark/>
              </w:tcPr>
              <w:p w:rsidR="00D64287" w:rsidRDefault="00D64287">
                <w:pPr>
                  <w:pStyle w:val="Bibliography"/>
                  <w:rPr>
                    <w:rFonts w:eastAsiaTheme="minorEastAsia"/>
                    <w:noProof/>
                  </w:rPr>
                </w:pPr>
                <w:r>
                  <w:rPr>
                    <w:noProof/>
                  </w:rPr>
                  <w:t>Festo Didactic GmbH &amp; Co., "ActiveX Control for EasyPort USB," [Online]. Available: http://www.festo-didactic.com/int-en/services/software/software-licences/activex-control-for-</w:t>
                </w:r>
                <w:r>
                  <w:rPr>
                    <w:noProof/>
                  </w:rPr>
                  <w:lastRenderedPageBreak/>
                  <w:t>easyport-usb.htm?fbid=aW50LmVuLjU1Ny4xNy4zMi44MjUuNjk0NQ. [Accessed 28 11 2012].</w:t>
                </w:r>
              </w:p>
            </w:tc>
          </w:tr>
        </w:tbl>
        <w:p w:rsidR="00D64287" w:rsidRDefault="00D64287">
          <w:pPr>
            <w:divId w:val="413093978"/>
            <w:rPr>
              <w:rFonts w:eastAsia="Times New Roman"/>
              <w:noProof/>
            </w:rPr>
          </w:pPr>
        </w:p>
        <w:p w:rsidR="005C254F" w:rsidRDefault="001C6208" w:rsidP="0057322B">
          <w:pPr>
            <w:rPr>
              <w:lang w:eastAsia="zh-CN"/>
            </w:rPr>
          </w:pPr>
          <w:r>
            <w:rPr>
              <w:b/>
              <w:bCs/>
            </w:rPr>
            <w:fldChar w:fldCharType="end"/>
          </w:r>
        </w:p>
      </w:sdtContent>
    </w:sdt>
    <w:p w:rsidR="005C254F" w:rsidRDefault="005C254F" w:rsidP="005C254F">
      <w:pPr>
        <w:pStyle w:val="NoSpacing"/>
        <w:rPr>
          <w:lang w:eastAsia="zh-CN"/>
        </w:rPr>
      </w:pP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83331E" w:rsidRDefault="00CE5CB8" w:rsidP="00CE5CB8">
      <w:pPr>
        <w:pStyle w:val="Heading1"/>
        <w:numPr>
          <w:ilvl w:val="0"/>
          <w:numId w:val="0"/>
        </w:numPr>
      </w:pPr>
      <w:bookmarkStart w:id="30" w:name="_Ref352499717"/>
      <w:bookmarkStart w:id="31" w:name="_Toc353469822"/>
      <w:r>
        <w:rPr>
          <w:lang w:eastAsia="zh-CN"/>
        </w:rPr>
        <w:lastRenderedPageBreak/>
        <w:t xml:space="preserve">Appendix A: </w:t>
      </w:r>
      <w:r w:rsidR="0083331E">
        <w:t>Reversing EasyVeep</w:t>
      </w:r>
      <w:bookmarkEnd w:id="30"/>
      <w:bookmarkEnd w:id="31"/>
    </w:p>
    <w:p w:rsidR="00533DBE" w:rsidRDefault="00610718" w:rsidP="00533DBE">
      <w:r>
        <w:t>To begin the reverse engineering</w:t>
      </w:r>
      <w:r w:rsidR="00533DBE">
        <w:t xml:space="preserve"> process, information regarding the format and structure of the EasyVeep executable </w:t>
      </w:r>
      <w:r>
        <w:t>was required</w:t>
      </w:r>
      <w:r w:rsidR="00533DBE">
        <w:t>.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 xml:space="preserve">The next step in the analysis was to examine the EasyVeep executable more closely. The assembly information was examined by viewing the executable properties. It was found to be an </w:t>
      </w:r>
      <w:proofErr w:type="spellStart"/>
      <w:r>
        <w:t>Authorware</w:t>
      </w:r>
      <w:proofErr w:type="spellEnd"/>
      <w:r>
        <w:t xml:space="preserve"> Runtime application. </w:t>
      </w:r>
      <w:proofErr w:type="spellStart"/>
      <w:r>
        <w:t>Authorware</w:t>
      </w:r>
      <w:proofErr w:type="spellEnd"/>
      <w:r>
        <w:t xml:space="preserve"> is primarily designed for developing</w:t>
      </w:r>
      <w:r w:rsidR="00610718">
        <w:t xml:space="preserve"> learning management systems </w:t>
      </w:r>
      <w:r>
        <w:t>in a visual manner (</w:t>
      </w:r>
      <w:hyperlink r:id="rId19" w:history="1">
        <w:r w:rsidR="004A679F">
          <w:rPr>
            <w:rStyle w:val="Hyperlink"/>
          </w:rPr>
          <w:t>http://www.adobe.com/products/authorware/</w:t>
        </w:r>
      </w:hyperlink>
      <w:r>
        <w:t xml:space="preserve">). Given the description of the </w:t>
      </w:r>
      <w:proofErr w:type="spellStart"/>
      <w:r>
        <w:t>Authorware</w:t>
      </w:r>
      <w:proofErr w:type="spellEnd"/>
      <w:r>
        <w:t xml:space="preserve"> software, it did not appear that the </w:t>
      </w:r>
      <w:proofErr w:type="spellStart"/>
      <w:r>
        <w:t>Authorware</w:t>
      </w:r>
      <w:proofErr w:type="spellEnd"/>
      <w:r>
        <w:t xml:space="preserve"> application itself would have access to the serial port but further analysis was needed to eliminate the main executable as the targeted binary. </w:t>
      </w:r>
      <w:r w:rsidR="00610718">
        <w:t xml:space="preserve">The </w:t>
      </w:r>
      <w:r>
        <w:t>Import Address Table (IAT) of the EasyVeep module was inspected</w:t>
      </w:r>
      <w:r w:rsidR="00610718">
        <w:t xml:space="preserve"> to identify the communication details.</w:t>
      </w:r>
    </w:p>
    <w:p w:rsidR="00533DBE" w:rsidRDefault="00533DBE" w:rsidP="00533DBE">
      <w:r>
        <w:t>The IAT serves as a table o</w:t>
      </w:r>
      <w:r w:rsidR="00610718">
        <w:t xml:space="preserve">f virtual function pointers to </w:t>
      </w:r>
      <w:r>
        <w:t>functions encapsulated in external libraries (</w:t>
      </w:r>
      <w:hyperlink r:id="rId20"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w:t>
      </w:r>
      <w:r w:rsidR="00610718">
        <w:t>.</w:t>
      </w:r>
      <w:r>
        <w:t xml:space="preserve"> </w:t>
      </w:r>
      <w:r w:rsidR="00610718">
        <w:t>However, again</w:t>
      </w:r>
      <w:r>
        <w:t>, nothing related to the windows COM port file descriptor (\\</w:t>
      </w:r>
      <w:proofErr w:type="spellStart"/>
      <w:r>
        <w:t>COM%d</w:t>
      </w:r>
      <w:proofErr w:type="spellEnd"/>
      <w:r>
        <w:t>) used when opening a serial port was found.</w:t>
      </w:r>
    </w:p>
    <w:p w:rsidR="00533DBE" w:rsidRDefault="00533DBE" w:rsidP="00533DBE">
      <w:r>
        <w:t xml:space="preserve">After the search for serial port related functions failed to turn up anything significant, the IAT was examined again for clues on where to </w:t>
      </w:r>
      <w:r w:rsidR="00610718">
        <w:t xml:space="preserve">direct attention </w:t>
      </w:r>
      <w:r>
        <w:t>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w:t>
      </w:r>
      <w:r w:rsidR="00610718">
        <w:t>at</w:t>
      </w:r>
      <w:r>
        <w:t xml:space="preserve"> proved to be of interest were those from the ole32 library. The </w:t>
      </w:r>
      <w:r w:rsidRPr="00610718">
        <w:rPr>
          <w:i/>
        </w:rPr>
        <w:t>ole32</w:t>
      </w:r>
      <w:r>
        <w:t xml:space="preserve">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t xml:space="preserve">Inspection continued of the OLE functions.  Using the freeware version of IDA interactive disassembler, breakpoints were set on all functions that loaded OLE objects. However, when launching the application </w:t>
      </w:r>
      <w:r>
        <w:lastRenderedPageBreak/>
        <w:t xml:space="preserve">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w:t>
      </w:r>
      <w:r w:rsidRPr="00610718">
        <w:rPr>
          <w:i/>
        </w:rPr>
        <w:t>EasyPort.ocx</w:t>
      </w:r>
      <w:r>
        <w:t xml:space="preserve"> was found. This appeared to be a promising target as it was named after the device that was being reverse engineered.</w:t>
      </w:r>
    </w:p>
    <w:p w:rsidR="00533DBE" w:rsidRDefault="00533DBE" w:rsidP="00533DBE">
      <w:r>
        <w:t xml:space="preserve">The </w:t>
      </w:r>
      <w:r w:rsidRPr="00610718">
        <w:rPr>
          <w:i/>
        </w:rPr>
        <w:t>EasyPort.ocx</w:t>
      </w:r>
      <w:r>
        <w:t xml:space="preserve">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21" w:history="1">
        <w:r w:rsidRPr="00992A99">
          <w:rPr>
            <w:rStyle w:val="Hyperlink"/>
          </w:rPr>
          <w:t>http://msdn.microsoft.com/en-us/library/windows/desktop/aa363194(v=vs.85).aspx)</w:t>
        </w:r>
      </w:hyperlink>
      <w:r>
        <w:t xml:space="preserve">. </w:t>
      </w:r>
    </w:p>
    <w:p w:rsidR="00533DBE" w:rsidRDefault="00533DBE" w:rsidP="00533DBE">
      <w:r>
        <w:t xml:space="preserve">The COM functions were break pointed and the debugger was attached to a running EasyVeep process. By stepping through the process it was found the </w:t>
      </w:r>
      <w:r w:rsidRPr="00610718">
        <w:rPr>
          <w:i/>
        </w:rPr>
        <w:t>EasyPort.ocx</w:t>
      </w:r>
      <w:r>
        <w:t xml:space="preserve"> begins iterating over a range of integers, attempts to open a COM port of that integer, and then establish communications with an EasyPort device. The </w:t>
      </w:r>
      <w:r w:rsidR="00610718">
        <w:t xml:space="preserve">Intel assembly </w:t>
      </w:r>
      <w:r>
        <w:t xml:space="preserve">COM initialization code is shown </w:t>
      </w:r>
      <w:r w:rsidR="00610718">
        <w:t xml:space="preserve">in </w:t>
      </w:r>
      <w:r w:rsidR="00610718">
        <w:fldChar w:fldCharType="begin"/>
      </w:r>
      <w:r w:rsidR="00610718">
        <w:instrText xml:space="preserve"> REF _Ref353464822 \h </w:instrText>
      </w:r>
      <w:r w:rsidR="00610718">
        <w:fldChar w:fldCharType="separate"/>
      </w:r>
      <w:r w:rsidR="00D64287">
        <w:t xml:space="preserve">Figure </w:t>
      </w:r>
      <w:r w:rsidR="00D64287">
        <w:rPr>
          <w:noProof/>
        </w:rPr>
        <w:t>5</w:t>
      </w:r>
      <w:r w:rsidR="00610718">
        <w:fldChar w:fldCharType="end"/>
      </w:r>
      <w:r>
        <w:t>.</w:t>
      </w:r>
    </w:p>
    <w:p w:rsidR="005B4527" w:rsidRDefault="00533DBE" w:rsidP="005B4527">
      <w:pPr>
        <w:keepNext/>
      </w:pPr>
      <w:r>
        <w:rPr>
          <w:noProof/>
        </w:rPr>
        <w:drawing>
          <wp:inline distT="0" distB="0" distL="0" distR="0" wp14:anchorId="7DF2903F" wp14:editId="5D94BC84">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2" w:name="_Ref353464822"/>
      <w:bookmarkStart w:id="33" w:name="_Toc353469470"/>
      <w:r>
        <w:t xml:space="preserve">Figure </w:t>
      </w:r>
      <w:r w:rsidR="001C6208">
        <w:fldChar w:fldCharType="begin"/>
      </w:r>
      <w:r>
        <w:instrText xml:space="preserve"> SEQ Figure \* ARABIC </w:instrText>
      </w:r>
      <w:r w:rsidR="001C6208">
        <w:fldChar w:fldCharType="separate"/>
      </w:r>
      <w:r w:rsidR="00D64287">
        <w:rPr>
          <w:noProof/>
        </w:rPr>
        <w:t>5</w:t>
      </w:r>
      <w:r w:rsidR="001C6208">
        <w:fldChar w:fldCharType="end"/>
      </w:r>
      <w:bookmarkEnd w:id="32"/>
      <w:r>
        <w:rPr>
          <w:noProof/>
        </w:rPr>
        <w:t xml:space="preserve"> : EasyPort COM Port Discovery Code</w:t>
      </w:r>
      <w:bookmarkEnd w:id="33"/>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sprint call to examine the string that was used setting the DCB for the serial device. It was found that for each COM port, the above routine gets called twice. The first time a baud rate of 19200 is used and the </w:t>
      </w:r>
      <w:r>
        <w:lastRenderedPageBreak/>
        <w:t>second time a baud rate of 115200 is used</w:t>
      </w:r>
      <w:r w:rsidR="00610718">
        <w:t xml:space="preserve"> (</w:t>
      </w:r>
      <w:r w:rsidR="00610718">
        <w:fldChar w:fldCharType="begin"/>
      </w:r>
      <w:r w:rsidR="00610718">
        <w:instrText xml:space="preserve"> REF _Ref353464846 \h </w:instrText>
      </w:r>
      <w:r w:rsidR="00610718">
        <w:fldChar w:fldCharType="separate"/>
      </w:r>
      <w:r w:rsidR="00D64287">
        <w:t xml:space="preserve">Figure </w:t>
      </w:r>
      <w:r w:rsidR="00D64287">
        <w:rPr>
          <w:noProof/>
        </w:rPr>
        <w:t>6</w:t>
      </w:r>
      <w:r w:rsidR="00610718">
        <w:fldChar w:fldCharType="end"/>
      </w:r>
      <w:r w:rsidR="00610718">
        <w:t>)</w:t>
      </w:r>
      <w:r>
        <w:t>. If communication fails on both baud rates, the next COM port is tried until no more</w:t>
      </w:r>
      <w:r w:rsidR="00610718">
        <w:t xml:space="preserve"> ports</w:t>
      </w:r>
      <w:r>
        <w:t xml:space="preserve"> </w:t>
      </w:r>
      <w:r w:rsidR="00610718">
        <w:t>remain. If communication succeeds</w:t>
      </w:r>
      <w:r>
        <w:t>, the process continues and all ports found to have a COM device are reported to EasyVeep.</w:t>
      </w:r>
    </w:p>
    <w:p w:rsidR="005B4527" w:rsidRDefault="00533DBE" w:rsidP="005B4527">
      <w:pPr>
        <w:keepNext/>
        <w:jc w:val="center"/>
      </w:pPr>
      <w:r>
        <w:rPr>
          <w:noProof/>
        </w:rPr>
        <w:drawing>
          <wp:inline distT="0" distB="0" distL="0" distR="0" wp14:anchorId="2E1108EB" wp14:editId="5E8FE79A">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4" w:name="_Ref353464846"/>
      <w:bookmarkStart w:id="35" w:name="_Toc353469471"/>
      <w:r>
        <w:t xml:space="preserve">Figure </w:t>
      </w:r>
      <w:r w:rsidR="001C6208">
        <w:fldChar w:fldCharType="begin"/>
      </w:r>
      <w:r>
        <w:instrText xml:space="preserve"> SEQ Figure \* ARABIC </w:instrText>
      </w:r>
      <w:r w:rsidR="001C6208">
        <w:fldChar w:fldCharType="separate"/>
      </w:r>
      <w:r w:rsidR="00D64287">
        <w:rPr>
          <w:noProof/>
        </w:rPr>
        <w:t>6</w:t>
      </w:r>
      <w:r w:rsidR="001C6208">
        <w:fldChar w:fldCharType="end"/>
      </w:r>
      <w:bookmarkEnd w:id="34"/>
      <w:r>
        <w:t xml:space="preserve"> : EasyPort DCB Parameters</w:t>
      </w:r>
      <w:bookmarkEnd w:id="35"/>
    </w:p>
    <w:p w:rsidR="00533DBE" w:rsidRDefault="00533DBE" w:rsidP="00533DBE">
      <w:r>
        <w:t xml:space="preserve">To determine if the COM port is attached to an EasyPort, the EasyPort.ocx sends the </w:t>
      </w:r>
      <w:r w:rsidR="00610718">
        <w:t xml:space="preserve">ASCII </w:t>
      </w:r>
      <w:r>
        <w:t>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t xml:space="preserve">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w:t>
      </w:r>
      <w:r>
        <w:lastRenderedPageBreak/>
        <w:t>length of time and manner in which the EasyPort responds to these requests effects the model type returned. Further analysis has not been made, as it was found during implementation th</w:t>
      </w:r>
      <w:r w:rsidR="00610718">
        <w:t xml:space="preserve">at simply responding as soon as the command was received </w:t>
      </w:r>
      <w:r>
        <w:t>would cause the emulated EasyPor</w:t>
      </w:r>
      <w:r w:rsidR="00610718">
        <w:t>t to be returned as the correct model, the EasyPort USB</w:t>
      </w:r>
      <w:r>
        <w:t>.</w:t>
      </w:r>
    </w:p>
    <w:p w:rsidR="00533DBE" w:rsidRDefault="00533DBE" w:rsidP="00533DBE">
      <w:r>
        <w:t xml:space="preserve">Further analysis was performed on the OCX object to determine what </w:t>
      </w:r>
      <w:r w:rsidR="00DB16FD">
        <w:t>happens</w:t>
      </w:r>
      <w:r>
        <w:t xml:space="preserve"> after</w:t>
      </w:r>
      <w:r w:rsidR="00DB16FD">
        <w:t xml:space="preserve"> the</w:t>
      </w:r>
      <w:r>
        <w:t xml:space="preserve"> setup. It was recognized that the OCX was in the same format as a typical windows com object, so the virtual method table (</w:t>
      </w:r>
      <w:proofErr w:type="spellStart"/>
      <w:r w:rsidRPr="00DB16FD">
        <w:rPr>
          <w:i/>
        </w:rPr>
        <w:t>vtable</w:t>
      </w:r>
      <w:proofErr w:type="spellEnd"/>
      <w:r>
        <w:t xml:space="preserve">) was located in the </w:t>
      </w:r>
      <w:r w:rsidRPr="00DB16FD">
        <w:rPr>
          <w:i/>
        </w:rPr>
        <w:t>.</w:t>
      </w:r>
      <w:proofErr w:type="spellStart"/>
      <w:r w:rsidRPr="00DB16FD">
        <w:rPr>
          <w:i/>
        </w:rPr>
        <w:t>rdata</w:t>
      </w:r>
      <w:proofErr w:type="spellEnd"/>
      <w:r>
        <w:t xml:space="preserve"> section of the </w:t>
      </w:r>
      <w:r w:rsidRPr="00DB16FD">
        <w:rPr>
          <w:i/>
        </w:rPr>
        <w:t>EasyPort.ocx</w:t>
      </w:r>
      <w:r>
        <w:t xml:space="preserve"> disassembly (</w:t>
      </w:r>
      <w:hyperlink r:id="rId24" w:history="1">
        <w:r>
          <w:rPr>
            <w:rStyle w:val="Hyperlink"/>
          </w:rPr>
          <w:t>http://blogs.msdn.com/b/oldnewthing/archive/2004/02/05/68017.aspx</w:t>
        </w:r>
      </w:hyperlink>
      <w:r>
        <w:t xml:space="preserve">). The </w:t>
      </w:r>
      <w:proofErr w:type="spellStart"/>
      <w:r w:rsidRPr="00DB16FD">
        <w:rPr>
          <w:i/>
        </w:rPr>
        <w:t>vtable</w:t>
      </w:r>
      <w:proofErr w:type="spellEnd"/>
      <w:r>
        <w:t xml:space="preserve"> holds the name of the methods that can be called from a process using the OCX along with pointers to the associated functions. This allows plain t</w:t>
      </w:r>
      <w:r w:rsidR="00DB16FD">
        <w:t>ext and</w:t>
      </w:r>
      <w:r>
        <w:t xml:space="preserve"> expressive function names to be used in deciphering the cryptic disassembly.</w:t>
      </w:r>
    </w:p>
    <w:p w:rsidR="00533DBE" w:rsidRDefault="00533DBE" w:rsidP="00533DBE">
      <w:r>
        <w:t xml:space="preserve">The </w:t>
      </w:r>
      <w:proofErr w:type="spellStart"/>
      <w:r w:rsidRPr="00DB16FD">
        <w:rPr>
          <w:i/>
        </w:rP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r w:rsidR="00DB16FD">
        <w:t xml:space="preserve"> (</w:t>
      </w:r>
      <w:r w:rsidR="00DB16FD">
        <w:fldChar w:fldCharType="begin"/>
      </w:r>
      <w:r w:rsidR="00DB16FD">
        <w:instrText xml:space="preserve"> REF _Ref353465049 \h </w:instrText>
      </w:r>
      <w:r w:rsidR="00DB16FD">
        <w:fldChar w:fldCharType="separate"/>
      </w:r>
      <w:r w:rsidR="00D64287">
        <w:t xml:space="preserve">Figure </w:t>
      </w:r>
      <w:r w:rsidR="00D64287">
        <w:rPr>
          <w:noProof/>
        </w:rPr>
        <w:t>7</w:t>
      </w:r>
      <w:r w:rsidR="00DB16FD">
        <w:fldChar w:fldCharType="end"/>
      </w:r>
      <w:r w:rsidR="00DB16FD">
        <w:t>)</w:t>
      </w:r>
      <w:r>
        <w:t>.</w:t>
      </w:r>
    </w:p>
    <w:p w:rsidR="005B4527" w:rsidRDefault="00533DBE" w:rsidP="005B4527">
      <w:pPr>
        <w:keepNext/>
        <w:jc w:val="center"/>
      </w:pPr>
      <w:r>
        <w:rPr>
          <w:noProof/>
        </w:rPr>
        <w:drawing>
          <wp:inline distT="0" distB="0" distL="0" distR="0" wp14:anchorId="51B4DCAE" wp14:editId="2282E1F8">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6" w:name="_Ref353465049"/>
      <w:bookmarkStart w:id="37" w:name="_Toc353469472"/>
      <w:r>
        <w:t xml:space="preserve">Figure </w:t>
      </w:r>
      <w:r w:rsidR="001C6208">
        <w:fldChar w:fldCharType="begin"/>
      </w:r>
      <w:r>
        <w:instrText xml:space="preserve"> SEQ Figure \* ARABIC </w:instrText>
      </w:r>
      <w:r w:rsidR="001C6208">
        <w:fldChar w:fldCharType="separate"/>
      </w:r>
      <w:r w:rsidR="00D64287">
        <w:rPr>
          <w:noProof/>
        </w:rPr>
        <w:t>7</w:t>
      </w:r>
      <w:r w:rsidR="001C6208">
        <w:fldChar w:fldCharType="end"/>
      </w:r>
      <w:bookmarkEnd w:id="36"/>
      <w:r>
        <w:t xml:space="preserve"> : EasyPort.OCX Snippet Returning </w:t>
      </w:r>
      <w:r>
        <w:rPr>
          <w:noProof/>
        </w:rPr>
        <w:t>EasyPort Inputs</w:t>
      </w:r>
      <w:bookmarkEnd w:id="37"/>
    </w:p>
    <w:p w:rsidR="00533DBE" w:rsidRDefault="00533DBE" w:rsidP="00533DBE">
      <w:r>
        <w:t>Examining the code th</w:t>
      </w:r>
      <w:r w:rsidR="00DB16FD">
        <w:t>at</w:t>
      </w:r>
      <w:r>
        <w:t xml:space="preserve"> is run when a serial data stream is received eventually led to a case where an almost identical, but reversed move </w:t>
      </w:r>
      <w:r w:rsidR="00DB16FD">
        <w:t xml:space="preserve">instruction </w:t>
      </w:r>
      <w:r>
        <w:t>was found</w:t>
      </w:r>
      <w:r w:rsidR="000A4452">
        <w:t xml:space="preserve"> (</w:t>
      </w:r>
      <w:r w:rsidR="000A4452">
        <w:fldChar w:fldCharType="begin"/>
      </w:r>
      <w:r w:rsidR="000A4452">
        <w:instrText xml:space="preserve"> REF _Ref353465244 \h </w:instrText>
      </w:r>
      <w:r w:rsidR="000A4452">
        <w:fldChar w:fldCharType="separate"/>
      </w:r>
      <w:r w:rsidR="00D64287">
        <w:t xml:space="preserve">Figure </w:t>
      </w:r>
      <w:r w:rsidR="00D64287">
        <w:rPr>
          <w:noProof/>
        </w:rPr>
        <w:t>8</w:t>
      </w:r>
      <w:r w:rsidR="000A4452">
        <w:fldChar w:fldCharType="end"/>
      </w:r>
      <w:r w:rsidR="000A4452">
        <w:t>)</w:t>
      </w:r>
      <w:r>
        <w:t xml:space="preserve">.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 xml:space="preserve">1d=%4X\r”. </w:t>
      </w:r>
      <w:r w:rsidR="000A4452">
        <w:t>The EW command includes the model and channel number along with the value of the input word represented in the four hexadecimal digits.</w:t>
      </w:r>
    </w:p>
    <w:p w:rsidR="005B4527" w:rsidRDefault="00533DBE" w:rsidP="005B4527">
      <w:pPr>
        <w:keepNext/>
      </w:pPr>
      <w:r>
        <w:rPr>
          <w:noProof/>
        </w:rPr>
        <w:lastRenderedPageBreak/>
        <w:drawing>
          <wp:inline distT="0" distB="0" distL="0" distR="0" wp14:anchorId="1223AA02" wp14:editId="7D3DCA11">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38" w:name="_Ref353465244"/>
      <w:bookmarkStart w:id="39" w:name="_Toc353469473"/>
      <w:r>
        <w:t xml:space="preserve">Figure </w:t>
      </w:r>
      <w:r w:rsidR="001C6208">
        <w:fldChar w:fldCharType="begin"/>
      </w:r>
      <w:r>
        <w:instrText xml:space="preserve"> SEQ Figure \* ARABIC </w:instrText>
      </w:r>
      <w:r w:rsidR="001C6208">
        <w:fldChar w:fldCharType="separate"/>
      </w:r>
      <w:r w:rsidR="00D64287">
        <w:rPr>
          <w:noProof/>
        </w:rPr>
        <w:t>8</w:t>
      </w:r>
      <w:r w:rsidR="001C6208">
        <w:fldChar w:fldCharType="end"/>
      </w:r>
      <w:bookmarkEnd w:id="38"/>
      <w:r>
        <w:t>:</w:t>
      </w:r>
      <w:r w:rsidR="002F7B91">
        <w:t xml:space="preserve"> EasyPort.OCX</w:t>
      </w:r>
      <w:r>
        <w:t xml:space="preserve"> Snippet Storing Input Values</w:t>
      </w:r>
      <w:bookmarkEnd w:id="39"/>
    </w:p>
    <w:p w:rsidR="00CD001A" w:rsidRDefault="000A4452" w:rsidP="00533DBE">
      <w:pPr>
        <w:rPr>
          <w:noProof/>
        </w:rPr>
      </w:pPr>
      <w:r>
        <w:rPr>
          <w:noProof/>
        </w:rPr>
        <w:t>Considering the information presented above</w:t>
      </w:r>
      <w:r w:rsidR="00533DBE">
        <w:rPr>
          <w:noProof/>
        </w:rPr>
        <w:t xml:space="preserve">, all the commands necessary to establish connection and interact with the base functions of EasyVeep </w:t>
      </w:r>
      <w:r>
        <w:rPr>
          <w:noProof/>
        </w:rPr>
        <w:t>were indentified</w:t>
      </w:r>
      <w:r w:rsidR="00533DBE">
        <w:rPr>
          <w:noProof/>
        </w:rPr>
        <w:t xml:space="preserve">. The </w:t>
      </w:r>
      <w:r>
        <w:rPr>
          <w:noProof/>
        </w:rPr>
        <w:t>sequence</w:t>
      </w:r>
      <w:r w:rsidR="00533DBE">
        <w:rPr>
          <w:noProof/>
        </w:rPr>
        <w:t xml:space="preserv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E5CB8" w:rsidP="00CE5CB8">
      <w:pPr>
        <w:pStyle w:val="Heading1"/>
        <w:numPr>
          <w:ilvl w:val="0"/>
          <w:numId w:val="0"/>
        </w:numPr>
      </w:pPr>
      <w:bookmarkStart w:id="40" w:name="_Ref353009135"/>
      <w:bookmarkStart w:id="41" w:name="_Toc353469823"/>
      <w:r>
        <w:lastRenderedPageBreak/>
        <w:t xml:space="preserve">Appendix B: </w:t>
      </w:r>
      <w:r w:rsidR="00CD001A">
        <w:t>Arduino EasyPort Code</w:t>
      </w:r>
      <w:bookmarkEnd w:id="40"/>
      <w:bookmarkEnd w:id="41"/>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00D64287" w:rsidRPr="00D64287">
        <w:rPr>
          <w:rStyle w:val="IntenseEmphasis"/>
        </w:rPr>
        <w:t xml:space="preserve">Appendix C: Arduino </w:t>
      </w:r>
      <w:r w:rsidR="00D64287">
        <w:t>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FD31B4" w:rsidP="00FD31B4">
      <w:pPr>
        <w:pStyle w:val="Heading1"/>
        <w:numPr>
          <w:ilvl w:val="0"/>
          <w:numId w:val="0"/>
        </w:numPr>
      </w:pPr>
      <w:bookmarkStart w:id="42" w:name="_Ref353008315"/>
      <w:bookmarkStart w:id="43" w:name="_Toc353469824"/>
      <w:r>
        <w:t xml:space="preserve">Appendix C: </w:t>
      </w:r>
      <w:r w:rsidR="00953F71">
        <w:t>Arduino Flow Control Failures</w:t>
      </w:r>
      <w:bookmarkEnd w:id="42"/>
      <w:bookmarkEnd w:id="43"/>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27"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D727D7">
        <w:t>Agg</w:t>
      </w:r>
      <w:proofErr w:type="spellEnd"/>
      <w:r w:rsidRPr="00D727D7">
        <w:t xml:space="preserve"> Software Advanced Serial Port Monitor</w:t>
      </w:r>
      <w:r w:rsidR="00D727D7">
        <w:t xml:space="preserve"> (</w:t>
      </w:r>
      <w:hyperlink r:id="rId28" w:history="1">
        <w:r w:rsidR="00D727D7">
          <w:rPr>
            <w:rStyle w:val="Hyperlink"/>
          </w:rPr>
          <w:t>http://www.aggsoft.com/serial-port-monitor.htm</w:t>
        </w:r>
      </w:hyperlink>
      <w:r w:rsidR="00D727D7">
        <w:t>)</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w:t>
      </w:r>
      <w:r w:rsidR="00D727D7">
        <w:t xml:space="preserve"> the</w:t>
      </w:r>
      <w:r>
        <w:t xml:space="preserve"> port is purged three times before the process aborts, sending zero data characters. This occurs for both baud rates when attempting to communicate with the Arduino</w:t>
      </w:r>
      <w:r w:rsidR="00D727D7">
        <w:t>,</w:t>
      </w:r>
      <w:r>
        <w:t xml:space="preserve"> </w:t>
      </w:r>
      <w:r w:rsidR="00D727D7">
        <w:t>which</w:t>
      </w:r>
      <w:r>
        <w:t xml:space="preserve"> explains why the EasyVeep software was unable to communicate with the Arduino Uno.</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&lt;20130406092605.647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19200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&lt;20130406092605.657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&lt;20130406092605.667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&lt;20130406092605.676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closed</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COM is open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&lt;20130406092606.133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Set timeouts: </w:t>
      </w:r>
      <w:proofErr w:type="spellStart"/>
      <w:r w:rsidRPr="00D727D7">
        <w:rPr>
          <w:rFonts w:asciiTheme="minorHAnsi" w:hAnsiTheme="minorHAnsi" w:cstheme="minorHAnsi"/>
          <w:sz w:val="16"/>
          <w:szCs w:val="16"/>
          <w:lang w:eastAsia="zh-CN"/>
        </w:rPr>
        <w:t>ReadInterval</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ReadTotalTimeoutConstant</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WriteTotalTimeoutMultiplier</w:t>
      </w:r>
      <w:proofErr w:type="spellEnd"/>
      <w:r w:rsidRPr="00D727D7">
        <w:rPr>
          <w:rFonts w:asciiTheme="minorHAnsi" w:hAnsiTheme="minorHAnsi" w:cstheme="minorHAnsi"/>
          <w:sz w:val="16"/>
          <w:szCs w:val="16"/>
          <w:lang w:eastAsia="zh-CN"/>
        </w:rPr>
        <w:t xml:space="preserve">=1000, </w:t>
      </w:r>
      <w:proofErr w:type="spellStart"/>
      <w:r w:rsidRPr="00D727D7">
        <w:rPr>
          <w:rFonts w:asciiTheme="minorHAnsi" w:hAnsiTheme="minorHAnsi" w:cstheme="minorHAnsi"/>
          <w:sz w:val="16"/>
          <w:szCs w:val="16"/>
          <w:lang w:eastAsia="zh-CN"/>
        </w:rPr>
        <w:t>WriteTotalTimeoutConstant</w:t>
      </w:r>
      <w:proofErr w:type="spellEnd"/>
      <w:r w:rsidRPr="00D727D7">
        <w:rPr>
          <w:rFonts w:asciiTheme="minorHAnsi" w:hAnsiTheme="minorHAnsi" w:cstheme="minorHAnsi"/>
          <w:sz w:val="16"/>
          <w:szCs w:val="16"/>
          <w:lang w:eastAsia="zh-CN"/>
        </w:rPr>
        <w:t>=1000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Baud rate 115200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RTS on</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&lt;20130406092606.153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DTR off</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Data bits=8, Stop bits=1, Parity=None</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 xml:space="preserve">Set chars: </w:t>
      </w:r>
      <w:proofErr w:type="spellStart"/>
      <w:r w:rsidRPr="00D727D7">
        <w:rPr>
          <w:rFonts w:asciiTheme="minorHAnsi" w:hAnsiTheme="minorHAnsi" w:cstheme="minorHAnsi"/>
          <w:b/>
          <w:sz w:val="16"/>
          <w:szCs w:val="16"/>
          <w:lang w:eastAsia="zh-CN"/>
        </w:rPr>
        <w:t>Eof</w:t>
      </w:r>
      <w:proofErr w:type="spellEnd"/>
      <w:r w:rsidRPr="00D727D7">
        <w:rPr>
          <w:rFonts w:asciiTheme="minorHAnsi" w:hAnsiTheme="minorHAnsi" w:cstheme="minorHAnsi"/>
          <w:b/>
          <w:sz w:val="16"/>
          <w:szCs w:val="16"/>
          <w:lang w:eastAsia="zh-CN"/>
        </w:rPr>
        <w:t xml:space="preserve">=0x00, Error=0x00, Break=0x00, Event=0x00, </w:t>
      </w:r>
      <w:proofErr w:type="spellStart"/>
      <w:r w:rsidRPr="00D727D7">
        <w:rPr>
          <w:rFonts w:asciiTheme="minorHAnsi" w:hAnsiTheme="minorHAnsi" w:cstheme="minorHAnsi"/>
          <w:b/>
          <w:sz w:val="16"/>
          <w:szCs w:val="16"/>
          <w:lang w:eastAsia="zh-CN"/>
        </w:rPr>
        <w:t>Xon</w:t>
      </w:r>
      <w:proofErr w:type="spellEnd"/>
      <w:r w:rsidRPr="00D727D7">
        <w:rPr>
          <w:rFonts w:asciiTheme="minorHAnsi" w:hAnsiTheme="minorHAnsi" w:cstheme="minorHAnsi"/>
          <w:b/>
          <w:sz w:val="16"/>
          <w:szCs w:val="16"/>
          <w:lang w:eastAsia="zh-CN"/>
        </w:rPr>
        <w:t xml:space="preserve">=0x00, </w:t>
      </w:r>
      <w:proofErr w:type="spellStart"/>
      <w:r w:rsidRPr="00D727D7">
        <w:rPr>
          <w:rFonts w:asciiTheme="minorHAnsi" w:hAnsiTheme="minorHAnsi" w:cstheme="minorHAnsi"/>
          <w:b/>
          <w:sz w:val="16"/>
          <w:szCs w:val="16"/>
          <w:lang w:eastAsia="zh-CN"/>
        </w:rPr>
        <w:t>Xoff</w:t>
      </w:r>
      <w:proofErr w:type="spellEnd"/>
      <w:r w:rsidRPr="00D727D7">
        <w:rPr>
          <w:rFonts w:asciiTheme="minorHAnsi" w:hAnsiTheme="minorHAnsi" w:cstheme="minorHAnsi"/>
          <w:b/>
          <w:sz w:val="16"/>
          <w:szCs w:val="16"/>
          <w:lang w:eastAsia="zh-CN"/>
        </w:rPr>
        <w:t>=0x00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proofErr w:type="spellStart"/>
      <w:r w:rsidRPr="00D727D7">
        <w:rPr>
          <w:rFonts w:asciiTheme="minorHAnsi" w:hAnsiTheme="minorHAnsi" w:cstheme="minorHAnsi"/>
          <w:b/>
          <w:sz w:val="16"/>
          <w:szCs w:val="16"/>
          <w:lang w:eastAsia="zh-CN"/>
        </w:rPr>
        <w:t>Handflow</w:t>
      </w:r>
      <w:proofErr w:type="spell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ControlHandShake</w:t>
      </w:r>
      <w:proofErr w:type="spellEnd"/>
      <w:proofErr w:type="gramStart"/>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 xml:space="preserve">), </w:t>
      </w:r>
      <w:proofErr w:type="spellStart"/>
      <w:r w:rsidRPr="00D727D7">
        <w:rPr>
          <w:rFonts w:asciiTheme="minorHAnsi" w:hAnsiTheme="minorHAnsi" w:cstheme="minorHAnsi"/>
          <w:b/>
          <w:sz w:val="16"/>
          <w:szCs w:val="16"/>
          <w:lang w:eastAsia="zh-CN"/>
        </w:rPr>
        <w:t>FlowReplace</w:t>
      </w:r>
      <w:proofErr w:type="spellEnd"/>
      <w:r w:rsidRPr="00D727D7">
        <w:rPr>
          <w:rFonts w:asciiTheme="minorHAnsi" w:hAnsiTheme="minorHAnsi" w:cstheme="minorHAnsi"/>
          <w:b/>
          <w:sz w:val="16"/>
          <w:szCs w:val="16"/>
          <w:lang w:eastAsia="zh-CN"/>
        </w:rPr>
        <w:t xml:space="preserve">=(TRANSMIT_TOGGLE, RTS_CONTROL), </w:t>
      </w:r>
      <w:proofErr w:type="spellStart"/>
      <w:r w:rsidRPr="00D727D7">
        <w:rPr>
          <w:rFonts w:asciiTheme="minorHAnsi" w:hAnsiTheme="minorHAnsi" w:cstheme="minorHAnsi"/>
          <w:b/>
          <w:sz w:val="16"/>
          <w:szCs w:val="16"/>
          <w:lang w:eastAsia="zh-CN"/>
        </w:rPr>
        <w:t>XonLimit</w:t>
      </w:r>
      <w:proofErr w:type="spellEnd"/>
      <w:r w:rsidRPr="00D727D7">
        <w:rPr>
          <w:rFonts w:asciiTheme="minorHAnsi" w:hAnsiTheme="minorHAnsi" w:cstheme="minorHAnsi"/>
          <w:b/>
          <w:sz w:val="16"/>
          <w:szCs w:val="16"/>
          <w:lang w:eastAsia="zh-CN"/>
        </w:rPr>
        <w:t xml:space="preserve">=0, </w:t>
      </w:r>
      <w:proofErr w:type="spellStart"/>
      <w:r w:rsidRPr="00D727D7">
        <w:rPr>
          <w:rFonts w:asciiTheme="minorHAnsi" w:hAnsiTheme="minorHAnsi" w:cstheme="minorHAnsi"/>
          <w:b/>
          <w:sz w:val="16"/>
          <w:szCs w:val="16"/>
          <w:lang w:eastAsia="zh-CN"/>
        </w:rPr>
        <w:t>XoffLimit</w:t>
      </w:r>
      <w:proofErr w:type="spell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&lt;20130406092606.162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 xml:space="preserve">Purge the serial port: RXABORT, RXCLEAR, TXABORT, </w:t>
      </w:r>
      <w:proofErr w:type="gramStart"/>
      <w:r w:rsidRPr="00D727D7">
        <w:rPr>
          <w:rFonts w:asciiTheme="minorHAnsi" w:hAnsiTheme="minorHAnsi" w:cstheme="minorHAnsi"/>
          <w:sz w:val="16"/>
          <w:szCs w:val="16"/>
          <w:lang w:eastAsia="zh-CN"/>
        </w:rPr>
        <w:t>TXCLEAR</w:t>
      </w:r>
      <w:proofErr w:type="gramEnd"/>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&lt;20130406092606.162 TX&gt;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sz w:val="16"/>
          <w:szCs w:val="16"/>
          <w:lang w:eastAsia="zh-CN"/>
        </w:rPr>
      </w:pPr>
      <w:r w:rsidRPr="00D727D7">
        <w:rPr>
          <w:rFonts w:asciiTheme="minorHAnsi" w:hAnsiTheme="minorHAnsi" w:cstheme="minorHAnsi"/>
          <w:b/>
          <w:sz w:val="16"/>
          <w:szCs w:val="16"/>
          <w:lang w:eastAsia="zh-CN"/>
        </w:rPr>
        <w:t>[</w:t>
      </w:r>
      <w:proofErr w:type="spellStart"/>
      <w:proofErr w:type="gramStart"/>
      <w:r w:rsidRPr="00D727D7">
        <w:rPr>
          <w:rFonts w:asciiTheme="minorHAnsi" w:hAnsiTheme="minorHAnsi" w:cstheme="minorHAnsi"/>
          <w:b/>
          <w:sz w:val="16"/>
          <w:szCs w:val="16"/>
          <w:lang w:eastAsia="zh-CN"/>
        </w:rPr>
        <w:t>len</w:t>
      </w:r>
      <w:proofErr w:type="spellEnd"/>
      <w:r w:rsidRPr="00D727D7">
        <w:rPr>
          <w:rFonts w:asciiTheme="minorHAnsi" w:hAnsiTheme="minorHAnsi" w:cstheme="minorHAnsi"/>
          <w:b/>
          <w:sz w:val="16"/>
          <w:szCs w:val="16"/>
          <w:lang w:eastAsia="zh-CN"/>
        </w:rPr>
        <w:t>=</w:t>
      </w:r>
      <w:proofErr w:type="gramEnd"/>
      <w:r w:rsidRPr="00D727D7">
        <w:rPr>
          <w:rFonts w:asciiTheme="minorHAnsi" w:hAnsiTheme="minorHAnsi" w:cstheme="minorHAnsi"/>
          <w:b/>
          <w:sz w:val="16"/>
          <w:szCs w:val="16"/>
          <w:lang w:eastAsia="zh-CN"/>
        </w:rPr>
        <w:t>0]</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t>&lt;20130406092606.620 SYS&gt;</w:t>
      </w:r>
    </w:p>
    <w:p w:rsidR="00953F71" w:rsidRPr="00D727D7"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sz w:val="16"/>
          <w:szCs w:val="16"/>
          <w:lang w:eastAsia="zh-CN"/>
        </w:rPr>
      </w:pPr>
      <w:r w:rsidRPr="00D727D7">
        <w:rPr>
          <w:rFonts w:asciiTheme="minorHAnsi" w:hAnsiTheme="minorHAnsi" w:cstheme="minorHAnsi"/>
          <w:sz w:val="16"/>
          <w:szCs w:val="16"/>
          <w:lang w:eastAsia="zh-CN"/>
        </w:rPr>
        <w:lastRenderedPageBreak/>
        <w:t>COM is closed</w:t>
      </w:r>
    </w:p>
    <w:p w:rsidR="00046798" w:rsidRDefault="00B130F7" w:rsidP="00B130F7">
      <w:pPr>
        <w:pStyle w:val="Heading1"/>
        <w:numPr>
          <w:ilvl w:val="0"/>
          <w:numId w:val="0"/>
        </w:numPr>
      </w:pPr>
      <w:bookmarkStart w:id="44" w:name="_Ref353013468"/>
      <w:bookmarkStart w:id="45" w:name="_Toc353469825"/>
      <w:r>
        <w:t xml:space="preserve">Appendix D: </w:t>
      </w:r>
      <w:r w:rsidR="00046798" w:rsidRPr="00881BD9">
        <w:t>Desktop EasyPort Emulator</w:t>
      </w:r>
      <w:bookmarkEnd w:id="44"/>
      <w:bookmarkEnd w:id="45"/>
    </w:p>
    <w:p w:rsidR="00940C50" w:rsidRPr="00940C50" w:rsidRDefault="00940C50" w:rsidP="00940C50">
      <w:pPr>
        <w:rPr>
          <w:lang w:eastAsia="zh-CN"/>
        </w:rPr>
      </w:pPr>
      <w:r>
        <w:rPr>
          <w:lang w:eastAsia="zh-CN"/>
        </w:rPr>
        <w:t>The Desktop EasyPort Emulator’s primary purpose was to allow the</w:t>
      </w:r>
      <w:r w:rsidR="00371754">
        <w:rPr>
          <w:lang w:eastAsia="zh-CN"/>
        </w:rPr>
        <w:t xml:space="preserve"> interface</w:t>
      </w:r>
      <w:r>
        <w:rPr>
          <w:lang w:eastAsia="zh-CN"/>
        </w:rPr>
        <w:t xml:space="preserve"> protocol to be debugged and further understood in a</w:t>
      </w:r>
      <w:r w:rsidR="00371754">
        <w:rPr>
          <w:lang w:eastAsia="zh-CN"/>
        </w:rPr>
        <w:t xml:space="preserve"> fully controlled</w:t>
      </w:r>
      <w:r>
        <w:rPr>
          <w:lang w:eastAsia="zh-CN"/>
        </w:rPr>
        <w:t xml:space="preserve">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include</w:t>
      </w:r>
      <w:r w:rsidR="00371754">
        <w:rPr>
          <w:lang w:eastAsia="zh-CN"/>
        </w:rPr>
        <w:t xml:space="preserve">d in this section </w:t>
      </w:r>
      <w:r>
        <w:rPr>
          <w:lang w:eastAsia="zh-CN"/>
        </w:rPr>
        <w:t>for reference. The application uses regular expression</w:t>
      </w:r>
      <w:r w:rsidR="00371754">
        <w:rPr>
          <w:lang w:eastAsia="zh-CN"/>
        </w:rPr>
        <w:t>s to match</w:t>
      </w:r>
      <w:r>
        <w:rPr>
          <w:lang w:eastAsia="zh-CN"/>
        </w:rPr>
        <w:t xml:space="preserve">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F14DAE" w:rsidP="00F14DAE">
      <w:pPr>
        <w:pStyle w:val="Heading1"/>
        <w:numPr>
          <w:ilvl w:val="0"/>
          <w:numId w:val="0"/>
        </w:numPr>
      </w:pPr>
      <w:bookmarkStart w:id="46" w:name="_Ref353018123"/>
      <w:bookmarkStart w:id="47" w:name="_Toc353469826"/>
      <w:r>
        <w:lastRenderedPageBreak/>
        <w:t xml:space="preserve">Appendix E: </w:t>
      </w:r>
      <w:r w:rsidR="00465A27">
        <w:t>EasyVeep Model Design</w:t>
      </w:r>
      <w:r w:rsidR="001A3E66">
        <w:t xml:space="preserve"> and Interaction</w:t>
      </w:r>
      <w:bookmarkEnd w:id="46"/>
      <w:bookmarkEnd w:id="47"/>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AB174B">
        <w:rPr>
          <w:rFonts w:asciiTheme="minorHAnsi" w:eastAsia="Times New Roman" w:hAnsiTheme="minorHAnsi" w:cstheme="minorHAnsi"/>
          <w:color w:val="333333"/>
        </w:rPr>
        <w:t>Sothink</w:t>
      </w:r>
      <w:proofErr w:type="spellEnd"/>
      <w:r w:rsidRPr="00AB174B">
        <w:rPr>
          <w:rFonts w:asciiTheme="minorHAnsi" w:eastAsia="Times New Roman" w:hAnsiTheme="minorHAnsi" w:cstheme="minorHAnsi"/>
          <w:color w:val="333333"/>
        </w:rPr>
        <w:t xml:space="preserve"> SWF </w:t>
      </w:r>
      <w:proofErr w:type="spellStart"/>
      <w:r w:rsidRPr="00AB174B">
        <w:rPr>
          <w:rFonts w:asciiTheme="minorHAnsi" w:eastAsia="Times New Roman" w:hAnsiTheme="minorHAnsi" w:cstheme="minorHAnsi"/>
          <w:color w:val="333333"/>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w:t>
      </w:r>
      <w:r w:rsidR="00AB174B">
        <w:rPr>
          <w:rFonts w:asciiTheme="minorHAnsi" w:eastAsia="Times New Roman" w:hAnsiTheme="minorHAnsi" w:cstheme="minorHAnsi"/>
          <w:color w:val="333333"/>
        </w:rPr>
        <w:t xml:space="preserve"> (</w:t>
      </w:r>
      <w:hyperlink r:id="rId29" w:history="1">
        <w:r w:rsidR="00AB174B">
          <w:rPr>
            <w:rStyle w:val="Hyperlink"/>
          </w:rPr>
          <w:t>http://www.sothink.com/product/flashdecompiler/</w:t>
        </w:r>
      </w:hyperlink>
      <w:r w:rsidR="00AB174B">
        <w:rPr>
          <w:rFonts w:asciiTheme="minorHAnsi" w:eastAsia="Times New Roman" w:hAnsiTheme="minorHAnsi" w:cstheme="minorHAnsi"/>
          <w:color w:val="333333"/>
        </w:rPr>
        <w:t>)</w:t>
      </w:r>
      <w:r w:rsidRPr="001A3E66">
        <w:rPr>
          <w:rFonts w:asciiTheme="minorHAnsi" w:eastAsia="Times New Roman" w:hAnsiTheme="minorHAnsi" w:cstheme="minorHAnsi"/>
          <w:color w:val="333333"/>
        </w:rPr>
        <w:t>.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48" w:name="_Toc353469475"/>
      <w:r>
        <w:t xml:space="preserve">Table </w:t>
      </w:r>
      <w:r w:rsidR="00DB16FD">
        <w:fldChar w:fldCharType="begin"/>
      </w:r>
      <w:r w:rsidR="00DB16FD">
        <w:instrText xml:space="preserve"> SEQ Table \* ARABIC </w:instrText>
      </w:r>
      <w:r w:rsidR="00DB16FD">
        <w:fldChar w:fldCharType="separate"/>
      </w:r>
      <w:r w:rsidR="00D64287">
        <w:rPr>
          <w:noProof/>
        </w:rPr>
        <w:t>2</w:t>
      </w:r>
      <w:r w:rsidR="00DB16FD">
        <w:rPr>
          <w:noProof/>
        </w:rPr>
        <w:fldChar w:fldCharType="end"/>
      </w:r>
      <w:r>
        <w:t xml:space="preserve"> : Important SWF Variable Names</w:t>
      </w:r>
      <w:bookmarkEnd w:id="48"/>
    </w:p>
    <w:tbl>
      <w:tblPr>
        <w:tblStyle w:val="MediumShading1-Accent1"/>
        <w:tblW w:w="0" w:type="auto"/>
        <w:jc w:val="center"/>
        <w:tblLook w:val="04A0" w:firstRow="1" w:lastRow="0" w:firstColumn="1" w:lastColumn="0" w:noHBand="0" w:noVBand="1"/>
      </w:tblPr>
      <w:tblGrid>
        <w:gridCol w:w="1537"/>
        <w:gridCol w:w="3737"/>
      </w:tblGrid>
      <w:tr w:rsidR="001A3E66" w:rsidRPr="001A3E66" w:rsidTr="00AB17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jc w:val="center"/>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Variable Name</w:t>
            </w:r>
          </w:p>
        </w:tc>
        <w:tc>
          <w:tcPr>
            <w:tcW w:w="0" w:type="auto"/>
            <w:hideMark/>
          </w:tcPr>
          <w:p w:rsidR="001A3E66" w:rsidRPr="001A3E66" w:rsidRDefault="001A3E66" w:rsidP="001A3E66">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color w:val="333333"/>
              </w:rPr>
            </w:pPr>
            <w:r w:rsidRPr="001A3E66">
              <w:rPr>
                <w:rFonts w:asciiTheme="minorHAnsi" w:eastAsia="Times New Roman" w:hAnsiTheme="minorHAnsi" w:cstheme="minorHAnsi"/>
                <w:b w:val="0"/>
                <w:bCs w:val="0"/>
                <w:color w:val="333333"/>
              </w:rPr>
              <w:t>Purpose</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AB174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hideMark/>
          </w:tcPr>
          <w:p w:rsidR="001A3E66" w:rsidRPr="001A3E66" w:rsidRDefault="001A3E66" w:rsidP="001A3E66">
            <w:pPr>
              <w:spacing w:line="330" w:lineRule="atLeast"/>
              <w:cnfStyle w:val="000000010000" w:firstRow="0" w:lastRow="0" w:firstColumn="0" w:lastColumn="0" w:oddVBand="0" w:evenVBand="0" w:oddHBand="0" w:evenHBand="1"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AB17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1A3E66" w:rsidRPr="001A3E66" w:rsidRDefault="001A3E66" w:rsidP="001A3E66">
            <w:pPr>
              <w:spacing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hideMark/>
          </w:tcPr>
          <w:p w:rsidR="001A3E66" w:rsidRPr="001A3E66" w:rsidRDefault="001A3E66" w:rsidP="001A3E66">
            <w:pPr>
              <w:spacing w:line="330"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t xml:space="preserve">Further analysis of all the models was performed using </w:t>
      </w:r>
      <w:proofErr w:type="spellStart"/>
      <w:r w:rsidRPr="0011787F">
        <w:rPr>
          <w:rFonts w:asciiTheme="minorHAnsi" w:eastAsia="Times New Roman" w:hAnsiTheme="minorHAnsi" w:cstheme="minorHAnsi"/>
          <w:i/>
          <w:color w:val="333333"/>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w:t>
      </w:r>
      <w:r w:rsidRPr="0011787F">
        <w:rPr>
          <w:rFonts w:asciiTheme="minorHAnsi" w:eastAsia="Times New Roman" w:hAnsiTheme="minorHAnsi" w:cstheme="minorHAnsi"/>
          <w:color w:val="333333"/>
        </w:rPr>
        <w:t>use.</w:t>
      </w:r>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w:t>
      </w:r>
      <w:proofErr w:type="gramStart"/>
      <w:r w:rsidRPr="00A67490">
        <w:rPr>
          <w:rFonts w:asciiTheme="minorHAnsi" w:eastAsia="Times New Roman" w:hAnsiTheme="minorHAnsi" w:cstheme="minorHAnsi"/>
          <w:color w:val="333333"/>
        </w:rPr>
        <w:t>dumps</w:t>
      </w:r>
      <w:proofErr w:type="gramEnd"/>
      <w:r w:rsidRPr="00A67490">
        <w:rPr>
          <w:rFonts w:asciiTheme="minorHAnsi" w:eastAsia="Times New Roman" w:hAnsiTheme="minorHAnsi" w:cstheme="minorHAnsi"/>
          <w:color w:val="333333"/>
        </w:rPr>
        <w:t xml:space="preserve">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lastRenderedPageBreak/>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11787F">
        <w:rPr>
          <w:rFonts w:asciiTheme="minorHAnsi" w:hAnsiTheme="minorHAnsi" w:cstheme="minorHAnsi"/>
          <w: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11787F">
        <w:rPr>
          <w:rFonts w:asciiTheme="minorHAnsi" w:hAnsiTheme="minorHAnsi" w:cstheme="minorHAnsi"/>
          <w: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w:t>
      </w:r>
      <w:r w:rsidR="0011787F">
        <w:rPr>
          <w:rFonts w:asciiTheme="minorHAnsi" w:hAnsiTheme="minorHAnsi" w:cstheme="minorHAnsi"/>
          <w:color w:val="333333"/>
          <w:shd w:val="clear" w:color="auto" w:fill="FFFFFF"/>
        </w:rPr>
        <w:t>re constant (only one push ever</w:t>
      </w:r>
      <w:r w:rsidRPr="00A67490">
        <w:rPr>
          <w:rFonts w:asciiTheme="minorHAnsi" w:hAnsiTheme="minorHAnsi" w:cstheme="minorHAnsi"/>
          <w:color w:val="333333"/>
          <w:shd w:val="clear" w:color="auto" w:fill="FFFFFF"/>
        </w:rPr>
        <w:t xml:space="preserve"> occurred to the variable) and that they could only hold the name of the senso</w:t>
      </w:r>
      <w:r w:rsidR="0011787F">
        <w:rPr>
          <w:rFonts w:asciiTheme="minorHAnsi" w:hAnsiTheme="minorHAnsi" w:cstheme="minorHAnsi"/>
          <w:color w:val="333333"/>
          <w:shd w:val="clear" w:color="auto" w:fill="FFFFFF"/>
        </w:rPr>
        <w:t>r or actuator. The actual states</w:t>
      </w:r>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11787F">
        <w:rPr>
          <w:rFonts w:asciiTheme="minorHAnsi" w:hAnsiTheme="minorHAnsi" w:cstheme="minorHAnsi"/>
          <w: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D640EC" w:rsidP="00D640EC">
      <w:pPr>
        <w:pStyle w:val="Heading1"/>
        <w:numPr>
          <w:ilvl w:val="0"/>
          <w:numId w:val="0"/>
        </w:numPr>
        <w:rPr>
          <w:lang w:eastAsia="zh-CN"/>
        </w:rPr>
      </w:pPr>
      <w:bookmarkStart w:id="49" w:name="_Toc353469827"/>
      <w:r>
        <w:rPr>
          <w:lang w:eastAsia="zh-CN"/>
        </w:rPr>
        <w:t xml:space="preserve">Appendix F: </w:t>
      </w:r>
      <w:r w:rsidR="00A67490">
        <w:rPr>
          <w:lang w:eastAsia="zh-CN"/>
        </w:rPr>
        <w:t>SWF Dump Results</w:t>
      </w:r>
      <w:bookmarkEnd w:id="49"/>
    </w:p>
    <w:p w:rsidR="0011787F" w:rsidRDefault="00CA47EE" w:rsidP="00CA47EE">
      <w:pPr>
        <w:rPr>
          <w:lang w:eastAsia="zh-CN"/>
        </w:rPr>
      </w:pPr>
      <w:r>
        <w:rPr>
          <w:lang w:eastAsia="zh-CN"/>
        </w:rPr>
        <w:t>While there are 30 processes included with EasyVeep only some are relevant to the objective. The acquired dumps from those processes deemed to be of</w:t>
      </w:r>
      <w:r w:rsidR="00AA61D3">
        <w:rPr>
          <w:lang w:eastAsia="zh-CN"/>
        </w:rPr>
        <w:t xml:space="preserve"> prime interests are shown in </w:t>
      </w:r>
      <w:r w:rsidR="00AA61D3">
        <w:rPr>
          <w:lang w:eastAsia="zh-CN"/>
        </w:rPr>
        <w:fldChar w:fldCharType="begin"/>
      </w:r>
      <w:r w:rsidR="00AA61D3">
        <w:rPr>
          <w:lang w:eastAsia="zh-CN"/>
        </w:rPr>
        <w:instrText xml:space="preserve"> REF _Ref353466710 \h </w:instrText>
      </w:r>
      <w:r w:rsidR="00AA61D3">
        <w:rPr>
          <w:lang w:eastAsia="zh-CN"/>
        </w:rPr>
      </w:r>
      <w:r w:rsidR="00AA61D3">
        <w:rPr>
          <w:lang w:eastAsia="zh-CN"/>
        </w:rPr>
        <w:fldChar w:fldCharType="separate"/>
      </w:r>
      <w:r w:rsidR="00D64287">
        <w:t xml:space="preserve">Table </w:t>
      </w:r>
      <w:proofErr w:type="gramStart"/>
      <w:r w:rsidR="00D64287">
        <w:rPr>
          <w:noProof/>
        </w:rPr>
        <w:t>3</w:t>
      </w:r>
      <w:r w:rsidR="00D64287">
        <w:t xml:space="preserve"> :</w:t>
      </w:r>
      <w:proofErr w:type="gramEnd"/>
      <w:r w:rsidR="00D64287">
        <w:t xml:space="preserve"> A summary of select EasyVeep Processes</w:t>
      </w:r>
      <w:r w:rsidR="00AA61D3">
        <w:rPr>
          <w:lang w:eastAsia="zh-CN"/>
        </w:rPr>
        <w:fldChar w:fldCharType="end"/>
      </w:r>
      <w:r>
        <w:rPr>
          <w:lang w:eastAsia="zh-CN"/>
        </w:rPr>
        <w:t>. The dumps for all 30 were produced in the same manner but are not included for brevity.</w:t>
      </w:r>
    </w:p>
    <w:p w:rsidR="0011787F" w:rsidRDefault="0011787F">
      <w:pPr>
        <w:rPr>
          <w:lang w:eastAsia="zh-CN"/>
        </w:rPr>
        <w:sectPr w:rsidR="0011787F" w:rsidSect="007E7755">
          <w:pgSz w:w="12240" w:h="15840"/>
          <w:pgMar w:top="1440" w:right="1440" w:bottom="1440" w:left="1440" w:header="720" w:footer="720" w:gutter="0"/>
          <w:pgNumType w:start="1"/>
          <w:cols w:space="720"/>
          <w:titlePg/>
          <w:docGrid w:linePitch="360"/>
        </w:sectPr>
      </w:pPr>
      <w:r>
        <w:rPr>
          <w:lang w:eastAsia="zh-CN"/>
        </w:rPr>
        <w:br w:type="page"/>
      </w:r>
    </w:p>
    <w:p w:rsidR="00CA47EE" w:rsidRDefault="00CA47EE" w:rsidP="00AC2FE8">
      <w:pPr>
        <w:pStyle w:val="Caption"/>
        <w:keepNext/>
        <w:jc w:val="center"/>
      </w:pPr>
    </w:p>
    <w:p w:rsidR="00D35CD6" w:rsidRDefault="00D35CD6" w:rsidP="00D35CD6">
      <w:pPr>
        <w:pStyle w:val="Caption"/>
        <w:keepNext/>
        <w:jc w:val="center"/>
      </w:pPr>
      <w:bookmarkStart w:id="50" w:name="_Ref353466710"/>
      <w:bookmarkStart w:id="51" w:name="_Toc353469476"/>
      <w:r>
        <w:t xml:space="preserve">Table </w:t>
      </w:r>
      <w:r>
        <w:fldChar w:fldCharType="begin"/>
      </w:r>
      <w:r>
        <w:instrText xml:space="preserve"> SEQ Table \* ARABIC </w:instrText>
      </w:r>
      <w:r>
        <w:fldChar w:fldCharType="separate"/>
      </w:r>
      <w:r w:rsidR="00D64287">
        <w:rPr>
          <w:noProof/>
        </w:rPr>
        <w:t>3</w:t>
      </w:r>
      <w:r>
        <w:fldChar w:fldCharType="end"/>
      </w:r>
      <w:r>
        <w:t xml:space="preserve"> : A summary of select EasyVeep Processes</w:t>
      </w:r>
      <w:bookmarkEnd w:id="50"/>
      <w:bookmarkEnd w:id="51"/>
    </w:p>
    <w:tbl>
      <w:tblPr>
        <w:tblStyle w:val="MediumShading1-Accent1"/>
        <w:tblW w:w="0" w:type="auto"/>
        <w:tblLook w:val="04A0" w:firstRow="1" w:lastRow="0" w:firstColumn="1" w:lastColumn="0" w:noHBand="0" w:noVBand="1"/>
      </w:tblPr>
      <w:tblGrid>
        <w:gridCol w:w="1212"/>
        <w:gridCol w:w="2147"/>
        <w:gridCol w:w="1701"/>
        <w:gridCol w:w="1470"/>
        <w:gridCol w:w="2600"/>
        <w:gridCol w:w="2293"/>
        <w:gridCol w:w="2440"/>
      </w:tblGrid>
      <w:tr w:rsidR="00D35CD6" w:rsidRPr="00D35CD6" w:rsidTr="00DC4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35CD6" w:rsidRPr="00D35CD6" w:rsidRDefault="00D35CD6" w:rsidP="00AC2FE8">
            <w:pPr>
              <w:spacing w:line="330" w:lineRule="atLeast"/>
              <w:jc w:val="center"/>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Field</w:t>
            </w:r>
          </w:p>
        </w:tc>
        <w:tc>
          <w:tcPr>
            <w:tcW w:w="0" w:type="auto"/>
            <w:hideMark/>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c>
          <w:tcPr>
            <w:tcW w:w="0" w:type="auto"/>
          </w:tcPr>
          <w:p w:rsidR="00D35CD6" w:rsidRPr="00D35CD6" w:rsidRDefault="00D35CD6" w:rsidP="00AC2FE8">
            <w:pPr>
              <w:spacing w:line="330" w:lineRule="atLeast"/>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b w:val="0"/>
                <w:bCs w:val="0"/>
                <w:color w:val="333333"/>
                <w:sz w:val="16"/>
                <w:szCs w:val="16"/>
              </w:rPr>
            </w:pPr>
            <w:r w:rsidRPr="00D35CD6">
              <w:rPr>
                <w:rFonts w:ascii="Helvetica" w:eastAsia="Times New Roman" w:hAnsi="Helvetica" w:cs="Helvetica"/>
                <w:b w:val="0"/>
                <w:bCs w:val="0"/>
                <w:color w:val="333333"/>
                <w:sz w:val="16"/>
                <w:szCs w:val="16"/>
              </w:rPr>
              <w:t>Value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fileName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14.swf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5.swf</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6.swf</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DigSensNum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11</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12</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DigActNum</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8</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proofErr w:type="spellStart"/>
            <w:r w:rsidRPr="00D35CD6">
              <w:rPr>
                <w:rFonts w:ascii="Helvetica" w:eastAsia="Times New Roman" w:hAnsi="Helvetica" w:cs="Helvetica"/>
                <w:color w:val="333333"/>
                <w:sz w:val="16"/>
                <w:szCs w:val="16"/>
              </w:rPr>
              <w:t>EprgName</w:t>
            </w:r>
            <w:proofErr w:type="spellEnd"/>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Lock chamber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Parking Lot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Hot water tank</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7-Segment Display</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Bottling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closed</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filling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closed</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Lower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2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cork</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low</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down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Upper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Call-button on the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3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neck label</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Water level high</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is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water level</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0.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4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Bottle on the station: label</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left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Min.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1.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5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dark bottle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left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Car is at barrier OUT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Max. temperature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Button for 2. floor (in the elevator)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6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Sensor for white bottle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EDigSens7</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in the lock-gate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7 to display</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Station is ready</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EDigSens8</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left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8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EDigSens9</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Gate on the right is open</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Elevator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9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EDigSens10</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at the right gate</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10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Ship from right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11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EDigSens12</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Door is closed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No. 12 to display</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EDigAct1</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(fast)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upwards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1.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red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EDigAct2</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gate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 barrier up</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Inlet valve (slow)</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Start the motor downwards</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2.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Fill white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EDigAct3</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Increase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Outlet valve</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0.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3.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Corking</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EDigAct4</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Decrease the water level</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IN</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Heating</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1.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4.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EDigAct5</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left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Red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Open the door on 2. floor</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5.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Neck 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hideMark/>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EDigAct6</w:t>
            </w:r>
          </w:p>
        </w:tc>
        <w:tc>
          <w:tcPr>
            <w:tcW w:w="0" w:type="auto"/>
            <w:tcBorders>
              <w:left w:val="single" w:sz="8" w:space="0" w:color="7BA0CD" w:themeColor="accent1" w:themeTint="BF"/>
              <w:right w:val="single" w:sz="8" w:space="0" w:color="7BA0CD" w:themeColor="accent1" w:themeTint="BF"/>
            </w:tcBorders>
            <w:hideMark/>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Free sign on right side</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Green signal OUT</w:t>
            </w:r>
          </w:p>
        </w:tc>
        <w:tc>
          <w:tcPr>
            <w:tcW w:w="0" w:type="auto"/>
            <w:tcBorders>
              <w:left w:val="single" w:sz="8" w:space="0" w:color="7BA0CD" w:themeColor="accent1" w:themeTint="BF"/>
            </w:tcBorders>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D35CD6">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6.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red wine</w:t>
            </w:r>
          </w:p>
        </w:tc>
      </w:tr>
      <w:tr w:rsidR="00D35CD6" w:rsidRPr="00D35CD6" w:rsidTr="00DC4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EDigAct7</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7. segment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Labeling white wine</w:t>
            </w:r>
          </w:p>
        </w:tc>
      </w:tr>
      <w:tr w:rsidR="00D35CD6" w:rsidRPr="00D35CD6" w:rsidTr="00DC4F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8" w:space="0" w:color="7BA0CD" w:themeColor="accent1" w:themeTint="BF"/>
            </w:tcBorders>
          </w:tcPr>
          <w:p w:rsidR="00D35CD6" w:rsidRPr="00D35CD6" w:rsidRDefault="00D35CD6" w:rsidP="00AC2FE8">
            <w:pPr>
              <w:spacing w:line="330" w:lineRule="atLeast"/>
              <w:jc w:val="center"/>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EDigAct8</w:t>
            </w:r>
          </w:p>
        </w:tc>
        <w:tc>
          <w:tcPr>
            <w:tcW w:w="0" w:type="auto"/>
            <w:tcBorders>
              <w:left w:val="single" w:sz="8" w:space="0" w:color="7BA0CD" w:themeColor="accent1" w:themeTint="BF"/>
              <w:righ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tcPr>
          <w:p w:rsidR="00D35CD6" w:rsidRPr="00D35CD6" w:rsidRDefault="00D35CD6" w:rsidP="00AC2FE8">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proofErr w:type="gramStart"/>
            <w:r w:rsidRPr="00D35CD6">
              <w:rPr>
                <w:rFonts w:ascii="Helvetica" w:eastAsia="Times New Roman" w:hAnsi="Helvetica" w:cs="Helvetica"/>
                <w:color w:val="333333"/>
                <w:sz w:val="16"/>
                <w:szCs w:val="16"/>
              </w:rPr>
              <w:t>2.+</w:t>
            </w:r>
            <w:proofErr w:type="gramEnd"/>
            <w:r w:rsidRPr="00D35CD6">
              <w:rPr>
                <w:rFonts w:ascii="Helvetica" w:eastAsia="Times New Roman" w:hAnsi="Helvetica" w:cs="Helvetica"/>
                <w:color w:val="333333"/>
                <w:sz w:val="16"/>
                <w:szCs w:val="16"/>
              </w:rPr>
              <w:t>3. segment (for number 1)</w:t>
            </w:r>
          </w:p>
        </w:tc>
        <w:tc>
          <w:tcPr>
            <w:tcW w:w="0" w:type="auto"/>
            <w:tcBorders>
              <w:left w:val="single" w:sz="8" w:space="0" w:color="7BA0CD" w:themeColor="accent1" w:themeTint="BF"/>
            </w:tcBorders>
            <w:vAlign w:val="center"/>
          </w:tcPr>
          <w:p w:rsidR="00D35CD6" w:rsidRPr="00D35CD6" w:rsidRDefault="00D35CD6" w:rsidP="00DC4F0E">
            <w:pPr>
              <w:spacing w:line="330" w:lineRule="atLeast"/>
              <w:jc w:val="center"/>
              <w:cnfStyle w:val="000000010000" w:firstRow="0" w:lastRow="0" w:firstColumn="0" w:lastColumn="0" w:oddVBand="0" w:evenVBand="0" w:oddHBand="0" w:evenHBand="1" w:firstRowFirstColumn="0" w:firstRowLastColumn="0" w:lastRowFirstColumn="0" w:lastRowLastColumn="0"/>
              <w:rPr>
                <w:rFonts w:ascii="Helvetica" w:eastAsia="Times New Roman" w:hAnsi="Helvetica" w:cs="Helvetica"/>
                <w:color w:val="333333"/>
                <w:sz w:val="16"/>
                <w:szCs w:val="16"/>
              </w:rPr>
            </w:pPr>
            <w:r w:rsidRPr="00D35CD6">
              <w:rPr>
                <w:rFonts w:ascii="Helvetica" w:eastAsia="Times New Roman" w:hAnsi="Helvetica" w:cs="Helvetica"/>
                <w:color w:val="333333"/>
                <w:sz w:val="16"/>
                <w:szCs w:val="16"/>
              </w:rPr>
              <w:t>Production line (motor)</w:t>
            </w:r>
          </w:p>
        </w:tc>
      </w:tr>
    </w:tbl>
    <w:p w:rsidR="00D35CD6" w:rsidRDefault="00D35CD6" w:rsidP="00D727D7">
      <w:pPr>
        <w:spacing w:after="0" w:line="330" w:lineRule="atLeast"/>
        <w:rPr>
          <w:rFonts w:ascii="Helvetica" w:eastAsia="Times New Roman" w:hAnsi="Helvetica" w:cs="Helvetica"/>
          <w:color w:val="333333"/>
          <w:sz w:val="21"/>
          <w:szCs w:val="21"/>
        </w:rPr>
        <w:sectPr w:rsidR="00D35CD6" w:rsidSect="00D64287">
          <w:footerReference w:type="default" r:id="rId30"/>
          <w:pgSz w:w="15840" w:h="12240" w:orient="landscape"/>
          <w:pgMar w:top="720" w:right="720" w:bottom="720" w:left="720" w:header="720" w:footer="720" w:gutter="0"/>
          <w:cols w:space="720"/>
          <w:docGrid w:linePitch="360"/>
        </w:sectPr>
      </w:pPr>
    </w:p>
    <w:p w:rsidR="000D557F" w:rsidRDefault="009D6A78" w:rsidP="009D6A78">
      <w:pPr>
        <w:pStyle w:val="Heading1"/>
        <w:numPr>
          <w:ilvl w:val="0"/>
          <w:numId w:val="0"/>
        </w:numPr>
        <w:rPr>
          <w:rFonts w:eastAsia="Times New Roman"/>
        </w:rPr>
      </w:pPr>
      <w:bookmarkStart w:id="52" w:name="_Ref353469722"/>
      <w:bookmarkStart w:id="53" w:name="_Toc353469828"/>
      <w:r>
        <w:rPr>
          <w:rFonts w:eastAsia="Times New Roman"/>
        </w:rPr>
        <w:lastRenderedPageBreak/>
        <w:t xml:space="preserve">Appendix G: </w:t>
      </w:r>
      <w:proofErr w:type="spellStart"/>
      <w:r>
        <w:rPr>
          <w:rFonts w:eastAsia="Times New Roman"/>
        </w:rPr>
        <w:t>MyEasyVeep</w:t>
      </w:r>
      <w:proofErr w:type="spellEnd"/>
      <w:r>
        <w:rPr>
          <w:rFonts w:eastAsia="Times New Roman"/>
        </w:rPr>
        <w:t xml:space="preserve"> User’s Guide</w:t>
      </w:r>
      <w:bookmarkEnd w:id="52"/>
      <w:bookmarkEnd w:id="53"/>
    </w:p>
    <w:p w:rsidR="00C02FFE" w:rsidRDefault="009D6A78" w:rsidP="00C02FFE">
      <w:r>
        <w:t>Test</w:t>
      </w:r>
    </w:p>
    <w:p w:rsidR="00C02FFE" w:rsidRDefault="00C02FFE" w:rsidP="00C02FFE">
      <w:pPr>
        <w:pStyle w:val="Heading1"/>
        <w:numPr>
          <w:ilvl w:val="0"/>
          <w:numId w:val="0"/>
        </w:numPr>
      </w:pPr>
      <w:bookmarkStart w:id="54" w:name="_Ref353470562"/>
      <w:r>
        <w:t>Appendix H: Stellaris Launchpad Code</w:t>
      </w:r>
      <w:bookmarkEnd w:id="54"/>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Includes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hw_types.h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hw_memmap.h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hw_ints.h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inc</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hw_gpio.h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sysctl.h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interrupt.h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gpio.h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timer.h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#include</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driverlib</w:t>
      </w:r>
      <w:proofErr w:type="spellEnd"/>
      <w:r>
        <w:rPr>
          <w:rFonts w:ascii="Consolas" w:eastAsiaTheme="minorHAnsi" w:hAnsi="Consolas" w:cs="Consolas"/>
          <w:color w:val="2A00FF"/>
          <w:sz w:val="20"/>
          <w:szCs w:val="20"/>
        </w:rPr>
        <w:t>/</w:t>
      </w:r>
      <w:proofErr w:type="spellStart"/>
      <w:r>
        <w:rPr>
          <w:rFonts w:ascii="Consolas" w:eastAsiaTheme="minorHAnsi" w:hAnsi="Consolas" w:cs="Consolas"/>
          <w:color w:val="2A00FF"/>
          <w:sz w:val="20"/>
          <w:szCs w:val="20"/>
        </w:rPr>
        <w:t>uart.h</w:t>
      </w:r>
      <w:proofErr w:type="spellEnd"/>
      <w:r>
        <w:rPr>
          <w:rFonts w:ascii="Consolas" w:eastAsiaTheme="minorHAnsi" w:hAnsi="Consolas" w:cs="Consolas"/>
          <w:color w:val="2A00F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Defines and Macros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SYS_MILLIS 13333 </w:t>
      </w:r>
      <w:r>
        <w:rPr>
          <w:rFonts w:ascii="Consolas" w:eastAsiaTheme="minorHAnsi" w:hAnsi="Consolas" w:cs="Consolas"/>
          <w:color w:val="3F7F5F"/>
          <w:sz w:val="20"/>
          <w:szCs w:val="20"/>
        </w:rPr>
        <w:t xml:space="preserve">//3 Cycles Per Loop. </w:t>
      </w:r>
      <w:proofErr w:type="gramStart"/>
      <w:r>
        <w:rPr>
          <w:rFonts w:ascii="Consolas" w:eastAsiaTheme="minorHAnsi" w:hAnsi="Consolas" w:cs="Consolas"/>
          <w:color w:val="3F7F5F"/>
          <w:sz w:val="20"/>
          <w:szCs w:val="20"/>
        </w:rPr>
        <w:t>@40Mhz</w:t>
      </w:r>
      <w:proofErr w:type="gramEnd"/>
      <w:r>
        <w:rPr>
          <w:rFonts w:ascii="Consolas" w:eastAsiaTheme="minorHAnsi" w:hAnsi="Consolas" w:cs="Consolas"/>
          <w:color w:val="3F7F5F"/>
          <w:sz w:val="20"/>
          <w:szCs w:val="20"/>
        </w:rPr>
        <w:t xml:space="preserve"> that's ~13,333 per </w:t>
      </w:r>
      <w:proofErr w:type="spellStart"/>
      <w:r>
        <w:rPr>
          <w:rFonts w:ascii="Consolas" w:eastAsiaTheme="minorHAnsi" w:hAnsi="Consolas" w:cs="Consolas"/>
          <w:color w:val="3F7F5F"/>
          <w:sz w:val="20"/>
          <w:szCs w:val="20"/>
          <w:u w:val="single"/>
        </w:rPr>
        <w:t>ms</w:t>
      </w:r>
      <w:proofErr w:type="spellEnd"/>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b/>
          <w:bCs/>
          <w:color w:val="7F0055"/>
          <w:sz w:val="20"/>
          <w:szCs w:val="20"/>
        </w:rPr>
        <w:t>#define</w:t>
      </w:r>
      <w:r>
        <w:rPr>
          <w:rFonts w:ascii="Consolas" w:eastAsiaTheme="minorHAnsi" w:hAnsi="Consolas" w:cs="Consolas"/>
          <w:color w:val="000000"/>
          <w:sz w:val="20"/>
          <w:szCs w:val="20"/>
        </w:rPr>
        <w:t xml:space="preserve"> MAX_COMMAND_LEN 16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Global Variables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command[MAX_COMMAND_LEN];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testvalue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volatile</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Functions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Really</w:t>
      </w:r>
      <w:proofErr w:type="gramEnd"/>
      <w:r>
        <w:rPr>
          <w:rFonts w:ascii="Consolas" w:eastAsiaTheme="minorHAnsi" w:hAnsi="Consolas" w:cs="Consolas"/>
          <w:color w:val="3F7F5F"/>
          <w:sz w:val="20"/>
          <w:szCs w:val="20"/>
        </w:rPr>
        <w:t xml:space="preserve"> not like normal </w:t>
      </w:r>
      <w:proofErr w:type="spellStart"/>
      <w:r>
        <w:rPr>
          <w:rFonts w:ascii="Consolas" w:eastAsiaTheme="minorHAnsi" w:hAnsi="Consolas" w:cs="Consolas"/>
          <w:color w:val="3F7F5F"/>
          <w:sz w:val="20"/>
          <w:szCs w:val="20"/>
          <w:u w:val="single"/>
        </w:rPr>
        <w:t>strcmp</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spellStart"/>
      <w:proofErr w:type="gramStart"/>
      <w:r>
        <w:rPr>
          <w:rFonts w:ascii="Consolas" w:eastAsiaTheme="minorHAnsi" w:hAnsi="Consolas" w:cs="Consolas"/>
          <w:b/>
          <w:bCs/>
          <w:color w:val="7F0055"/>
          <w:sz w:val="20"/>
          <w:szCs w:val="20"/>
        </w:rPr>
        <w:t>int</w:t>
      </w:r>
      <w:proofErr w:type="spellEnd"/>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strcmp</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str1,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 *str1 &amp;&amp; *str2 ){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*str1 !=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str1</w:t>
      </w:r>
      <w:proofErr w:type="gramEnd"/>
      <w:r>
        <w:rPr>
          <w:rFonts w:ascii="Consolas" w:eastAsiaTheme="minorHAnsi" w:hAnsi="Consolas" w:cs="Consolas"/>
          <w:color w:val="000000"/>
          <w:sz w:val="20"/>
          <w:szCs w:val="20"/>
        </w:rPr>
        <w:t>++; str2++;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UARTSend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ulCount</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UARTCharPutNonBlocking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 *</w:t>
      </w:r>
      <w:proofErr w:type="spellStart"/>
      <w:r>
        <w:rPr>
          <w:rFonts w:ascii="Consolas" w:eastAsiaTheme="minorHAnsi" w:hAnsi="Consolas" w:cs="Consolas"/>
          <w:color w:val="000000"/>
          <w:sz w:val="20"/>
          <w:szCs w:val="20"/>
        </w:rPr>
        <w:t>cBuffer</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SendInputValues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sidRPr="0011297E">
        <w:rPr>
          <w:rFonts w:ascii="Consolas" w:eastAsiaTheme="minorHAnsi" w:hAnsi="Consolas" w:cs="Consolas"/>
          <w:b/>
          <w:bCs/>
          <w:color w:val="7F0055"/>
          <w:sz w:val="20"/>
          <w:szCs w:val="20"/>
        </w:rPr>
        <w:t>char</w:t>
      </w:r>
      <w:proofErr w:type="gramEnd"/>
      <w:r w:rsidRPr="0011297E">
        <w:rPr>
          <w:rFonts w:ascii="Consolas" w:eastAsiaTheme="minorHAnsi" w:hAnsi="Consolas" w:cs="Consolas"/>
          <w:color w:val="000000"/>
          <w:sz w:val="20"/>
          <w:szCs w:val="20"/>
        </w:rPr>
        <w:t xml:space="preserve"> </w:t>
      </w:r>
      <w:proofErr w:type="spellStart"/>
      <w:r w:rsidRPr="0011297E">
        <w:rPr>
          <w:rFonts w:ascii="Consolas" w:eastAsiaTheme="minorHAnsi" w:hAnsi="Consolas" w:cs="Consolas"/>
          <w:color w:val="000000"/>
          <w:sz w:val="20"/>
          <w:szCs w:val="20"/>
        </w:rPr>
        <w:t>hexdisp</w:t>
      </w:r>
      <w:proofErr w:type="spellEnd"/>
      <w:r w:rsidRPr="0011297E">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0xF000) &gt;&gt; 12)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0x0F00) &gt;&gt; 8)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2]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0x00F0) &gt;&gt; 4)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3] =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inputValue</w:t>
      </w:r>
      <w:proofErr w:type="spellEnd"/>
      <w:r>
        <w:rPr>
          <w:rFonts w:ascii="Consolas" w:eastAsiaTheme="minorHAnsi" w:hAnsi="Consolas" w:cs="Consolas"/>
          <w:color w:val="000000"/>
          <w:sz w:val="20"/>
          <w:szCs w:val="20"/>
        </w:rPr>
        <w:t xml:space="preserve"> &amp; 0x000F) )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0]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1]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2]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3] += </w:t>
      </w:r>
      <w:proofErr w:type="spellStart"/>
      <w:r>
        <w:rPr>
          <w:rFonts w:ascii="Consolas" w:eastAsiaTheme="minorHAnsi" w:hAnsi="Consolas" w:cs="Consolas"/>
          <w:color w:val="000000"/>
          <w:sz w:val="20"/>
          <w:szCs w:val="20"/>
          <w:highlight w:val="lightGray"/>
        </w:rPr>
        <w:t>hexdisp</w:t>
      </w:r>
      <w:proofErr w:type="spell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7 :</w:t>
      </w:r>
      <w:proofErr w:type="gramEnd"/>
      <w:r>
        <w:rPr>
          <w:rFonts w:ascii="Consolas" w:eastAsiaTheme="minorHAnsi" w:hAnsi="Consolas" w:cs="Consolas"/>
          <w:color w:val="000000"/>
          <w:sz w:val="20"/>
          <w:szCs w:val="20"/>
        </w:rPr>
        <w:t xml:space="preserve">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"EW="</w:t>
      </w:r>
      <w:r>
        <w:rPr>
          <w:rFonts w:ascii="Consolas" w:eastAsiaTheme="minorHAnsi" w:hAnsi="Consolas" w:cs="Consolas"/>
          <w:color w:val="000000"/>
          <w:sz w:val="20"/>
          <w:szCs w:val="20"/>
        </w:rPr>
        <w:t>,3);</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highlight w:val="lightGray"/>
        </w:rPr>
        <w:t>hexdisp</w:t>
      </w:r>
      <w:r>
        <w:rPr>
          <w:rFonts w:ascii="Consolas" w:eastAsiaTheme="minorHAnsi" w:hAnsi="Consolas" w:cs="Consolas"/>
          <w:color w:val="000000"/>
          <w:sz w:val="20"/>
          <w:szCs w:val="20"/>
        </w:rPr>
        <w:t>,4);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"\r"</w:t>
      </w:r>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parseHexWord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*hex){</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0]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hex[0]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4096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1]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hex[1]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w:t>
      </w:r>
      <w:proofErr w:type="gramStart"/>
      <w:r>
        <w:rPr>
          <w:rFonts w:ascii="Consolas" w:eastAsiaTheme="minorHAnsi" w:hAnsi="Consolas" w:cs="Consolas"/>
          <w:color w:val="000000"/>
          <w:sz w:val="20"/>
          <w:szCs w:val="20"/>
        </w:rPr>
        <w:t>256  +</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2]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hex[2]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 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roofErr w:type="gramStart"/>
      <w:r>
        <w:rPr>
          <w:rFonts w:ascii="Consolas" w:eastAsiaTheme="minorHAnsi" w:hAnsi="Consolas" w:cs="Consolas"/>
          <w:color w:val="000000"/>
          <w:sz w:val="20"/>
          <w:szCs w:val="20"/>
        </w:rPr>
        <w:t>hex[</w:t>
      </w:r>
      <w:proofErr w:type="gramEnd"/>
      <w:r>
        <w:rPr>
          <w:rFonts w:ascii="Consolas" w:eastAsiaTheme="minorHAnsi" w:hAnsi="Consolas" w:cs="Consolas"/>
          <w:color w:val="000000"/>
          <w:sz w:val="20"/>
          <w:szCs w:val="20"/>
        </w:rPr>
        <w:t xml:space="preserve">3] &gt; </w:t>
      </w:r>
      <w:r>
        <w:rPr>
          <w:rFonts w:ascii="Consolas" w:eastAsiaTheme="minorHAnsi" w:hAnsi="Consolas" w:cs="Consolas"/>
          <w:color w:val="2A00FF"/>
          <w:sz w:val="20"/>
          <w:szCs w:val="20"/>
        </w:rPr>
        <w:t>'9'</w:t>
      </w:r>
      <w:r>
        <w:rPr>
          <w:rFonts w:ascii="Consolas" w:eastAsiaTheme="minorHAnsi" w:hAnsi="Consolas" w:cs="Consolas"/>
          <w:color w:val="000000"/>
          <w:sz w:val="20"/>
          <w:szCs w:val="20"/>
        </w:rPr>
        <w:t xml:space="preserve">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 xml:space="preserve"> - 7 : hex[3]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ParseCommand</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strcmp</w:t>
      </w:r>
      <w:proofErr w:type="spellEnd"/>
      <w:r>
        <w:rPr>
          <w:rFonts w:ascii="Consolas" w:eastAsiaTheme="minorHAnsi" w:hAnsi="Consolas" w:cs="Consolas"/>
          <w:color w:val="000000"/>
          <w:sz w:val="20"/>
          <w:szCs w:val="20"/>
        </w:rPr>
        <w:t>(command,</w:t>
      </w:r>
      <w:r>
        <w:rPr>
          <w:rFonts w:ascii="Consolas" w:eastAsiaTheme="minorHAnsi" w:hAnsi="Consolas" w:cs="Consolas"/>
          <w:color w:val="2A00FF"/>
          <w:sz w:val="20"/>
          <w:szCs w:val="20"/>
        </w:rPr>
        <w:t>"setup0"</w:t>
      </w:r>
      <w:r>
        <w:rPr>
          <w:rFonts w:ascii="Consolas" w:eastAsiaTheme="minorHAnsi" w:hAnsi="Consolas" w:cs="Consolas"/>
          <w:color w:val="000000"/>
          <w:sz w:val="20"/>
          <w:szCs w:val="20"/>
        </w:rPr>
        <w:t>)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UARTSend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2A00FF"/>
          <w:sz w:val="20"/>
          <w:szCs w:val="20"/>
        </w:rPr>
        <w:t>"setup1\r"</w:t>
      </w:r>
      <w:r>
        <w:rPr>
          <w:rFonts w:ascii="Consolas" w:eastAsiaTheme="minorHAnsi" w:hAnsi="Consolas" w:cs="Consolas"/>
          <w:color w:val="000000"/>
          <w:sz w:val="20"/>
          <w:szCs w:val="20"/>
        </w:rPr>
        <w:t xml:space="preserve">,7); </w:t>
      </w:r>
      <w:r>
        <w:rPr>
          <w:rFonts w:ascii="Consolas" w:eastAsiaTheme="minorHAnsi" w:hAnsi="Consolas" w:cs="Consolas"/>
          <w:color w:val="3F7F5F"/>
          <w:sz w:val="20"/>
          <w:szCs w:val="20"/>
        </w:rPr>
        <w:t>//Respond to the setup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command,</w:t>
      </w:r>
      <w:r>
        <w:rPr>
          <w:rFonts w:ascii="Consolas" w:eastAsiaTheme="minorHAnsi" w:hAnsi="Consolas" w:cs="Consolas"/>
          <w:color w:val="2A00FF"/>
          <w:sz w:val="20"/>
          <w:szCs w:val="20"/>
        </w:rPr>
        <w:t>"MAW</w:t>
      </w:r>
      <w:proofErr w:type="spellEnd"/>
      <w:r>
        <w:rPr>
          <w:rFonts w:ascii="Consolas" w:eastAsiaTheme="minorHAnsi" w:hAnsi="Consolas" w:cs="Consolas"/>
          <w:color w:val="2A00FF"/>
          <w:sz w:val="20"/>
          <w:szCs w:val="20"/>
        </w:rPr>
        <w:t>="</w:t>
      </w:r>
      <w:r>
        <w:rPr>
          <w:rFonts w:ascii="Consolas" w:eastAsiaTheme="minorHAnsi" w:hAnsi="Consolas" w:cs="Consolas"/>
          <w:color w:val="000000"/>
          <w:sz w:val="20"/>
          <w:szCs w:val="20"/>
        </w:rPr>
        <w:t>) )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3F7F5F"/>
          <w:sz w:val="20"/>
          <w:szCs w:val="20"/>
        </w:rPr>
        <w:t>//Update the output values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parseHexWord</w:t>
      </w:r>
      <w:proofErr w:type="spellEnd"/>
      <w:r>
        <w:rPr>
          <w:rFonts w:ascii="Consolas" w:eastAsiaTheme="minorHAnsi" w:hAnsi="Consolas" w:cs="Consolas"/>
          <w:color w:val="000000"/>
          <w:sz w:val="20"/>
          <w:szCs w:val="20"/>
        </w:rPr>
        <w:t>(command+4);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SetSensors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newOutputs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if</w:t>
      </w: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strcmp</w:t>
      </w:r>
      <w:proofErr w:type="spellEnd"/>
      <w:proofErr w:type="gramEnd"/>
      <w:r>
        <w:rPr>
          <w:rFonts w:ascii="Consolas" w:eastAsiaTheme="minorHAnsi" w:hAnsi="Consolas" w:cs="Consolas"/>
          <w:color w:val="000000"/>
          <w:sz w:val="20"/>
          <w:szCs w:val="20"/>
        </w:rPr>
        <w:t xml:space="preserve">(command, </w:t>
      </w:r>
      <w:r>
        <w:rPr>
          <w:rFonts w:ascii="Consolas" w:eastAsiaTheme="minorHAnsi" w:hAnsi="Consolas" w:cs="Consolas"/>
          <w:color w:val="2A00FF"/>
          <w:sz w:val="20"/>
          <w:szCs w:val="20"/>
        </w:rPr>
        <w:t>"RST"</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TimerDisable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testvalue</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UARTRead</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char</w:t>
      </w:r>
      <w:proofErr w:type="gramEnd"/>
      <w:r>
        <w:rPr>
          <w:rFonts w:ascii="Consolas" w:eastAsiaTheme="minorHAnsi" w:hAnsi="Consolas" w:cs="Consolas"/>
          <w:color w:val="000000"/>
          <w:sz w:val="20"/>
          <w:szCs w:val="20"/>
        </w:rPr>
        <w:t xml:space="preserve">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642880"/>
          <w:sz w:val="20"/>
          <w:szCs w:val="20"/>
        </w:rPr>
        <w:t>UARTCharsAvail</w:t>
      </w:r>
      <w:proofErr w:type="spell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c = </w:t>
      </w:r>
      <w:proofErr w:type="spellStart"/>
      <w:proofErr w:type="gramStart"/>
      <w:r>
        <w:rPr>
          <w:rFonts w:ascii="Consolas" w:eastAsiaTheme="minorHAnsi" w:hAnsi="Consolas" w:cs="Consolas"/>
          <w:b/>
          <w:bCs/>
          <w:color w:val="642880"/>
          <w:sz w:val="20"/>
          <w:szCs w:val="20"/>
        </w:rPr>
        <w:t>UARTCharGetNonBlocking</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c == </w:t>
      </w:r>
      <w:r>
        <w:rPr>
          <w:rFonts w:ascii="Consolas" w:eastAsiaTheme="minorHAnsi" w:hAnsi="Consolas" w:cs="Consolas"/>
          <w:color w:val="2A00FF"/>
          <w:sz w:val="20"/>
          <w:szCs w:val="20"/>
        </w:rPr>
        <w:t>'\r'</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'\0'</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commandIndex</w:t>
      </w:r>
      <w:proofErr w:type="spellEnd"/>
      <w:proofErr w:type="gramEnd"/>
      <w:r>
        <w:rPr>
          <w:rFonts w:ascii="Consolas" w:eastAsiaTheme="minorHAnsi" w:hAnsi="Consolas" w:cs="Consolas"/>
          <w:color w:val="000000"/>
          <w:sz w:val="20"/>
          <w:szCs w:val="20"/>
        </w:rPr>
        <w:t xml:space="preserve"> =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ParseCommand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command);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 </w:t>
      </w:r>
      <w:r>
        <w:rPr>
          <w:rFonts w:ascii="Consolas" w:eastAsiaTheme="minorHAnsi" w:hAnsi="Consolas" w:cs="Consolas"/>
          <w:b/>
          <w:bCs/>
          <w:color w:val="7F0055"/>
          <w:sz w:val="20"/>
          <w:szCs w:val="20"/>
        </w:rPr>
        <w:t>else</w:t>
      </w:r>
      <w:r>
        <w:rPr>
          <w:rFonts w:ascii="Consolas" w:eastAsiaTheme="minorHAnsi" w:hAnsi="Consolas" w:cs="Consolas"/>
          <w:color w:val="000000"/>
          <w:sz w:val="20"/>
          <w:szCs w:val="20"/>
        </w:rPr>
        <w:t xml:space="preserve">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gramStart"/>
      <w:r>
        <w:rPr>
          <w:rFonts w:ascii="Consolas" w:eastAsiaTheme="minorHAnsi" w:hAnsi="Consolas" w:cs="Consolas"/>
          <w:color w:val="000000"/>
          <w:sz w:val="20"/>
          <w:szCs w:val="20"/>
        </w:rPr>
        <w:t>command[</w:t>
      </w:r>
      <w:proofErr w:type="spellStart"/>
      <w:proofErr w:type="gramEnd"/>
      <w:r>
        <w:rPr>
          <w:rFonts w:ascii="Consolas" w:eastAsiaTheme="minorHAnsi" w:hAnsi="Consolas" w:cs="Consolas"/>
          <w:color w:val="000000"/>
          <w:sz w:val="20"/>
          <w:szCs w:val="20"/>
        </w:rPr>
        <w:t>commandIndex</w:t>
      </w:r>
      <w:proofErr w:type="spellEnd"/>
      <w:r>
        <w:rPr>
          <w:rFonts w:ascii="Consolas" w:eastAsiaTheme="minorHAnsi" w:hAnsi="Consolas" w:cs="Consolas"/>
          <w:color w:val="000000"/>
          <w:sz w:val="20"/>
          <w:szCs w:val="20"/>
        </w:rPr>
        <w:t>++] = 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__error__</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pcFilename</w:t>
      </w:r>
      <w:proofErr w:type="spell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long</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ulLine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Main program loop</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main</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initPeripherals</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while</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UARTRead</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000000"/>
          <w:sz w:val="20"/>
          <w:szCs w:val="20"/>
        </w:rPr>
        <w:t>Timer0IntHandler</w:t>
      </w:r>
      <w:r>
        <w:rPr>
          <w:rFonts w:ascii="Consolas" w:eastAsiaTheme="minorHAnsi" w:hAnsi="Consolas" w:cs="Consolas"/>
          <w:color w:val="000000"/>
          <w:sz w:val="20"/>
          <w:szCs w:val="20"/>
        </w:rPr>
        <w:t>(</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TimerIntClear</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short</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if</w:t>
      </w:r>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lastActuators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 xml:space="preserve"> &gt; 15){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SendInputValues</w:t>
      </w:r>
      <w:proofErr w:type="spellEnd"/>
      <w:r>
        <w:rPr>
          <w:rFonts w:ascii="Consolas" w:eastAsiaTheme="minorHAnsi" w:hAnsi="Consolas" w:cs="Consolas"/>
          <w:color w:val="000000"/>
          <w:sz w:val="20"/>
          <w:szCs w:val="20"/>
        </w:rPr>
        <w:t>(</w:t>
      </w:r>
      <w:proofErr w:type="spellStart"/>
      <w:proofErr w:type="gramEnd"/>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ticksSinceLastUpdate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color w:val="000000"/>
          <w:sz w:val="20"/>
          <w:szCs w:val="20"/>
        </w:rPr>
        <w:t>lastActuators</w:t>
      </w:r>
      <w:proofErr w:type="spellEnd"/>
      <w:proofErr w:type="gram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newActutors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GetActuators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Pr>
          <w:rFonts w:ascii="Consolas" w:eastAsiaTheme="minorHAnsi" w:hAnsi="Consolas" w:cs="Consolas"/>
          <w:color w:val="3F7F5F"/>
          <w:sz w:val="20"/>
          <w:szCs w:val="20"/>
        </w:rPr>
        <w:tab/>
        <w:t>14</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13</w:t>
      </w:r>
      <w:r>
        <w:rPr>
          <w:rFonts w:ascii="Consolas" w:eastAsiaTheme="minorHAnsi" w:hAnsi="Consolas" w:cs="Consolas"/>
          <w:color w:val="3F7F5F"/>
          <w:sz w:val="20"/>
          <w:szCs w:val="20"/>
        </w:rPr>
        <w:tab/>
      </w:r>
      <w:r>
        <w:rPr>
          <w:rFonts w:ascii="Consolas" w:eastAsiaTheme="minorHAnsi" w:hAnsi="Consolas" w:cs="Consolas"/>
          <w:color w:val="3F7F5F"/>
          <w:sz w:val="20"/>
          <w:szCs w:val="20"/>
        </w:rPr>
        <w:t xml:space="preserve">12 </w:t>
      </w:r>
      <w:r>
        <w:rPr>
          <w:rFonts w:ascii="Consolas" w:eastAsiaTheme="minorHAnsi" w:hAnsi="Consolas" w:cs="Consolas"/>
          <w:color w:val="3F7F5F"/>
          <w:sz w:val="20"/>
          <w:szCs w:val="20"/>
        </w:rPr>
        <w:t>11</w:t>
      </w:r>
      <w:r>
        <w:rPr>
          <w:rFonts w:ascii="Consolas" w:eastAsiaTheme="minorHAnsi" w:hAnsi="Consolas" w:cs="Consolas"/>
          <w:color w:val="3F7F5F"/>
          <w:sz w:val="20"/>
          <w:szCs w:val="20"/>
        </w:rPr>
        <w:tab/>
      </w:r>
      <w:r>
        <w:rPr>
          <w:rFonts w:ascii="Consolas" w:eastAsiaTheme="minorHAnsi" w:hAnsi="Consolas" w:cs="Consolas"/>
          <w:color w:val="3F7F5F"/>
          <w:sz w:val="20"/>
          <w:szCs w:val="20"/>
        </w:rPr>
        <w:t xml:space="preserve">10 9 8 7 </w:t>
      </w:r>
      <w:r>
        <w:rPr>
          <w:rFonts w:ascii="Consolas" w:eastAsiaTheme="minorHAnsi" w:hAnsi="Consolas" w:cs="Consolas"/>
          <w:color w:val="3F7F5F"/>
          <w:sz w:val="20"/>
          <w:szCs w:val="20"/>
        </w:rPr>
        <w:t>6</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5</w:t>
      </w:r>
      <w:r>
        <w:rPr>
          <w:rFonts w:ascii="Consolas" w:eastAsiaTheme="minorHAnsi" w:hAnsi="Consolas" w:cs="Consolas"/>
          <w:color w:val="3F7F5F"/>
          <w:sz w:val="20"/>
          <w:szCs w:val="20"/>
        </w:rPr>
        <w:tab/>
      </w:r>
      <w:r>
        <w:rPr>
          <w:rFonts w:ascii="Consolas" w:eastAsiaTheme="minorHAnsi" w:hAnsi="Consolas" w:cs="Consolas"/>
          <w:color w:val="3F7F5F"/>
          <w:sz w:val="20"/>
          <w:szCs w:val="20"/>
        </w:rPr>
        <w:t xml:space="preserve">4 3 </w:t>
      </w:r>
      <w:r>
        <w:rPr>
          <w:rFonts w:ascii="Consolas" w:eastAsiaTheme="minorHAnsi" w:hAnsi="Consolas" w:cs="Consolas"/>
          <w:color w:val="3F7F5F"/>
          <w:sz w:val="20"/>
          <w:szCs w:val="20"/>
        </w:rPr>
        <w:t>2</w:t>
      </w:r>
      <w:r>
        <w:rPr>
          <w:rFonts w:ascii="Consolas" w:eastAsiaTheme="minorHAnsi" w:hAnsi="Consolas" w:cs="Consolas"/>
          <w:color w:val="3F7F5F"/>
          <w:sz w:val="20"/>
          <w:szCs w:val="20"/>
        </w:rPr>
        <w:tab/>
      </w:r>
      <w:r>
        <w:rPr>
          <w:rFonts w:ascii="Consolas" w:eastAsiaTheme="minorHAnsi" w:hAnsi="Consolas" w:cs="Consolas"/>
          <w:color w:val="3F7F5F"/>
          <w:sz w:val="20"/>
          <w:szCs w:val="20"/>
        </w:rPr>
        <w:t xml:space="preserve">1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r>
        <w:rPr>
          <w:rFonts w:ascii="Consolas" w:eastAsiaTheme="minorHAnsi" w:hAnsi="Consolas" w:cs="Consolas"/>
          <w:color w:val="3F7F5F"/>
          <w:sz w:val="20"/>
          <w:szCs w:val="20"/>
        </w:rPr>
        <w:t>//C3-7</w:t>
      </w:r>
      <w:r>
        <w:rPr>
          <w:rFonts w:ascii="Consolas" w:eastAsiaTheme="minorHAnsi" w:hAnsi="Consolas" w:cs="Consolas"/>
          <w:color w:val="3F7F5F"/>
          <w:sz w:val="20"/>
          <w:szCs w:val="20"/>
        </w:rPr>
        <w:tab/>
        <w:t>C3-6</w:t>
      </w:r>
      <w:r>
        <w:rPr>
          <w:rFonts w:ascii="Consolas" w:eastAsiaTheme="minorHAnsi" w:hAnsi="Consolas" w:cs="Consolas"/>
          <w:color w:val="3F7F5F"/>
          <w:sz w:val="20"/>
          <w:szCs w:val="20"/>
        </w:rPr>
        <w:tab/>
        <w:t>C3-5</w:t>
      </w:r>
      <w:r>
        <w:rPr>
          <w:rFonts w:ascii="Consolas" w:eastAsiaTheme="minorHAnsi" w:hAnsi="Consolas" w:cs="Consolas"/>
          <w:color w:val="3F7F5F"/>
          <w:sz w:val="20"/>
          <w:szCs w:val="20"/>
        </w:rPr>
        <w:tab/>
        <w:t>C3-4</w:t>
      </w:r>
      <w:r>
        <w:rPr>
          <w:rFonts w:ascii="Consolas" w:eastAsiaTheme="minorHAnsi" w:hAnsi="Consolas" w:cs="Consolas"/>
          <w:color w:val="3F7F5F"/>
          <w:sz w:val="20"/>
          <w:szCs w:val="20"/>
        </w:rPr>
        <w:tab/>
        <w:t>C3-3</w:t>
      </w:r>
      <w:r>
        <w:rPr>
          <w:rFonts w:ascii="Consolas" w:eastAsiaTheme="minorHAnsi" w:hAnsi="Consolas" w:cs="Consolas"/>
          <w:color w:val="3F7F5F"/>
          <w:sz w:val="20"/>
          <w:szCs w:val="20"/>
        </w:rPr>
        <w:tab/>
        <w:t>C3-2</w:t>
      </w:r>
      <w:r>
        <w:rPr>
          <w:rFonts w:ascii="Consolas" w:eastAsiaTheme="minorHAnsi" w:hAnsi="Consolas" w:cs="Consolas"/>
          <w:color w:val="3F7F5F"/>
          <w:sz w:val="20"/>
          <w:szCs w:val="20"/>
        </w:rPr>
        <w:tab/>
        <w:t>C3-1</w:t>
      </w:r>
      <w:r>
        <w:rPr>
          <w:rFonts w:ascii="Consolas" w:eastAsiaTheme="minorHAnsi" w:hAnsi="Consolas" w:cs="Consolas"/>
          <w:color w:val="3F7F5F"/>
          <w:sz w:val="20"/>
          <w:szCs w:val="20"/>
        </w:rPr>
        <w:tab/>
        <w:t>C3-0</w:t>
      </w:r>
      <w:r>
        <w:rPr>
          <w:rFonts w:ascii="Consolas" w:eastAsiaTheme="minorHAnsi" w:hAnsi="Consolas" w:cs="Consolas"/>
          <w:color w:val="3F7F5F"/>
          <w:sz w:val="20"/>
          <w:szCs w:val="20"/>
        </w:rPr>
        <w:tab/>
        <w:t>C1-7</w:t>
      </w:r>
      <w:r>
        <w:rPr>
          <w:rFonts w:ascii="Consolas" w:eastAsiaTheme="minorHAnsi" w:hAnsi="Consolas" w:cs="Consolas"/>
          <w:color w:val="3F7F5F"/>
          <w:sz w:val="20"/>
          <w:szCs w:val="20"/>
        </w:rPr>
        <w:tab/>
        <w:t>C1-6</w:t>
      </w:r>
      <w:r>
        <w:rPr>
          <w:rFonts w:ascii="Consolas" w:eastAsiaTheme="minorHAnsi" w:hAnsi="Consolas" w:cs="Consolas"/>
          <w:color w:val="3F7F5F"/>
          <w:sz w:val="20"/>
          <w:szCs w:val="20"/>
        </w:rPr>
        <w:tab/>
        <w:t>C1-5</w:t>
      </w:r>
      <w:r>
        <w:rPr>
          <w:rFonts w:ascii="Consolas" w:eastAsiaTheme="minorHAnsi" w:hAnsi="Consolas" w:cs="Consolas"/>
          <w:color w:val="3F7F5F"/>
          <w:sz w:val="20"/>
          <w:szCs w:val="20"/>
        </w:rPr>
        <w:tab/>
        <w:t>C1-4</w:t>
      </w:r>
      <w:r>
        <w:rPr>
          <w:rFonts w:ascii="Consolas" w:eastAsiaTheme="minorHAnsi" w:hAnsi="Consolas" w:cs="Consolas"/>
          <w:color w:val="3F7F5F"/>
          <w:sz w:val="20"/>
          <w:szCs w:val="20"/>
        </w:rPr>
        <w:tab/>
        <w:t>C1-3</w:t>
      </w:r>
      <w:r>
        <w:rPr>
          <w:rFonts w:ascii="Consolas" w:eastAsiaTheme="minorHAnsi" w:hAnsi="Consolas" w:cs="Consolas"/>
          <w:color w:val="3F7F5F"/>
          <w:sz w:val="20"/>
          <w:szCs w:val="20"/>
        </w:rPr>
        <w:tab/>
        <w:t>C1-2</w:t>
      </w:r>
      <w:r>
        <w:rPr>
          <w:rFonts w:ascii="Consolas" w:eastAsiaTheme="minorHAnsi" w:hAnsi="Consolas" w:cs="Consolas"/>
          <w:color w:val="3F7F5F"/>
          <w:sz w:val="20"/>
          <w:szCs w:val="20"/>
        </w:rPr>
        <w:tab/>
        <w:t>C1-1</w:t>
      </w:r>
      <w:r>
        <w:rPr>
          <w:rFonts w:ascii="Consolas" w:eastAsiaTheme="minorHAnsi" w:hAnsi="Consolas" w:cs="Consolas"/>
          <w:color w:val="3F7F5F"/>
          <w:sz w:val="20"/>
          <w:szCs w:val="20"/>
        </w:rPr>
        <w:tab/>
        <w:t>C1-0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//PC7</w:t>
      </w:r>
      <w:r>
        <w:rPr>
          <w:rFonts w:ascii="Consolas" w:eastAsiaTheme="minorHAnsi" w:hAnsi="Consolas" w:cs="Consolas"/>
          <w:color w:val="3F7F5F"/>
          <w:sz w:val="20"/>
          <w:szCs w:val="20"/>
        </w:rPr>
        <w:tab/>
      </w:r>
      <w:proofErr w:type="gramStart"/>
      <w:r>
        <w:rPr>
          <w:rFonts w:ascii="Consolas" w:eastAsiaTheme="minorHAnsi" w:hAnsi="Consolas" w:cs="Consolas"/>
          <w:color w:val="3F7F5F"/>
          <w:sz w:val="20"/>
          <w:szCs w:val="20"/>
        </w:rPr>
        <w:t>PA6</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PD6</w:t>
      </w:r>
      <w:proofErr w:type="gramEnd"/>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PA7</w:t>
      </w:r>
      <w:r>
        <w:rPr>
          <w:rFonts w:ascii="Consolas" w:eastAsiaTheme="minorHAnsi" w:hAnsi="Consolas" w:cs="Consolas"/>
          <w:color w:val="3F7F5F"/>
          <w:sz w:val="20"/>
          <w:szCs w:val="20"/>
        </w:rPr>
        <w:tab/>
        <w:t>PC6</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PB4</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PC5</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PA5</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PC4</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PE4</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PB3</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PE5</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PF3</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PB0</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PF2</w:t>
      </w:r>
      <w:r>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(GPIO_PORTA_BASE, GPIO_PIN_7 | GPIO_PIN_6 | GPIO_PIN_5);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(GPIO_PORTB_BASE, GPIO_PIN_3 | GPIO_PIN_4 | GPIO_PIN_1 | GPIO_PIN_0);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(GPIO_PORTD_BASE, GPIO_PIN_6);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b/>
          <w:bCs/>
          <w:color w:val="642880"/>
          <w:sz w:val="20"/>
          <w:szCs w:val="20"/>
        </w:rPr>
        <w:t>GPIOPinRead</w:t>
      </w:r>
      <w:proofErr w:type="spell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 xml:space="preserve"> = (</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GPIO_PIN_7) &lt;&lt; (15-7)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GPIO_PIN_6) &lt;&lt; (14-6)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sidR="0011297E">
        <w:rPr>
          <w:rFonts w:ascii="Consolas" w:eastAsiaTheme="minorHAnsi" w:hAnsi="Consolas" w:cs="Consolas"/>
          <w:color w:val="000000"/>
          <w:sz w:val="20"/>
          <w:szCs w:val="20"/>
        </w:rPr>
        <w:t>(</w:t>
      </w:r>
      <w:proofErr w:type="spellStart"/>
      <w:r w:rsidR="0011297E">
        <w:rPr>
          <w:rFonts w:ascii="Consolas" w:eastAsiaTheme="minorHAnsi" w:hAnsi="Consolas" w:cs="Consolas"/>
          <w:color w:val="000000"/>
          <w:sz w:val="20"/>
          <w:szCs w:val="20"/>
        </w:rPr>
        <w:t>PortD</w:t>
      </w:r>
      <w:proofErr w:type="spellEnd"/>
      <w:r w:rsidR="0011297E">
        <w:rPr>
          <w:rFonts w:ascii="Consolas" w:eastAsiaTheme="minorHAnsi" w:hAnsi="Consolas" w:cs="Consolas"/>
          <w:color w:val="000000"/>
          <w:sz w:val="20"/>
          <w:szCs w:val="20"/>
        </w:rPr>
        <w:t xml:space="preserve"> &amp; GPIO_PIN_6) &lt;&lt; (13-6) |</w:t>
      </w:r>
    </w:p>
    <w:p w:rsidR="0011297E" w:rsidRDefault="0033155B"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r w:rsidR="0011297E">
        <w:rPr>
          <w:rFonts w:ascii="Consolas" w:eastAsiaTheme="minorHAnsi" w:hAnsi="Consolas" w:cs="Consolas"/>
          <w:color w:val="000000"/>
          <w:sz w:val="20"/>
          <w:szCs w:val="20"/>
        </w:rPr>
        <w:t>PortA</w:t>
      </w:r>
      <w:proofErr w:type="spellEnd"/>
      <w:r w:rsidR="0011297E">
        <w:rPr>
          <w:rFonts w:ascii="Consolas" w:eastAsiaTheme="minorHAnsi" w:hAnsi="Consolas" w:cs="Consolas"/>
          <w:color w:val="000000"/>
          <w:sz w:val="20"/>
          <w:szCs w:val="20"/>
        </w:rPr>
        <w:t xml:space="preserve"> &amp; GPIO_PIN_7) &lt;&lt; (12-7) |</w:t>
      </w:r>
    </w:p>
    <w:p w:rsidR="0011297E" w:rsidRDefault="0011297E" w:rsidP="0033155B">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GPIO_PIN_6) &lt;&lt; (11-6)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GPIO_PIN_4) &lt;&lt; (10-4)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GPIO_PIN_5) &lt;&lt; (9-5)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33155B">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PortA</w:t>
      </w:r>
      <w:proofErr w:type="spellEnd"/>
      <w:r>
        <w:rPr>
          <w:rFonts w:ascii="Consolas" w:eastAsiaTheme="minorHAnsi" w:hAnsi="Consolas" w:cs="Consolas"/>
          <w:color w:val="000000"/>
          <w:sz w:val="20"/>
          <w:szCs w:val="20"/>
        </w:rPr>
        <w:t xml:space="preserve"> &amp; GPIO_PIN_5) &lt;&lt; (8-5)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PortC</w:t>
      </w:r>
      <w:proofErr w:type="spellEnd"/>
      <w:r>
        <w:rPr>
          <w:rFonts w:ascii="Consolas" w:eastAsiaTheme="minorHAnsi" w:hAnsi="Consolas" w:cs="Consolas"/>
          <w:color w:val="000000"/>
          <w:sz w:val="20"/>
          <w:szCs w:val="20"/>
        </w:rPr>
        <w:t xml:space="preserve"> &amp; GPIO_PIN_4) &lt;&lt; (7-4)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GPIO_PIN_4) &lt;&lt; (6-4)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GPIO_PIN_3) &lt;&lt; (5-3)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proofErr w:type="gramStart"/>
      <w:r>
        <w:rPr>
          <w:rFonts w:ascii="Consolas" w:eastAsiaTheme="minorHAnsi" w:hAnsi="Consolas" w:cs="Consolas"/>
          <w:color w:val="000000"/>
          <w:sz w:val="20"/>
          <w:szCs w:val="20"/>
        </w:rPr>
        <w:t>PortE</w:t>
      </w:r>
      <w:proofErr w:type="spellEnd"/>
      <w:proofErr w:type="gramEnd"/>
      <w:r>
        <w:rPr>
          <w:rFonts w:ascii="Consolas" w:eastAsiaTheme="minorHAnsi" w:hAnsi="Consolas" w:cs="Consolas"/>
          <w:color w:val="000000"/>
          <w:sz w:val="20"/>
          <w:szCs w:val="20"/>
        </w:rPr>
        <w:t xml:space="preserve"> &amp; GPIO_PIN_5) &gt;&gt; (5-4)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GPIO_PIN_3) &gt;&gt; (3-3)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GPIO_PIN_0) &lt;&lt; (2-0)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PortF</w:t>
      </w:r>
      <w:proofErr w:type="spellEnd"/>
      <w:r>
        <w:rPr>
          <w:rFonts w:ascii="Consolas" w:eastAsiaTheme="minorHAnsi" w:hAnsi="Consolas" w:cs="Consolas"/>
          <w:color w:val="000000"/>
          <w:sz w:val="20"/>
          <w:szCs w:val="20"/>
        </w:rPr>
        <w:t xml:space="preserve"> &amp; GPIO_PIN_2) &gt;&gt; (2-1)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PortB</w:t>
      </w:r>
      <w:proofErr w:type="spellEnd"/>
      <w:r>
        <w:rPr>
          <w:rFonts w:ascii="Consolas" w:eastAsiaTheme="minorHAnsi" w:hAnsi="Consolas" w:cs="Consolas"/>
          <w:color w:val="000000"/>
          <w:sz w:val="20"/>
          <w:szCs w:val="20"/>
        </w:rPr>
        <w:t xml:space="preserve"> &amp; GPIO_PIN_1) &gt;&gt; (1-0);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return</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ActuatorValues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SetSensors</w:t>
      </w:r>
      <w:proofErr w:type="spellEnd"/>
      <w:r>
        <w:rPr>
          <w:rFonts w:ascii="Consolas" w:eastAsiaTheme="minorHAnsi" w:hAnsi="Consolas" w:cs="Consolas"/>
          <w:color w:val="000000"/>
          <w:sz w:val="20"/>
          <w:szCs w:val="20"/>
        </w:rPr>
        <w:t>(</w:t>
      </w:r>
      <w:r>
        <w:rPr>
          <w:rFonts w:ascii="Consolas" w:eastAsiaTheme="minorHAnsi" w:hAnsi="Consolas" w:cs="Consolas"/>
          <w:b/>
          <w:bCs/>
          <w:color w:val="7F0055"/>
          <w:sz w:val="20"/>
          <w:szCs w:val="20"/>
        </w:rPr>
        <w:t>unsigned</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short</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15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3 </w:t>
      </w:r>
      <w:r>
        <w:rPr>
          <w:rFonts w:ascii="Consolas" w:eastAsiaTheme="minorHAnsi" w:hAnsi="Consolas" w:cs="Consolas"/>
          <w:color w:val="3F7F5F"/>
          <w:sz w:val="20"/>
          <w:szCs w:val="20"/>
        </w:rPr>
        <w:t>12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9</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8</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7</w:t>
      </w:r>
      <w:r w:rsidR="009A50E0">
        <w:rPr>
          <w:rFonts w:ascii="Consolas" w:eastAsiaTheme="minorHAnsi" w:hAnsi="Consolas" w:cs="Consolas"/>
          <w:color w:val="3F7F5F"/>
          <w:sz w:val="20"/>
          <w:szCs w:val="20"/>
        </w:rPr>
        <w:t xml:space="preserve"> 6 </w:t>
      </w:r>
      <w:r>
        <w:rPr>
          <w:rFonts w:ascii="Consolas" w:eastAsiaTheme="minorHAnsi" w:hAnsi="Consolas" w:cs="Consolas"/>
          <w:color w:val="3F7F5F"/>
          <w:sz w:val="20"/>
          <w:szCs w:val="20"/>
        </w:rPr>
        <w:t>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//C2-7</w:t>
      </w:r>
      <w:r>
        <w:rPr>
          <w:rFonts w:ascii="Consolas" w:eastAsiaTheme="minorHAnsi" w:hAnsi="Consolas" w:cs="Consolas"/>
          <w:color w:val="3F7F5F"/>
          <w:sz w:val="20"/>
          <w:szCs w:val="20"/>
        </w:rPr>
        <w:tab/>
        <w:t>C2-6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C2-0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C0-5</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C0-</w:t>
      </w:r>
      <w:r w:rsidR="009A50E0">
        <w:rPr>
          <w:rFonts w:ascii="Consolas" w:eastAsiaTheme="minorHAnsi" w:hAnsi="Consolas" w:cs="Consolas"/>
          <w:color w:val="3F7F5F"/>
          <w:sz w:val="20"/>
          <w:szCs w:val="20"/>
        </w:rPr>
        <w:t xml:space="preserve">2 C0-1 </w:t>
      </w:r>
      <w:r>
        <w:rPr>
          <w:rFonts w:ascii="Consolas" w:eastAsiaTheme="minorHAnsi" w:hAnsi="Consolas" w:cs="Consolas"/>
          <w:color w:val="3F7F5F"/>
          <w:sz w:val="20"/>
          <w:szCs w:val="20"/>
        </w:rPr>
        <w:t>C0-0</w:t>
      </w: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3F7F5F"/>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//PE3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PF4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PE2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PD2</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PA4</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PD3</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PB6</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PD0</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PB7</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PD1</w:t>
      </w:r>
      <w:r w:rsidR="009A50E0">
        <w:rPr>
          <w:rFonts w:ascii="Consolas" w:eastAsiaTheme="minorHAnsi" w:hAnsi="Consolas" w:cs="Consolas"/>
          <w:color w:val="3F7F5F"/>
          <w:sz w:val="20"/>
          <w:szCs w:val="20"/>
        </w:rPr>
        <w:t xml:space="preserve"> </w:t>
      </w:r>
      <w:r>
        <w:rPr>
          <w:rFonts w:ascii="Consolas" w:eastAsiaTheme="minorHAnsi" w:hAnsi="Consolas" w:cs="Consolas"/>
          <w:color w:val="3F7F5F"/>
          <w:sz w:val="20"/>
          <w:szCs w:val="20"/>
        </w:rPr>
        <w:t>PB2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6)) &gt;&gt; 2 | </w:t>
      </w:r>
      <w:r>
        <w:rPr>
          <w:rFonts w:ascii="Consolas" w:eastAsiaTheme="minorHAnsi" w:hAnsi="Consolas" w:cs="Consolas"/>
          <w:color w:val="3F7F5F"/>
          <w:sz w:val="20"/>
          <w:szCs w:val="20"/>
        </w:rPr>
        <w:t>/* bit 6 to bit A4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8)) &gt;&gt; 5 | </w:t>
      </w:r>
      <w:r>
        <w:rPr>
          <w:rFonts w:ascii="Consolas" w:eastAsiaTheme="minorHAnsi" w:hAnsi="Consolas" w:cs="Consolas"/>
          <w:color w:val="3F7F5F"/>
          <w:sz w:val="20"/>
          <w:szCs w:val="20"/>
        </w:rPr>
        <w:t>/* bit 8 to bit A3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10))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10 to bit A2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4)) &lt;&lt; 2 </w:t>
      </w:r>
      <w:proofErr w:type="gramStart"/>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w:t>
      </w:r>
      <w:proofErr w:type="gramEnd"/>
      <w:r>
        <w:rPr>
          <w:rFonts w:ascii="Consolas" w:eastAsiaTheme="minorHAnsi" w:hAnsi="Consolas" w:cs="Consolas"/>
          <w:color w:val="3F7F5F"/>
          <w:sz w:val="20"/>
          <w:szCs w:val="20"/>
        </w:rPr>
        <w:t>* bit 4 to bit B6*/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2)) &lt;&lt; 5 | </w:t>
      </w:r>
      <w:r>
        <w:rPr>
          <w:rFonts w:ascii="Consolas" w:eastAsiaTheme="minorHAnsi" w:hAnsi="Consolas" w:cs="Consolas"/>
          <w:color w:val="3F7F5F"/>
          <w:sz w:val="20"/>
          <w:szCs w:val="20"/>
        </w:rPr>
        <w:t>/* bit 2 to bit B7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0)) &lt;&lt;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0 to bit B2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14)) &gt;&gt; 7 | </w:t>
      </w:r>
      <w:r>
        <w:rPr>
          <w:rFonts w:ascii="Consolas" w:eastAsiaTheme="minorHAnsi" w:hAnsi="Consolas" w:cs="Consolas"/>
          <w:color w:val="3F7F5F"/>
          <w:sz w:val="20"/>
          <w:szCs w:val="20"/>
        </w:rPr>
        <w:t>/* bit 14 to bit D7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w:t>
      </w:r>
      <w:proofErr w:type="gramStart"/>
      <w:r>
        <w:rPr>
          <w:rFonts w:ascii="Consolas" w:eastAsiaTheme="minorHAnsi" w:hAnsi="Consolas" w:cs="Consolas"/>
          <w:color w:val="000000"/>
          <w:sz w:val="20"/>
          <w:szCs w:val="20"/>
        </w:rPr>
        <w:t>&lt;  7</w:t>
      </w:r>
      <w:proofErr w:type="gramEnd"/>
      <w:r>
        <w:rPr>
          <w:rFonts w:ascii="Consolas" w:eastAsiaTheme="minorHAnsi" w:hAnsi="Consolas" w:cs="Consolas"/>
          <w:color w:val="000000"/>
          <w:sz w:val="20"/>
          <w:szCs w:val="20"/>
        </w:rPr>
        <w:t xml:space="preserve">)) &gt;&gt; 5 | </w:t>
      </w:r>
      <w:r>
        <w:rPr>
          <w:rFonts w:ascii="Consolas" w:eastAsiaTheme="minorHAnsi" w:hAnsi="Consolas" w:cs="Consolas"/>
          <w:color w:val="3F7F5F"/>
          <w:sz w:val="20"/>
          <w:szCs w:val="20"/>
        </w:rPr>
        <w:t>/* bit 7 to bit D2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5)) &gt;&gt; </w:t>
      </w:r>
      <w:proofErr w:type="gramStart"/>
      <w:r>
        <w:rPr>
          <w:rFonts w:ascii="Consolas" w:eastAsiaTheme="minorHAnsi" w:hAnsi="Consolas" w:cs="Consolas"/>
          <w:color w:val="000000"/>
          <w:sz w:val="20"/>
          <w:szCs w:val="20"/>
        </w:rPr>
        <w:t>2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5 to bit D3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 &gt;&gt; </w:t>
      </w:r>
      <w:proofErr w:type="gramStart"/>
      <w:r>
        <w:rPr>
          <w:rFonts w:ascii="Consolas" w:eastAsiaTheme="minorHAnsi" w:hAnsi="Consolas" w:cs="Consolas"/>
          <w:color w:val="000000"/>
          <w:sz w:val="20"/>
          <w:szCs w:val="20"/>
        </w:rPr>
        <w:t>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 to bit D1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3)) &gt;&gt; </w:t>
      </w:r>
      <w:proofErr w:type="gramStart"/>
      <w:r>
        <w:rPr>
          <w:rFonts w:ascii="Consolas" w:eastAsiaTheme="minorHAnsi" w:hAnsi="Consolas" w:cs="Consolas"/>
          <w:color w:val="000000"/>
          <w:sz w:val="20"/>
          <w:szCs w:val="20"/>
        </w:rPr>
        <w:t>3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3 to bit D0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15)) &gt;&gt; 12 | </w:t>
      </w:r>
      <w:r>
        <w:rPr>
          <w:rFonts w:ascii="Consolas" w:eastAsiaTheme="minorHAnsi" w:hAnsi="Consolas" w:cs="Consolas"/>
          <w:color w:val="3F7F5F"/>
          <w:sz w:val="20"/>
          <w:szCs w:val="20"/>
        </w:rPr>
        <w:t>/* bit 15 to bit E3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9)) &gt;&gt; 7 | </w:t>
      </w:r>
      <w:r>
        <w:rPr>
          <w:rFonts w:ascii="Consolas" w:eastAsiaTheme="minorHAnsi" w:hAnsi="Consolas" w:cs="Consolas"/>
          <w:color w:val="3F7F5F"/>
          <w:sz w:val="20"/>
          <w:szCs w:val="20"/>
        </w:rPr>
        <w:t>/* bit 9 to bit E2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11)) &gt;&gt; </w:t>
      </w:r>
      <w:proofErr w:type="gramStart"/>
      <w:r>
        <w:rPr>
          <w:rFonts w:ascii="Consolas" w:eastAsiaTheme="minorHAnsi" w:hAnsi="Consolas" w:cs="Consolas"/>
          <w:color w:val="000000"/>
          <w:sz w:val="20"/>
          <w:szCs w:val="20"/>
        </w:rPr>
        <w:t>10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11 to bit E1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9A50E0"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color w:val="000000"/>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7F0055"/>
          <w:sz w:val="20"/>
          <w:szCs w:val="20"/>
        </w:rPr>
        <w:t>unsigned</w:t>
      </w:r>
      <w:proofErr w:type="gramEnd"/>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char</w:t>
      </w:r>
      <w:r>
        <w:rPr>
          <w:rFonts w:ascii="Consolas" w:eastAsiaTheme="minorHAnsi" w:hAnsi="Consolas" w:cs="Consolas"/>
          <w:color w:val="000000"/>
          <w:sz w:val="20"/>
          <w:szCs w:val="20"/>
        </w:rPr>
        <w:t xml:space="preserve">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 xml:space="preserve"> = </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ind w:firstLine="720"/>
        <w:rPr>
          <w:rFonts w:ascii="Consolas" w:eastAsiaTheme="minorHAnsi" w:hAnsi="Consolas" w:cs="Consolas"/>
          <w:sz w:val="20"/>
          <w:szCs w:val="20"/>
        </w:rPr>
      </w:pPr>
      <w:r>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13)) &gt;&gt; 12 | </w:t>
      </w:r>
      <w:r>
        <w:rPr>
          <w:rFonts w:ascii="Consolas" w:eastAsiaTheme="minorHAnsi" w:hAnsi="Consolas" w:cs="Consolas"/>
          <w:color w:val="3F7F5F"/>
          <w:sz w:val="20"/>
          <w:szCs w:val="20"/>
        </w:rPr>
        <w:t>/* bit 13 to bit F1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sidR="009A50E0">
        <w:rPr>
          <w:rFonts w:ascii="Consolas" w:eastAsiaTheme="minorHAnsi" w:hAnsi="Consolas" w:cs="Consolas"/>
          <w:color w:val="000000"/>
          <w:sz w:val="20"/>
          <w:szCs w:val="20"/>
        </w:rPr>
        <w:t>(</w:t>
      </w:r>
      <w:proofErr w:type="spellStart"/>
      <w:r>
        <w:rPr>
          <w:rFonts w:ascii="Consolas" w:eastAsiaTheme="minorHAnsi" w:hAnsi="Consolas" w:cs="Consolas"/>
          <w:color w:val="000000"/>
          <w:sz w:val="20"/>
          <w:szCs w:val="20"/>
        </w:rPr>
        <w:t>SensorValue</w:t>
      </w:r>
      <w:proofErr w:type="spellEnd"/>
      <w:r>
        <w:rPr>
          <w:rFonts w:ascii="Consolas" w:eastAsiaTheme="minorHAnsi" w:hAnsi="Consolas" w:cs="Consolas"/>
          <w:color w:val="000000"/>
          <w:sz w:val="20"/>
          <w:szCs w:val="20"/>
        </w:rPr>
        <w:t xml:space="preserve"> &amp; (1 &lt;&lt; 12)) &gt;&gt; </w:t>
      </w:r>
      <w:proofErr w:type="gramStart"/>
      <w:r>
        <w:rPr>
          <w:rFonts w:ascii="Consolas" w:eastAsiaTheme="minorHAnsi" w:hAnsi="Consolas" w:cs="Consolas"/>
          <w:color w:val="000000"/>
          <w:sz w:val="20"/>
          <w:szCs w:val="20"/>
        </w:rPr>
        <w:t>8 ;</w:t>
      </w:r>
      <w:proofErr w:type="gramEnd"/>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bit 12 to bit F4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GPIO_PORTA_BASE, GPIO_PIN_2 | GPIO_PIN_3 | GPIO_PIN_4, </w:t>
      </w:r>
      <w:proofErr w:type="spellStart"/>
      <w:r>
        <w:rPr>
          <w:rFonts w:ascii="Consolas" w:eastAsiaTheme="minorHAnsi" w:hAnsi="Consolas" w:cs="Consolas"/>
          <w:color w:val="000000"/>
          <w:sz w:val="20"/>
          <w:szCs w:val="20"/>
        </w:rPr>
        <w:t>PortABits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GPIO_PORTD_BASE, GPIO_PIN_0 | GPIO_PIN_1 | GPIO_PIN_2 | GPIO_PIN_3 | GPIO_PIN_7, </w:t>
      </w:r>
      <w:proofErr w:type="spellStart"/>
      <w:r>
        <w:rPr>
          <w:rFonts w:ascii="Consolas" w:eastAsiaTheme="minorHAnsi" w:hAnsi="Consolas" w:cs="Consolas"/>
          <w:color w:val="000000"/>
          <w:sz w:val="20"/>
          <w:szCs w:val="20"/>
        </w:rPr>
        <w:t>PortDBits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GPIO_PORTB_BASE, GPIO_PIN_2 | GPIO_PIN_6 | GPIO_PIN_7, </w:t>
      </w:r>
      <w:proofErr w:type="spellStart"/>
      <w:r>
        <w:rPr>
          <w:rFonts w:ascii="Consolas" w:eastAsiaTheme="minorHAnsi" w:hAnsi="Consolas" w:cs="Consolas"/>
          <w:color w:val="000000"/>
          <w:sz w:val="20"/>
          <w:szCs w:val="20"/>
        </w:rPr>
        <w:t>PortBBits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GPIO_PORTE_BASE, GPIO_PIN_1 | GPIO_PIN_2 |GPIO_PIN_3, </w:t>
      </w:r>
      <w:proofErr w:type="spellStart"/>
      <w:r>
        <w:rPr>
          <w:rFonts w:ascii="Consolas" w:eastAsiaTheme="minorHAnsi" w:hAnsi="Consolas" w:cs="Consolas"/>
          <w:color w:val="000000"/>
          <w:sz w:val="20"/>
          <w:szCs w:val="20"/>
        </w:rPr>
        <w:t>PortEBits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 xml:space="preserve">GPIO_PORTF_BASE, GPIO_PIN_1 | GPIO_PIN_4, </w:t>
      </w:r>
      <w:proofErr w:type="spellStart"/>
      <w:r>
        <w:rPr>
          <w:rFonts w:ascii="Consolas" w:eastAsiaTheme="minorHAnsi" w:hAnsi="Consolas" w:cs="Consolas"/>
          <w:color w:val="000000"/>
          <w:sz w:val="20"/>
          <w:szCs w:val="20"/>
        </w:rPr>
        <w:t>PortFBits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 Starts up the Clock, GPIO and UART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roofErr w:type="gramStart"/>
      <w:r>
        <w:rPr>
          <w:rFonts w:ascii="Consolas" w:eastAsiaTheme="minorHAnsi" w:hAnsi="Consolas" w:cs="Consolas"/>
          <w:b/>
          <w:bCs/>
          <w:color w:val="7F0055"/>
          <w:sz w:val="20"/>
          <w:szCs w:val="20"/>
        </w:rPr>
        <w:t>void</w:t>
      </w:r>
      <w:proofErr w:type="gramEnd"/>
      <w:r>
        <w:rPr>
          <w:rFonts w:ascii="Consolas" w:eastAsiaTheme="minorHAnsi" w:hAnsi="Consolas" w:cs="Consolas"/>
          <w:color w:val="000000"/>
          <w:sz w:val="20"/>
          <w:szCs w:val="20"/>
        </w:rPr>
        <w:t xml:space="preserve"> </w:t>
      </w:r>
      <w:proofErr w:type="spellStart"/>
      <w:r>
        <w:rPr>
          <w:rFonts w:ascii="Consolas" w:eastAsiaTheme="minorHAnsi" w:hAnsi="Consolas" w:cs="Consolas"/>
          <w:b/>
          <w:bCs/>
          <w:color w:val="000000"/>
          <w:sz w:val="20"/>
          <w:szCs w:val="20"/>
        </w:rPr>
        <w:t>initPeripherals</w:t>
      </w:r>
      <w:proofErr w:type="spell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400Mhz</w:t>
      </w:r>
      <w:proofErr w:type="gramEnd"/>
      <w:r>
        <w:rPr>
          <w:rFonts w:ascii="Consolas" w:eastAsiaTheme="minorHAnsi" w:hAnsi="Consolas" w:cs="Consolas"/>
          <w:color w:val="3F7F5F"/>
          <w:sz w:val="20"/>
          <w:szCs w:val="20"/>
        </w:rPr>
        <w:t xml:space="preserve"> PLL. /2 Built in, so /5 = </w:t>
      </w:r>
      <w:proofErr w:type="gramStart"/>
      <w:r>
        <w:rPr>
          <w:rFonts w:ascii="Consolas" w:eastAsiaTheme="minorHAnsi" w:hAnsi="Consolas" w:cs="Consolas"/>
          <w:color w:val="3F7F5F"/>
          <w:sz w:val="20"/>
          <w:szCs w:val="20"/>
        </w:rPr>
        <w:t>40Mhz</w:t>
      </w:r>
      <w:proofErr w:type="gram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gramStart"/>
      <w:r>
        <w:rPr>
          <w:rFonts w:ascii="Consolas" w:eastAsiaTheme="minorHAnsi" w:hAnsi="Consolas" w:cs="Consolas"/>
          <w:b/>
          <w:bCs/>
          <w:color w:val="642880"/>
          <w:sz w:val="20"/>
          <w:szCs w:val="20"/>
        </w:rPr>
        <w:t>SysCtlClockSet</w:t>
      </w:r>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SYSCTL_SYSDIV_5|SYSCTL_USE_PLL|SYSCTL_XTAL_16MHZ|SYSCTL_OSC_MAIN);</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Configure</w:t>
      </w:r>
      <w:proofErr w:type="gramEnd"/>
      <w:r>
        <w:rPr>
          <w:rFonts w:ascii="Consolas" w:eastAsiaTheme="minorHAnsi" w:hAnsi="Consolas" w:cs="Consolas"/>
          <w:color w:val="3F7F5F"/>
          <w:sz w:val="20"/>
          <w:szCs w:val="20"/>
        </w:rPr>
        <w:t xml:space="preserve"> a timer</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SYSCTL_PERIPH_TIMER0);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TIMER0_BASE,TIMER_CFG_32_BIT_PER);</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TimerLoadSet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TIMER_A, (</w:t>
      </w:r>
      <w:proofErr w:type="spellStart"/>
      <w:r>
        <w:rPr>
          <w:rFonts w:ascii="Consolas" w:eastAsiaTheme="minorHAnsi" w:hAnsi="Consolas" w:cs="Consolas"/>
          <w:b/>
          <w:bCs/>
          <w:color w:val="642880"/>
          <w:sz w:val="20"/>
          <w:szCs w:val="20"/>
        </w:rPr>
        <w:t>SysCtlClockGet</w:t>
      </w:r>
      <w:proofErr w:type="spellEnd"/>
      <w:r>
        <w:rPr>
          <w:rFonts w:ascii="Consolas" w:eastAsiaTheme="minorHAnsi" w:hAnsi="Consolas" w:cs="Consolas"/>
          <w:color w:val="000000"/>
          <w:sz w:val="20"/>
          <w:szCs w:val="20"/>
        </w:rPr>
        <w:t>()/30) - 1 );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Enable GPIO Clocks we will be using (A-E)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SYSCTL_PERIPH_GPIOA);</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SYSCTL_PERIPH_GPIOB);</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SYSCTL_PERIPH_GPIOC);</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SYSCTL_PERIPH_GPIOF);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Inputs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Ports: A, C, D, B,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7 6 5</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4 3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C: 7 6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6</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5 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xml:space="preserve">// </w:t>
      </w:r>
      <w:proofErr w:type="spellStart"/>
      <w:r>
        <w:rPr>
          <w:rFonts w:ascii="Consolas" w:eastAsiaTheme="minorHAnsi" w:hAnsi="Consolas" w:cs="Consolas"/>
          <w:color w:val="3F7F5F"/>
          <w:sz w:val="20"/>
          <w:szCs w:val="20"/>
        </w:rPr>
        <w:t>PinMux</w:t>
      </w:r>
      <w:proofErr w:type="spellEnd"/>
      <w:r>
        <w:rPr>
          <w:rFonts w:ascii="Consolas" w:eastAsiaTheme="minorHAnsi" w:hAnsi="Consolas" w:cs="Consolas"/>
          <w:color w:val="3F7F5F"/>
          <w:sz w:val="20"/>
          <w:szCs w:val="20"/>
        </w:rPr>
        <w:t xml:space="preserve"> spit this out for me. I'll just trust it for now</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First open the lock and select the bits we want to modify in the GPIO commit register.</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GPIO_O_LOCK) = GPIO_LOCK_KEY_DD;</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gramStart"/>
      <w:r>
        <w:rPr>
          <w:rFonts w:ascii="Consolas" w:eastAsiaTheme="minorHAnsi" w:hAnsi="Consolas" w:cs="Consolas"/>
          <w:color w:val="000000"/>
          <w:sz w:val="20"/>
          <w:szCs w:val="20"/>
        </w:rPr>
        <w:t>HWREG(</w:t>
      </w:r>
      <w:proofErr w:type="gramEnd"/>
      <w:r>
        <w:rPr>
          <w:rFonts w:ascii="Consolas" w:eastAsiaTheme="minorHAnsi" w:hAnsi="Consolas" w:cs="Consolas"/>
          <w:color w:val="000000"/>
          <w:sz w:val="20"/>
          <w:szCs w:val="20"/>
        </w:rPr>
        <w:t>GPIO_PORTD_BASE + GPIO_O_CR) = 0x80;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I/O pins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GPIO_PIN_5 | GPIO_PIN_6 | GPIO_PIN_7);</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GPIO_PIN_0 | GPIO_PIN_1 | GPIO_PIN_3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GPIO_PORTC_BASE, GPIO_PIN_7 | GPIO_PIN_6 |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GPIO_PIN_6 );</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GPIO_PIN_5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GPIOPinTypeGPIOInput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r>
        <w:rPr>
          <w:rFonts w:ascii="Consolas" w:eastAsiaTheme="minorHAnsi" w:hAnsi="Consolas" w:cs="Consolas"/>
          <w:color w:val="3F7F5F"/>
          <w:sz w:val="20"/>
          <w:szCs w:val="20"/>
        </w:rPr>
        <w:t>// Outputs</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B, D, E, F</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A: 4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B: 7 6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D: 7 3 2 1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E: 1 3 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Port F: 4 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lastRenderedPageBreak/>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 GPIO_PIN_2 | GPIO_PIN_3 | GPIO_PIN_4,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GPIO_PORTB_BASE, GPIO_PIN_2 | GPIO_PIN_6 | GPIO_PIN_7,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 GPIO_PIN_0 | GPIO_PIN_1 | GPIO_PIN_2 | GPIO_PIN_3 | GPIO_PIN_7);</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GPIO_PORTD_BASE,GPIO_PIN_0 | GPIO_PIN_1 | GPIO_PIN_2 | GPIO_PIN_3 | GPIO_PIN_7,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GPIO_PIN_3 | GPIO_PIN_2);</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GPIO_PORTE_BASE, GPIO_PIN_1 | GPIO_PIN_2  | GPIO_PIN_3,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GPIOPinTypeGPIOOutput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 xml:space="preserve">    </w:t>
      </w:r>
      <w:proofErr w:type="spellStart"/>
      <w:proofErr w:type="gramStart"/>
      <w:r>
        <w:rPr>
          <w:rFonts w:ascii="Consolas" w:eastAsiaTheme="minorHAnsi" w:hAnsi="Consolas" w:cs="Consolas"/>
          <w:b/>
          <w:bCs/>
          <w:color w:val="642880"/>
          <w:sz w:val="20"/>
          <w:szCs w:val="20"/>
        </w:rPr>
        <w:t>GPIOPinWrite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GPIO_PORTF_BASE, GPIO_PIN_1 | GPIO_PIN_4, 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Setup UART0 to use USB interface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SysCtlPeripheralEnable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SYSCTL_PERIPH2_UART0);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0x00000001);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GPIOPinConfigure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0x00000401);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GPIOPinTypeUART</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GPIO_PORTA_BASE,GPIO_PIN_0|GPIO_PIN_1);</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Setup UART </w:t>
      </w:r>
      <w:proofErr w:type="spellStart"/>
      <w:r>
        <w:rPr>
          <w:rFonts w:ascii="Consolas" w:eastAsiaTheme="minorHAnsi" w:hAnsi="Consolas" w:cs="Consolas"/>
          <w:color w:val="3F7F5F"/>
          <w:sz w:val="20"/>
          <w:szCs w:val="20"/>
          <w:u w:val="single"/>
        </w:rPr>
        <w:t>Params</w:t>
      </w:r>
      <w:proofErr w:type="spellEnd"/>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UARTConfigSetExpClk</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UART0_BASE,</w:t>
      </w:r>
      <w:r>
        <w:rPr>
          <w:rFonts w:ascii="Consolas" w:eastAsiaTheme="minorHAnsi" w:hAnsi="Consolas" w:cs="Consolas"/>
          <w:b/>
          <w:bCs/>
          <w:color w:val="642880"/>
          <w:sz w:val="20"/>
          <w:szCs w:val="20"/>
        </w:rPr>
        <w:t>SysCtlClockGet</w:t>
      </w:r>
      <w:r>
        <w:rPr>
          <w:rFonts w:ascii="Consolas" w:eastAsiaTheme="minorHAnsi" w:hAnsi="Consolas" w:cs="Consolas"/>
          <w:color w:val="000000"/>
          <w:sz w:val="20"/>
          <w:szCs w:val="20"/>
        </w:rPr>
        <w:t>(),115200,</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00"/>
          <w:sz w:val="20"/>
          <w:szCs w:val="20"/>
        </w:rPr>
        <w:tab/>
        <w:t>(UART_CONFIG_WLEN_8 | UART_CONFIG_STOP_ONE | UART_CONFIG_PAR_NONE));</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 xml:space="preserve">// </w:t>
      </w:r>
      <w:proofErr w:type="gramStart"/>
      <w:r>
        <w:rPr>
          <w:rFonts w:ascii="Consolas" w:eastAsiaTheme="minorHAnsi" w:hAnsi="Consolas" w:cs="Consolas"/>
          <w:color w:val="3F7F5F"/>
          <w:sz w:val="20"/>
          <w:szCs w:val="20"/>
        </w:rPr>
        <w:t>Prepare</w:t>
      </w:r>
      <w:proofErr w:type="gramEnd"/>
      <w:r>
        <w:rPr>
          <w:rFonts w:ascii="Consolas" w:eastAsiaTheme="minorHAnsi" w:hAnsi="Consolas" w:cs="Consolas"/>
          <w:color w:val="3F7F5F"/>
          <w:sz w:val="20"/>
          <w:szCs w:val="20"/>
        </w:rPr>
        <w:t xml:space="preserve"> the timer interrupt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3F7F5F"/>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IntMasterEnable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w:t>
      </w:r>
    </w:p>
    <w:p w:rsidR="0011297E" w:rsidRDefault="0011297E" w:rsidP="0011297E">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INT_TIMER0A);</w:t>
      </w:r>
    </w:p>
    <w:p w:rsidR="0011297E" w:rsidRDefault="0011297E"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color w:val="000000"/>
          <w:sz w:val="20"/>
          <w:szCs w:val="20"/>
        </w:rPr>
        <w:tab/>
      </w:r>
      <w:proofErr w:type="spellStart"/>
      <w:proofErr w:type="gramStart"/>
      <w:r>
        <w:rPr>
          <w:rFonts w:ascii="Consolas" w:eastAsiaTheme="minorHAnsi" w:hAnsi="Consolas" w:cs="Consolas"/>
          <w:b/>
          <w:bCs/>
          <w:color w:val="642880"/>
          <w:sz w:val="20"/>
          <w:szCs w:val="20"/>
        </w:rPr>
        <w:t>TimerIntEnable</w:t>
      </w:r>
      <w:proofErr w:type="spellEnd"/>
      <w:r>
        <w:rPr>
          <w:rFonts w:ascii="Consolas" w:eastAsiaTheme="minorHAnsi" w:hAnsi="Consolas" w:cs="Consolas"/>
          <w:color w:val="000000"/>
          <w:sz w:val="20"/>
          <w:szCs w:val="20"/>
        </w:rPr>
        <w:t>(</w:t>
      </w:r>
      <w:proofErr w:type="gramEnd"/>
      <w:r>
        <w:rPr>
          <w:rFonts w:ascii="Consolas" w:eastAsiaTheme="minorHAnsi" w:hAnsi="Consolas" w:cs="Consolas"/>
          <w:color w:val="000000"/>
          <w:sz w:val="20"/>
          <w:szCs w:val="20"/>
        </w:rPr>
        <w:t>TIMER0_BASE, TIMER_TIMA_TIMEOUT);</w:t>
      </w:r>
    </w:p>
    <w:p w:rsidR="009A50E0" w:rsidRDefault="009A50E0" w:rsidP="009A50E0">
      <w:pPr>
        <w:pBdr>
          <w:top w:val="single" w:sz="8" w:space="1" w:color="7BA0CD" w:themeColor="accent1" w:themeTint="BF"/>
          <w:left w:val="single" w:sz="8" w:space="1" w:color="7BA0CD" w:themeColor="accent1" w:themeTint="BF"/>
          <w:bottom w:val="single" w:sz="8" w:space="1" w:color="7BA0CD" w:themeColor="accent1" w:themeTint="BF"/>
          <w:right w:val="single" w:sz="8" w:space="1" w:color="7BA0CD" w:themeColor="accent1" w:themeTint="BF"/>
        </w:pBdr>
        <w:autoSpaceDE w:val="0"/>
        <w:autoSpaceDN w:val="0"/>
        <w:adjustRightInd w:val="0"/>
        <w:spacing w:after="0" w:line="240" w:lineRule="auto"/>
        <w:rPr>
          <w:rFonts w:ascii="Consolas" w:eastAsiaTheme="minorHAnsi" w:hAnsi="Consolas" w:cs="Consolas"/>
          <w:sz w:val="20"/>
          <w:szCs w:val="20"/>
        </w:rPr>
      </w:pPr>
      <w:r>
        <w:rPr>
          <w:rFonts w:ascii="Consolas" w:eastAsiaTheme="minorHAnsi" w:hAnsi="Consolas" w:cs="Consolas"/>
          <w:sz w:val="20"/>
          <w:szCs w:val="20"/>
        </w:rPr>
        <w:t>}</w:t>
      </w:r>
    </w:p>
    <w:p w:rsidR="0011297E" w:rsidRDefault="0011297E" w:rsidP="0011297E">
      <w:pPr>
        <w:autoSpaceDE w:val="0"/>
        <w:autoSpaceDN w:val="0"/>
        <w:adjustRightInd w:val="0"/>
        <w:spacing w:after="0" w:line="240" w:lineRule="auto"/>
        <w:rPr>
          <w:rFonts w:ascii="Consolas" w:eastAsiaTheme="minorHAnsi" w:hAnsi="Consolas" w:cs="Consolas"/>
          <w:sz w:val="20"/>
          <w:szCs w:val="20"/>
        </w:rPr>
      </w:pPr>
    </w:p>
    <w:p w:rsidR="009D6A78" w:rsidRDefault="00C82227" w:rsidP="001A19A8">
      <w:pPr>
        <w:pStyle w:val="Heading1"/>
        <w:numPr>
          <w:ilvl w:val="0"/>
          <w:numId w:val="0"/>
        </w:numPr>
      </w:pPr>
      <w:bookmarkStart w:id="55" w:name="_Ref353474668"/>
      <w:bookmarkStart w:id="56" w:name="_GoBack"/>
      <w:bookmarkEnd w:id="56"/>
      <w:r>
        <w:t>Appendix I: Stellaris Launchpad EasyPort Pin Configuration</w:t>
      </w:r>
      <w:bookmarkEnd w:id="55"/>
    </w:p>
    <w:p w:rsidR="00C82227" w:rsidRDefault="003325FC" w:rsidP="009D6A78">
      <w:r>
        <w:t>Test</w:t>
      </w:r>
    </w:p>
    <w:p w:rsidR="00C82227" w:rsidRDefault="00C82227" w:rsidP="009D6A78"/>
    <w:p w:rsidR="009D6A78" w:rsidRPr="009D6A78" w:rsidRDefault="009D6A78" w:rsidP="009D6A78"/>
    <w:p w:rsidR="00940C50" w:rsidRPr="00940C50" w:rsidRDefault="00940C50" w:rsidP="00940C50">
      <w:pPr>
        <w:rPr>
          <w:lang w:eastAsia="zh-CN"/>
        </w:rPr>
      </w:pPr>
    </w:p>
    <w:p w:rsidR="00881BD9" w:rsidRPr="00046798" w:rsidRDefault="00881BD9" w:rsidP="00046798">
      <w:pPr>
        <w:rPr>
          <w:lang w:eastAsia="zh-CN"/>
        </w:rPr>
      </w:pPr>
    </w:p>
    <w:p w:rsidR="00953F71" w:rsidRPr="00E82E02" w:rsidRDefault="00953F71" w:rsidP="00E82E02">
      <w:pPr>
        <w:rPr>
          <w:rFonts w:asciiTheme="majorHAnsi" w:eastAsiaTheme="majorEastAsia" w:hAnsiTheme="majorHAnsi" w:cstheme="majorBidi"/>
          <w:color w:val="365F91" w:themeColor="accent1" w:themeShade="BF"/>
          <w:sz w:val="28"/>
          <w:szCs w:val="28"/>
          <w:lang w:eastAsia="zh-CN"/>
        </w:rPr>
      </w:pP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D6428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2E7" w:rsidRDefault="00B242E7" w:rsidP="001735D6">
      <w:pPr>
        <w:spacing w:after="0" w:line="240" w:lineRule="auto"/>
      </w:pPr>
      <w:r>
        <w:separator/>
      </w:r>
    </w:p>
  </w:endnote>
  <w:endnote w:type="continuationSeparator" w:id="0">
    <w:p w:rsidR="00B242E7" w:rsidRDefault="00B242E7"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773804"/>
      <w:docPartObj>
        <w:docPartGallery w:val="Page Numbers (Bottom of Page)"/>
        <w:docPartUnique/>
      </w:docPartObj>
    </w:sdtPr>
    <w:sdtEndPr>
      <w:rPr>
        <w:noProof/>
      </w:rPr>
    </w:sdtEndPr>
    <w:sdtContent>
      <w:p w:rsidR="00DC4F0E" w:rsidRDefault="00DC4F0E">
        <w:pPr>
          <w:pStyle w:val="Footer"/>
          <w:jc w:val="right"/>
        </w:pPr>
        <w:r>
          <w:fldChar w:fldCharType="begin"/>
        </w:r>
        <w:r>
          <w:instrText xml:space="preserve"> PAGE   \* MERGEFORMAT </w:instrText>
        </w:r>
        <w:r>
          <w:fldChar w:fldCharType="separate"/>
        </w:r>
        <w:r w:rsidR="0011297E">
          <w:rPr>
            <w:noProof/>
          </w:rPr>
          <w:t>26</w:t>
        </w:r>
        <w:r>
          <w:rPr>
            <w:noProof/>
          </w:rPr>
          <w:fldChar w:fldCharType="end"/>
        </w:r>
      </w:p>
    </w:sdtContent>
  </w:sdt>
  <w:p w:rsidR="00DC4F0E" w:rsidRDefault="00DC4F0E">
    <w:pPr>
      <w:pStyle w:val="Footer"/>
    </w:pPr>
    <w:r>
      <w:t>GRP O’Brien, ERAU SP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3092903"/>
      <w:docPartObj>
        <w:docPartGallery w:val="Page Numbers (Bottom of Page)"/>
        <w:docPartUnique/>
      </w:docPartObj>
    </w:sdtPr>
    <w:sdtEndPr>
      <w:rPr>
        <w:noProof/>
      </w:rPr>
    </w:sdtEndPr>
    <w:sdtContent>
      <w:p w:rsidR="00DC4F0E" w:rsidRDefault="00DC4F0E" w:rsidP="007E7755">
        <w:pPr>
          <w:pStyle w:val="Footer"/>
          <w:jc w:val="right"/>
        </w:pPr>
        <w:r>
          <w:fldChar w:fldCharType="begin"/>
        </w:r>
        <w:r>
          <w:instrText xml:space="preserve"> PAGE   \* MERGEFORMAT </w:instrText>
        </w:r>
        <w:r>
          <w:fldChar w:fldCharType="separate"/>
        </w:r>
        <w:r w:rsidR="0011297E">
          <w:rPr>
            <w:noProof/>
          </w:rPr>
          <w:t>28</w:t>
        </w:r>
        <w:r>
          <w:rPr>
            <w:noProof/>
          </w:rPr>
          <w:fldChar w:fldCharType="end"/>
        </w:r>
      </w:p>
    </w:sdtContent>
  </w:sdt>
  <w:p w:rsidR="00DC4F0E" w:rsidRDefault="00DC4F0E" w:rsidP="007E7755">
    <w:pPr>
      <w:pStyle w:val="Footer"/>
    </w:pPr>
    <w:r>
      <w:t>GRP O’Brien, ERAU SP 2013</w:t>
    </w:r>
  </w:p>
  <w:p w:rsidR="00DC4F0E" w:rsidRDefault="00DC4F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095029"/>
      <w:docPartObj>
        <w:docPartGallery w:val="Page Numbers (Bottom of Page)"/>
        <w:docPartUnique/>
      </w:docPartObj>
    </w:sdtPr>
    <w:sdtEndPr>
      <w:rPr>
        <w:noProof/>
      </w:rPr>
    </w:sdtEndPr>
    <w:sdtContent>
      <w:p w:rsidR="00DC4F0E" w:rsidRDefault="00DC4F0E">
        <w:pPr>
          <w:pStyle w:val="Footer"/>
          <w:jc w:val="right"/>
        </w:pPr>
        <w:r>
          <w:fldChar w:fldCharType="begin"/>
        </w:r>
        <w:r>
          <w:instrText xml:space="preserve"> PAGE    \* MERGEFORMAT </w:instrText>
        </w:r>
        <w:r>
          <w:fldChar w:fldCharType="separate"/>
        </w:r>
        <w:r w:rsidR="00E2736D">
          <w:rPr>
            <w:noProof/>
          </w:rPr>
          <w:t>35</w:t>
        </w:r>
        <w:r>
          <w:fldChar w:fldCharType="end"/>
        </w:r>
      </w:p>
    </w:sdtContent>
  </w:sdt>
  <w:p w:rsidR="00DC4F0E" w:rsidRDefault="00DC4F0E">
    <w:pPr>
      <w:pStyle w:val="Footer"/>
    </w:pPr>
    <w:r>
      <w:t>GRP O’Brien, ERAU SP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2E7" w:rsidRDefault="00B242E7" w:rsidP="001735D6">
      <w:pPr>
        <w:spacing w:after="0" w:line="240" w:lineRule="auto"/>
      </w:pPr>
      <w:r>
        <w:separator/>
      </w:r>
    </w:p>
  </w:footnote>
  <w:footnote w:type="continuationSeparator" w:id="0">
    <w:p w:rsidR="00B242E7" w:rsidRDefault="00B242E7"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13BA6"/>
    <w:rsid w:val="00024C2A"/>
    <w:rsid w:val="00045C03"/>
    <w:rsid w:val="00046798"/>
    <w:rsid w:val="00086BDE"/>
    <w:rsid w:val="0009110A"/>
    <w:rsid w:val="0009600F"/>
    <w:rsid w:val="000A1118"/>
    <w:rsid w:val="000A17AC"/>
    <w:rsid w:val="000A2325"/>
    <w:rsid w:val="000A4452"/>
    <w:rsid w:val="000B2DE4"/>
    <w:rsid w:val="000B46C1"/>
    <w:rsid w:val="000D557F"/>
    <w:rsid w:val="000F54B1"/>
    <w:rsid w:val="00100E34"/>
    <w:rsid w:val="0011297E"/>
    <w:rsid w:val="0011787F"/>
    <w:rsid w:val="00146AA3"/>
    <w:rsid w:val="00160116"/>
    <w:rsid w:val="001735D6"/>
    <w:rsid w:val="00185990"/>
    <w:rsid w:val="00193348"/>
    <w:rsid w:val="001A19A8"/>
    <w:rsid w:val="001A1C24"/>
    <w:rsid w:val="001A3E66"/>
    <w:rsid w:val="001C6208"/>
    <w:rsid w:val="001C7FF9"/>
    <w:rsid w:val="001E2547"/>
    <w:rsid w:val="001E29F4"/>
    <w:rsid w:val="001F0A81"/>
    <w:rsid w:val="001F32C7"/>
    <w:rsid w:val="00201218"/>
    <w:rsid w:val="0023411E"/>
    <w:rsid w:val="00245F1A"/>
    <w:rsid w:val="00256F26"/>
    <w:rsid w:val="0026170C"/>
    <w:rsid w:val="002665B9"/>
    <w:rsid w:val="00266847"/>
    <w:rsid w:val="002668F6"/>
    <w:rsid w:val="00267400"/>
    <w:rsid w:val="002705CF"/>
    <w:rsid w:val="00296126"/>
    <w:rsid w:val="00297942"/>
    <w:rsid w:val="002A7A22"/>
    <w:rsid w:val="002C0D6F"/>
    <w:rsid w:val="002D2CFF"/>
    <w:rsid w:val="002D4073"/>
    <w:rsid w:val="002E3E87"/>
    <w:rsid w:val="002F0BA1"/>
    <w:rsid w:val="002F61B4"/>
    <w:rsid w:val="002F71ED"/>
    <w:rsid w:val="002F7B91"/>
    <w:rsid w:val="0033155B"/>
    <w:rsid w:val="003325FC"/>
    <w:rsid w:val="0037164E"/>
    <w:rsid w:val="00371754"/>
    <w:rsid w:val="0037360B"/>
    <w:rsid w:val="00396F09"/>
    <w:rsid w:val="003A1209"/>
    <w:rsid w:val="003D7BF7"/>
    <w:rsid w:val="003E197F"/>
    <w:rsid w:val="003F0606"/>
    <w:rsid w:val="003F25C9"/>
    <w:rsid w:val="00401FFA"/>
    <w:rsid w:val="004145F6"/>
    <w:rsid w:val="00415313"/>
    <w:rsid w:val="00426892"/>
    <w:rsid w:val="00433E5A"/>
    <w:rsid w:val="00446949"/>
    <w:rsid w:val="004572E6"/>
    <w:rsid w:val="0045771E"/>
    <w:rsid w:val="0046014C"/>
    <w:rsid w:val="00465A27"/>
    <w:rsid w:val="00467819"/>
    <w:rsid w:val="00467EE9"/>
    <w:rsid w:val="004734EC"/>
    <w:rsid w:val="00493AA0"/>
    <w:rsid w:val="004A58E5"/>
    <w:rsid w:val="004A679F"/>
    <w:rsid w:val="004B4ABB"/>
    <w:rsid w:val="004F245A"/>
    <w:rsid w:val="004F4779"/>
    <w:rsid w:val="00502433"/>
    <w:rsid w:val="0050696D"/>
    <w:rsid w:val="005329D2"/>
    <w:rsid w:val="00533DBE"/>
    <w:rsid w:val="00546B4B"/>
    <w:rsid w:val="005724A9"/>
    <w:rsid w:val="0057322B"/>
    <w:rsid w:val="00576EAA"/>
    <w:rsid w:val="005862BC"/>
    <w:rsid w:val="005A2510"/>
    <w:rsid w:val="005A3523"/>
    <w:rsid w:val="005B4527"/>
    <w:rsid w:val="005B6F81"/>
    <w:rsid w:val="005C0892"/>
    <w:rsid w:val="005C254F"/>
    <w:rsid w:val="005D2C95"/>
    <w:rsid w:val="005F7B9D"/>
    <w:rsid w:val="00603FD9"/>
    <w:rsid w:val="00610718"/>
    <w:rsid w:val="006140FA"/>
    <w:rsid w:val="00620498"/>
    <w:rsid w:val="00626492"/>
    <w:rsid w:val="006517CB"/>
    <w:rsid w:val="00657222"/>
    <w:rsid w:val="00657F66"/>
    <w:rsid w:val="00662BBB"/>
    <w:rsid w:val="0066698C"/>
    <w:rsid w:val="006733CA"/>
    <w:rsid w:val="00691326"/>
    <w:rsid w:val="006C711D"/>
    <w:rsid w:val="006F6270"/>
    <w:rsid w:val="007048D3"/>
    <w:rsid w:val="0071228A"/>
    <w:rsid w:val="00714B7E"/>
    <w:rsid w:val="00717B30"/>
    <w:rsid w:val="00725396"/>
    <w:rsid w:val="0073117E"/>
    <w:rsid w:val="0073448C"/>
    <w:rsid w:val="00740978"/>
    <w:rsid w:val="00744BEE"/>
    <w:rsid w:val="007475F4"/>
    <w:rsid w:val="00781D61"/>
    <w:rsid w:val="00797CC7"/>
    <w:rsid w:val="007A2B4D"/>
    <w:rsid w:val="007C1935"/>
    <w:rsid w:val="007C5D60"/>
    <w:rsid w:val="007E7755"/>
    <w:rsid w:val="00823F7B"/>
    <w:rsid w:val="00827431"/>
    <w:rsid w:val="0083331E"/>
    <w:rsid w:val="00837560"/>
    <w:rsid w:val="00846A3D"/>
    <w:rsid w:val="008603FE"/>
    <w:rsid w:val="00863B34"/>
    <w:rsid w:val="0087751F"/>
    <w:rsid w:val="00881BD9"/>
    <w:rsid w:val="008A69D9"/>
    <w:rsid w:val="008A6FD1"/>
    <w:rsid w:val="008B5409"/>
    <w:rsid w:val="008F21BD"/>
    <w:rsid w:val="008F69FD"/>
    <w:rsid w:val="00940C50"/>
    <w:rsid w:val="00953F71"/>
    <w:rsid w:val="00986538"/>
    <w:rsid w:val="009916EA"/>
    <w:rsid w:val="009A2D30"/>
    <w:rsid w:val="009A50E0"/>
    <w:rsid w:val="009A5A54"/>
    <w:rsid w:val="009B06F4"/>
    <w:rsid w:val="009C24EC"/>
    <w:rsid w:val="009C69B8"/>
    <w:rsid w:val="009D6A78"/>
    <w:rsid w:val="009F0D39"/>
    <w:rsid w:val="009F61F9"/>
    <w:rsid w:val="00A036B2"/>
    <w:rsid w:val="00A11ACE"/>
    <w:rsid w:val="00A24BD7"/>
    <w:rsid w:val="00A350B0"/>
    <w:rsid w:val="00A41F2E"/>
    <w:rsid w:val="00A43C84"/>
    <w:rsid w:val="00A6518F"/>
    <w:rsid w:val="00A67490"/>
    <w:rsid w:val="00A718CE"/>
    <w:rsid w:val="00A737B9"/>
    <w:rsid w:val="00A87CD3"/>
    <w:rsid w:val="00AA5955"/>
    <w:rsid w:val="00AA61D3"/>
    <w:rsid w:val="00AB174B"/>
    <w:rsid w:val="00AB64A2"/>
    <w:rsid w:val="00AC2FE8"/>
    <w:rsid w:val="00AC6531"/>
    <w:rsid w:val="00AF375A"/>
    <w:rsid w:val="00AF4D08"/>
    <w:rsid w:val="00B06FCB"/>
    <w:rsid w:val="00B130E4"/>
    <w:rsid w:val="00B130F7"/>
    <w:rsid w:val="00B242E7"/>
    <w:rsid w:val="00B31A1B"/>
    <w:rsid w:val="00B44C71"/>
    <w:rsid w:val="00B50CA9"/>
    <w:rsid w:val="00B5546D"/>
    <w:rsid w:val="00B57B14"/>
    <w:rsid w:val="00B64CCA"/>
    <w:rsid w:val="00B7255F"/>
    <w:rsid w:val="00B81292"/>
    <w:rsid w:val="00B85CA8"/>
    <w:rsid w:val="00BA1972"/>
    <w:rsid w:val="00C02FFE"/>
    <w:rsid w:val="00C213DD"/>
    <w:rsid w:val="00C25BC1"/>
    <w:rsid w:val="00C30B23"/>
    <w:rsid w:val="00C4182F"/>
    <w:rsid w:val="00C82227"/>
    <w:rsid w:val="00C855EA"/>
    <w:rsid w:val="00CA47EE"/>
    <w:rsid w:val="00CA70F4"/>
    <w:rsid w:val="00CB2B74"/>
    <w:rsid w:val="00CD001A"/>
    <w:rsid w:val="00CD664E"/>
    <w:rsid w:val="00CE5CB8"/>
    <w:rsid w:val="00D1223B"/>
    <w:rsid w:val="00D21488"/>
    <w:rsid w:val="00D22AFA"/>
    <w:rsid w:val="00D35CD6"/>
    <w:rsid w:val="00D422D4"/>
    <w:rsid w:val="00D54FD6"/>
    <w:rsid w:val="00D640EC"/>
    <w:rsid w:val="00D64287"/>
    <w:rsid w:val="00D727D7"/>
    <w:rsid w:val="00D820CC"/>
    <w:rsid w:val="00DA6D9A"/>
    <w:rsid w:val="00DB16FD"/>
    <w:rsid w:val="00DC1145"/>
    <w:rsid w:val="00DC1233"/>
    <w:rsid w:val="00DC4F0E"/>
    <w:rsid w:val="00DF3E9E"/>
    <w:rsid w:val="00DF49A0"/>
    <w:rsid w:val="00E04E1C"/>
    <w:rsid w:val="00E1049E"/>
    <w:rsid w:val="00E1521B"/>
    <w:rsid w:val="00E2736D"/>
    <w:rsid w:val="00E670C0"/>
    <w:rsid w:val="00E82E02"/>
    <w:rsid w:val="00EA3C0E"/>
    <w:rsid w:val="00EE5AB1"/>
    <w:rsid w:val="00EF4EE2"/>
    <w:rsid w:val="00EF7EB5"/>
    <w:rsid w:val="00F14DAE"/>
    <w:rsid w:val="00F25F3B"/>
    <w:rsid w:val="00F37796"/>
    <w:rsid w:val="00F43053"/>
    <w:rsid w:val="00F84019"/>
    <w:rsid w:val="00F93A44"/>
    <w:rsid w:val="00FA6FC6"/>
    <w:rsid w:val="00FB5693"/>
    <w:rsid w:val="00FC55B6"/>
    <w:rsid w:val="00FC7869"/>
    <w:rsid w:val="00FD31B4"/>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26"/>
        <o:r id="V:Rule3" type="connector" idref="#_x0000_s1115"/>
        <o:r id="V:Rule4" type="connector" idref="#_x0000_s1123"/>
        <o:r id="V:Rule5" type="connector" idref="#_x0000_s1117"/>
        <o:r id="V:Rule6" type="connector" idref="#_x0000_s1116"/>
        <o:r id="V:Rule7" type="connector" idref="#_x0000_s1119"/>
        <o:r id="V:Rule8" type="connector" idref="#_x0000_s1122"/>
        <o:r id="V:Rule9" type="connector" idref="#_x0000_s1112">
          <o:proxy start="" idref="#_x0000_s1111" connectloc="2"/>
        </o:r>
        <o:r id="V:Rule10" type="connector" idref="#_x0000_s1125"/>
        <o:r id="V:Rule11" type="connector" idref="#_x0000_s1118"/>
        <o:r id="V:Rule12" type="connector" idref="#_x0000_s1120"/>
        <o:r id="V:Rule13" type="connector" idref="#_x0000_s1114">
          <o:proxy start="" idref="#_x0000_s1110" connectloc="2"/>
        </o:r>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 w:type="table" w:styleId="MediumShading1-Accent1">
    <w:name w:val="Medium Shading 1 Accent 1"/>
    <w:basedOn w:val="TableNormal"/>
    <w:uiPriority w:val="63"/>
    <w:rsid w:val="00D35C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www.adafruit.com/products/1207"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msdn.microsoft.com/en-us/library/windows/desktop/aa363194(v=vs.85).aspx)"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andsprite.com/CodeStuff/Understanding_imports.html" TargetMode="External"/><Relationship Id="rId29" Type="http://schemas.openxmlformats.org/officeDocument/2006/relationships/hyperlink" Target="http://www.sothink.com/product/flashdecompi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blogs.msdn.com/b/oldnewthing/archive/2004/02/05/68017.asp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holar.google.com/" TargetMode="External"/><Relationship Id="rId23" Type="http://schemas.openxmlformats.org/officeDocument/2006/relationships/image" Target="media/image5.png"/><Relationship Id="rId28" Type="http://schemas.openxmlformats.org/officeDocument/2006/relationships/hyperlink" Target="http://www.aggsoft.com/serial-port-monitor.htm" TargetMode="External"/><Relationship Id="rId10" Type="http://schemas.openxmlformats.org/officeDocument/2006/relationships/footer" Target="footer1.xml"/><Relationship Id="rId19" Type="http://schemas.openxmlformats.org/officeDocument/2006/relationships/hyperlink" Target="http://www.adobe.com/products/authorwar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hyperlink" Target="http://ieeexplore.ieee.org/Xplore/" TargetMode="External"/><Relationship Id="rId22" Type="http://schemas.openxmlformats.org/officeDocument/2006/relationships/image" Target="media/image4.png"/><Relationship Id="rId27" Type="http://schemas.openxmlformats.org/officeDocument/2006/relationships/hyperlink" Target="http://arduino.cc/forum/index.php/topic,37368.0.html"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3</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1</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12</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10</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13</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2</b:RefOrder>
  </b:Source>
  <b:Source>
    <b:Tag>Nga10</b:Tag>
    <b:SourceType>JournalArticle</b:SourceType>
    <b:Guid>{D118DCEC-B469-40DA-B864-49992FDCBE34}</b:Guid>
    <b:Title>A Software Approach for the Design of a Virtual Plant</b:Title>
    <b:Year>2010</b:Year>
    <b:Author>
      <b:Author>
        <b:NameList>
          <b:Person>
            <b:Last>Ngalamou</b:Last>
            <b:First>Lucien</b:First>
          </b:Person>
          <b:Person>
            <b:Last>Myers</b:Last>
            <b:First>Leary</b:First>
          </b:Person>
        </b:NameList>
      </b:Author>
    </b:Author>
    <b:JournalName>International Journal of Computer Science and Network Security</b:JournalName>
    <b:Pages>48-56</b:Pages>
    <b:Volume>10</b:Volume>
    <b:Issue>9</b:Issue>
    <b:RefOrder>4</b:RefOrder>
  </b:Source>
  <b:Source>
    <b:Tag>Hab10</b:Tag>
    <b:SourceType>JournalArticle</b:SourceType>
    <b:Guid>{18484EB4-98BD-470D-B636-BBF12DCFA560}</b:Guid>
    <b:Author>
      <b:Author>
        <b:NameList>
          <b:Person>
            <b:Last>Haba</b:Last>
            <b:First>C.-G.</b:First>
          </b:Person>
        </b:NameList>
      </b:Author>
    </b:Author>
    <b:Title>Extending the Use of PLC Simulator Software in Student Laboratory Works </b:Title>
    <b:JournalName> Advances in Electrical and Computer Engineering</b:JournalName>
    <b:Year>2010</b:Year>
    <b:Pages>84-89</b:Pages>
    <b:Volume>10</b:Volume>
    <b:Issue>1</b:Issue>
    <b:RefOrder>5</b:RefOrder>
  </b:Source>
  <b:Source>
    <b:Tag>PSI13</b:Tag>
    <b:SourceType>InternetSite</b:SourceType>
    <b:Guid>{45D39F22-A2F4-4ABC-B7F9-DE41FE88BEB6}</b:Guid>
    <b:Title>PSIM PLC Training Simulator</b:Title>
    <b:ProductionCompany>The Learning Pit</b:ProductionCompany>
    <b:YearAccessed>2013</b:YearAccessed>
    <b:MonthAccessed>January</b:MonthAccessed>
    <b:DayAccessed>23</b:DayAccessed>
    <b:URL>http://www.thelearningpit.com/plc/psim/psim.html</b:URL>
    <b:RefOrder>7</b:RefOrder>
  </b:Source>
  <b:Source>
    <b:Tag>Sil13</b:Tag>
    <b:SourceType>DocumentFromInternetSite</b:SourceType>
    <b:Guid>{773A777F-8636-442B-9AC4-A0ADA0124CD8}</b:Guid>
    <b:Title>HIGH-SPEED LEVEL SHIFTING USING Si8XXX ISOLATORS</b:Title>
    <b:City>Austin</b:City>
    <b:Author>
      <b:Author>
        <b:Corporate>Silicon Labs</b:Corporate>
      </b:Author>
    </b:Author>
    <b:YearAccessed>2013</b:YearAccessed>
    <b:MonthAccessed>March</b:MonthAccessed>
    <b:DayAccessed>5</b:DayAccessed>
    <b:URL>http://www.silabs.com/Support%20Documents/TechnicalDocs/AN598.pdf</b:URL>
    <b:RefOrder>11</b:RefOrder>
  </b:Source>
</b:Sources>
</file>

<file path=customXml/itemProps1.xml><?xml version="1.0" encoding="utf-8"?>
<ds:datastoreItem xmlns:ds="http://schemas.openxmlformats.org/officeDocument/2006/customXml" ds:itemID="{2288C905-C467-4A17-8A16-3599B9A59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7025</TotalTime>
  <Pages>39</Pages>
  <Words>10329</Words>
  <Characters>58876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69067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135</cp:revision>
  <dcterms:created xsi:type="dcterms:W3CDTF">2013-03-22T16:15:00Z</dcterms:created>
  <dcterms:modified xsi:type="dcterms:W3CDTF">2013-04-12T01:44:00Z</dcterms:modified>
</cp:coreProperties>
</file>