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A5888" w14:textId="77777777" w:rsidR="000E1905" w:rsidRPr="00664BB9" w:rsidRDefault="000E1905" w:rsidP="00691286">
      <w:pPr>
        <w:rPr>
          <w:rFonts w:cs="Arial"/>
          <w:noProof/>
          <w:lang w:eastAsia="en-GB"/>
        </w:rPr>
      </w:pPr>
      <w:bookmarkStart w:id="0" w:name="_Toc32478400"/>
      <w:bookmarkStart w:id="1" w:name="_Toc32481963"/>
    </w:p>
    <w:p w14:paraId="7D032F6C" w14:textId="77777777" w:rsidR="00256A4A" w:rsidRPr="00664BB9" w:rsidRDefault="00256A4A" w:rsidP="00101208">
      <w:pPr>
        <w:jc w:val="center"/>
        <w:rPr>
          <w:rStyle w:val="BookTitle"/>
          <w:rFonts w:cs="Arial"/>
        </w:rPr>
      </w:pPr>
      <w:bookmarkStart w:id="2" w:name="_Toc32579069"/>
      <w:bookmarkStart w:id="3" w:name="_Toc32579093"/>
      <w:r w:rsidRPr="00664BB9">
        <w:rPr>
          <w:rStyle w:val="BookTitle"/>
          <w:rFonts w:cs="Arial"/>
        </w:rPr>
        <w:t>University of Plymouth</w:t>
      </w:r>
      <w:bookmarkEnd w:id="0"/>
      <w:bookmarkEnd w:id="1"/>
      <w:bookmarkEnd w:id="2"/>
      <w:bookmarkEnd w:id="3"/>
    </w:p>
    <w:p w14:paraId="7E3F3027" w14:textId="77777777" w:rsidR="00256A4A" w:rsidRPr="00664BB9" w:rsidRDefault="00256A4A" w:rsidP="00101208">
      <w:pPr>
        <w:jc w:val="center"/>
        <w:rPr>
          <w:rFonts w:cs="Arial"/>
        </w:rPr>
      </w:pPr>
    </w:p>
    <w:p w14:paraId="592733FD" w14:textId="77777777" w:rsidR="00CB51D8" w:rsidRPr="00664BB9" w:rsidRDefault="00256A4A" w:rsidP="00101208">
      <w:pPr>
        <w:jc w:val="center"/>
        <w:rPr>
          <w:rStyle w:val="IntenseReference"/>
          <w:rFonts w:cs="Arial"/>
        </w:rPr>
      </w:pPr>
      <w:r w:rsidRPr="00664BB9">
        <w:rPr>
          <w:rStyle w:val="IntenseReference"/>
          <w:rFonts w:cs="Arial"/>
        </w:rPr>
        <w:t>School of Engineering,</w:t>
      </w:r>
    </w:p>
    <w:p w14:paraId="5002596F" w14:textId="77777777" w:rsidR="00256A4A" w:rsidRPr="00664BB9" w:rsidRDefault="00256A4A" w:rsidP="00101208">
      <w:pPr>
        <w:jc w:val="center"/>
        <w:rPr>
          <w:rStyle w:val="IntenseReference"/>
          <w:rFonts w:cs="Arial"/>
          <w:smallCaps/>
        </w:rPr>
      </w:pPr>
      <w:r w:rsidRPr="00664BB9">
        <w:rPr>
          <w:rStyle w:val="IntenseReference"/>
          <w:rFonts w:cs="Arial"/>
        </w:rPr>
        <w:t>Computing, and Mathematics</w:t>
      </w:r>
      <w:r w:rsidRPr="00664BB9">
        <w:rPr>
          <w:rStyle w:val="IntenseReference"/>
          <w:rFonts w:cs="Arial"/>
          <w:smallCaps/>
        </w:rPr>
        <w:fldChar w:fldCharType="begin"/>
      </w:r>
      <w:r w:rsidRPr="00664BB9">
        <w:rPr>
          <w:rStyle w:val="IntenseReference"/>
          <w:rFonts w:cs="Arial"/>
          <w:smallCaps/>
        </w:rPr>
        <w:instrText xml:space="preserve">PRIVATE </w:instrText>
      </w:r>
      <w:r w:rsidRPr="00664BB9">
        <w:rPr>
          <w:rStyle w:val="IntenseReference"/>
          <w:rFonts w:cs="Arial"/>
          <w:smallCaps/>
        </w:rPr>
        <w:fldChar w:fldCharType="end"/>
      </w:r>
    </w:p>
    <w:p w14:paraId="052DE014" w14:textId="77777777" w:rsidR="00256A4A" w:rsidRPr="00664BB9" w:rsidRDefault="00256A4A" w:rsidP="00101208">
      <w:pPr>
        <w:jc w:val="center"/>
        <w:rPr>
          <w:rFonts w:cs="Arial"/>
        </w:rPr>
      </w:pPr>
    </w:p>
    <w:p w14:paraId="4BFA1032" w14:textId="77777777" w:rsidR="00F244AE" w:rsidRPr="00664BB9" w:rsidRDefault="00F244AE" w:rsidP="00101208">
      <w:pPr>
        <w:jc w:val="center"/>
        <w:rPr>
          <w:rFonts w:cs="Arial"/>
        </w:rPr>
      </w:pPr>
    </w:p>
    <w:p w14:paraId="534C1917" w14:textId="50AD2DEC" w:rsidR="00256A4A" w:rsidRPr="00664BB9" w:rsidRDefault="00003A1F" w:rsidP="00101208">
      <w:pPr>
        <w:jc w:val="center"/>
        <w:rPr>
          <w:rStyle w:val="IntenseReference"/>
          <w:rFonts w:cs="Arial"/>
        </w:rPr>
      </w:pPr>
      <w:r w:rsidRPr="00664BB9">
        <w:rPr>
          <w:rStyle w:val="IntenseReference"/>
          <w:rFonts w:cs="Arial"/>
        </w:rPr>
        <w:t>COMP3000</w:t>
      </w:r>
    </w:p>
    <w:p w14:paraId="296B79C6" w14:textId="1EC7A149" w:rsidR="00256A4A" w:rsidRPr="00664BB9" w:rsidRDefault="00256A4A" w:rsidP="00101208">
      <w:pPr>
        <w:jc w:val="center"/>
        <w:rPr>
          <w:rStyle w:val="IntenseReference"/>
          <w:rFonts w:cs="Arial"/>
        </w:rPr>
      </w:pPr>
      <w:r w:rsidRPr="00664BB9">
        <w:rPr>
          <w:rStyle w:val="IntenseReference"/>
          <w:rFonts w:cs="Arial"/>
        </w:rPr>
        <w:t>Computing Project</w:t>
      </w:r>
    </w:p>
    <w:p w14:paraId="1B2B626B" w14:textId="26E657B6" w:rsidR="00256A4A" w:rsidRPr="00664BB9" w:rsidRDefault="00256A4A" w:rsidP="00101208">
      <w:pPr>
        <w:jc w:val="center"/>
        <w:rPr>
          <w:rStyle w:val="IntenseReference"/>
          <w:rFonts w:cs="Arial"/>
        </w:rPr>
      </w:pPr>
      <w:r w:rsidRPr="00664BB9">
        <w:rPr>
          <w:rStyle w:val="IntenseReference"/>
          <w:rFonts w:cs="Arial"/>
        </w:rPr>
        <w:t>20</w:t>
      </w:r>
      <w:r w:rsidR="00003A1F" w:rsidRPr="00664BB9">
        <w:rPr>
          <w:rStyle w:val="IntenseReference"/>
          <w:rFonts w:cs="Arial"/>
        </w:rPr>
        <w:t>2</w:t>
      </w:r>
      <w:r w:rsidR="00C9644B" w:rsidRPr="00664BB9">
        <w:rPr>
          <w:rStyle w:val="IntenseReference"/>
          <w:rFonts w:cs="Arial"/>
        </w:rPr>
        <w:t>4</w:t>
      </w:r>
      <w:r w:rsidRPr="00664BB9">
        <w:rPr>
          <w:rStyle w:val="IntenseReference"/>
          <w:rFonts w:cs="Arial"/>
        </w:rPr>
        <w:t>/202</w:t>
      </w:r>
      <w:r w:rsidR="00C9644B" w:rsidRPr="00664BB9">
        <w:rPr>
          <w:rStyle w:val="IntenseReference"/>
          <w:rFonts w:cs="Arial"/>
        </w:rPr>
        <w:t>5</w:t>
      </w:r>
    </w:p>
    <w:p w14:paraId="6A6B7344" w14:textId="77777777" w:rsidR="0047115D" w:rsidRPr="00664BB9" w:rsidRDefault="0047115D" w:rsidP="00101208">
      <w:pPr>
        <w:jc w:val="center"/>
        <w:rPr>
          <w:rFonts w:cs="Arial"/>
        </w:rPr>
      </w:pPr>
    </w:p>
    <w:p w14:paraId="3731F416" w14:textId="77777777" w:rsidR="00F244AE" w:rsidRPr="00664BB9" w:rsidRDefault="00F244AE" w:rsidP="00101208">
      <w:pPr>
        <w:jc w:val="center"/>
        <w:rPr>
          <w:rFonts w:cs="Arial"/>
        </w:rPr>
      </w:pPr>
    </w:p>
    <w:p w14:paraId="126DB78D" w14:textId="77777777" w:rsidR="0047115D" w:rsidRPr="00664BB9" w:rsidRDefault="0047115D" w:rsidP="00101208">
      <w:pPr>
        <w:jc w:val="center"/>
        <w:rPr>
          <w:rFonts w:cs="Arial"/>
        </w:rPr>
      </w:pPr>
    </w:p>
    <w:p w14:paraId="1627619C" w14:textId="20005B98" w:rsidR="00256A4A" w:rsidRPr="00664BB9" w:rsidRDefault="00F739F4" w:rsidP="00101208">
      <w:pPr>
        <w:jc w:val="center"/>
        <w:rPr>
          <w:rStyle w:val="IntenseReference"/>
          <w:rFonts w:cs="Arial"/>
        </w:rPr>
      </w:pPr>
      <w:r>
        <w:rPr>
          <w:rStyle w:val="IntenseReference"/>
          <w:rFonts w:cs="Arial"/>
        </w:rPr>
        <w:t>Distributed</w:t>
      </w:r>
      <w:r w:rsidRPr="00664BB9">
        <w:rPr>
          <w:rStyle w:val="IntenseReference"/>
          <w:rFonts w:cs="Arial"/>
        </w:rPr>
        <w:t xml:space="preserve"> </w:t>
      </w:r>
      <w:r w:rsidR="004D2841" w:rsidRPr="00664BB9">
        <w:rPr>
          <w:rStyle w:val="IntenseReference"/>
          <w:rFonts w:cs="Arial"/>
        </w:rPr>
        <w:t>Version Control System</w:t>
      </w:r>
    </w:p>
    <w:p w14:paraId="7FD858C9" w14:textId="77777777" w:rsidR="00256A4A" w:rsidRPr="00664BB9" w:rsidRDefault="00256A4A" w:rsidP="00101208">
      <w:pPr>
        <w:jc w:val="center"/>
        <w:rPr>
          <w:rFonts w:cs="Arial"/>
        </w:rPr>
      </w:pPr>
    </w:p>
    <w:p w14:paraId="29D32349" w14:textId="5CE387BF" w:rsidR="00256A4A" w:rsidRPr="00664BB9" w:rsidRDefault="004D2841" w:rsidP="00101208">
      <w:pPr>
        <w:jc w:val="center"/>
        <w:rPr>
          <w:rFonts w:cs="Arial"/>
        </w:rPr>
      </w:pPr>
      <w:r w:rsidRPr="00664BB9">
        <w:rPr>
          <w:rFonts w:cs="Arial"/>
        </w:rPr>
        <w:t>Benjamin Sanders-Wyatt</w:t>
      </w:r>
    </w:p>
    <w:p w14:paraId="23FD828F" w14:textId="77777777" w:rsidR="0047115D" w:rsidRPr="00664BB9" w:rsidRDefault="0047115D" w:rsidP="00101208">
      <w:pPr>
        <w:jc w:val="center"/>
        <w:rPr>
          <w:rFonts w:cs="Arial"/>
          <w:color w:val="538135" w:themeColor="accent6" w:themeShade="BF"/>
        </w:rPr>
      </w:pPr>
    </w:p>
    <w:p w14:paraId="4F867606" w14:textId="38F42182" w:rsidR="00256A4A" w:rsidRPr="00664BB9" w:rsidRDefault="00865BB5" w:rsidP="00101208">
      <w:pPr>
        <w:jc w:val="center"/>
        <w:rPr>
          <w:rFonts w:cs="Arial"/>
        </w:rPr>
      </w:pPr>
      <w:r w:rsidRPr="00664BB9">
        <w:rPr>
          <w:rFonts w:cs="Arial"/>
        </w:rPr>
        <w:t>10808929</w:t>
      </w:r>
    </w:p>
    <w:p w14:paraId="746AA85B" w14:textId="77777777" w:rsidR="0047115D" w:rsidRPr="00664BB9" w:rsidRDefault="0047115D" w:rsidP="00691286">
      <w:pPr>
        <w:rPr>
          <w:rFonts w:cs="Arial"/>
          <w:color w:val="538135" w:themeColor="accent6" w:themeShade="BF"/>
        </w:rPr>
      </w:pPr>
    </w:p>
    <w:p w14:paraId="3AC9A5A4" w14:textId="1CB538D4" w:rsidR="000573A7" w:rsidRPr="00664BB9" w:rsidRDefault="00256A4A" w:rsidP="00101208">
      <w:pPr>
        <w:jc w:val="center"/>
        <w:rPr>
          <w:rFonts w:cs="Arial"/>
        </w:rPr>
      </w:pPr>
      <w:bookmarkStart w:id="4" w:name="_Toc32478402"/>
      <w:bookmarkStart w:id="5" w:name="_Toc32481965"/>
      <w:bookmarkStart w:id="6" w:name="_Toc32579071"/>
      <w:bookmarkStart w:id="7" w:name="_Toc32579095"/>
      <w:r w:rsidRPr="00664BB9">
        <w:rPr>
          <w:rFonts w:cs="Arial"/>
        </w:rPr>
        <w:t xml:space="preserve">BSc (Hons) </w:t>
      </w:r>
      <w:bookmarkEnd w:id="4"/>
      <w:bookmarkEnd w:id="5"/>
      <w:bookmarkEnd w:id="6"/>
      <w:bookmarkEnd w:id="7"/>
      <w:r w:rsidR="004D2841" w:rsidRPr="00664BB9">
        <w:rPr>
          <w:rFonts w:cs="Arial"/>
        </w:rPr>
        <w:t>Computer Science</w:t>
      </w:r>
    </w:p>
    <w:p w14:paraId="6F51DA61" w14:textId="77777777" w:rsidR="000573A7" w:rsidRPr="00664BB9" w:rsidRDefault="000573A7">
      <w:pPr>
        <w:spacing w:line="259" w:lineRule="auto"/>
        <w:rPr>
          <w:rFonts w:cs="Arial"/>
        </w:rPr>
      </w:pPr>
      <w:r w:rsidRPr="00664BB9">
        <w:rPr>
          <w:rFonts w:cs="Arial"/>
        </w:rPr>
        <w:br w:type="page"/>
      </w:r>
    </w:p>
    <w:p w14:paraId="32761DB0" w14:textId="41DD7C7E" w:rsidR="000573A7" w:rsidRDefault="000573A7" w:rsidP="00C50321">
      <w:pPr>
        <w:pStyle w:val="NoNumHeader"/>
        <w:ind w:left="0" w:firstLine="0"/>
      </w:pPr>
      <w:r w:rsidRPr="00664BB9">
        <w:lastRenderedPageBreak/>
        <w:t>Acknowledgements</w:t>
      </w:r>
    </w:p>
    <w:p w14:paraId="77611F33" w14:textId="18C2D622" w:rsidR="001B6BD7" w:rsidRPr="00A82C8F" w:rsidRDefault="001B6BD7" w:rsidP="001B6BD7">
      <w:pPr>
        <w:rPr>
          <w:color w:val="FF0000"/>
        </w:rPr>
      </w:pPr>
      <w:r w:rsidRPr="00A82C8F">
        <w:rPr>
          <w:color w:val="FF0000"/>
        </w:rPr>
        <w:t>Supervisors</w:t>
      </w:r>
    </w:p>
    <w:p w14:paraId="6121946F" w14:textId="445509F0" w:rsidR="001B6BD7" w:rsidRPr="00A82C8F" w:rsidRDefault="001B6BD7" w:rsidP="001B6BD7">
      <w:pPr>
        <w:rPr>
          <w:color w:val="FF0000"/>
        </w:rPr>
      </w:pPr>
      <w:r w:rsidRPr="00A82C8F">
        <w:rPr>
          <w:color w:val="FF0000"/>
        </w:rPr>
        <w:t>Peers</w:t>
      </w:r>
    </w:p>
    <w:p w14:paraId="5A4094F8" w14:textId="7F178B50" w:rsidR="001B6BD7" w:rsidRPr="00A82C8F" w:rsidRDefault="001B6BD7" w:rsidP="001B6BD7">
      <w:pPr>
        <w:rPr>
          <w:color w:val="FF0000"/>
        </w:rPr>
      </w:pPr>
      <w:r w:rsidRPr="00A82C8F">
        <w:rPr>
          <w:color w:val="FF0000"/>
        </w:rPr>
        <w:t>Testers</w:t>
      </w:r>
    </w:p>
    <w:p w14:paraId="45E242CF" w14:textId="1F8CEA8B" w:rsidR="001B6BD7" w:rsidRPr="00A82C8F" w:rsidRDefault="001B6BD7" w:rsidP="00A82C8F">
      <w:pPr>
        <w:rPr>
          <w:color w:val="FF0000"/>
        </w:rPr>
      </w:pPr>
      <w:r w:rsidRPr="00A82C8F">
        <w:rPr>
          <w:color w:val="FF0000"/>
        </w:rPr>
        <w:t>Supporters</w:t>
      </w:r>
    </w:p>
    <w:p w14:paraId="68FDD865" w14:textId="77777777" w:rsidR="00287640" w:rsidRPr="00664BB9" w:rsidRDefault="00287640" w:rsidP="00C50321">
      <w:pPr>
        <w:pStyle w:val="NoNumHeader"/>
      </w:pPr>
    </w:p>
    <w:p w14:paraId="580660DE" w14:textId="5466A79D" w:rsidR="000573A7" w:rsidRDefault="000573A7">
      <w:pPr>
        <w:pStyle w:val="NoNumHeader"/>
        <w:ind w:left="0" w:firstLine="0"/>
      </w:pPr>
      <w:r w:rsidRPr="00664BB9">
        <w:t>Abstract</w:t>
      </w:r>
    </w:p>
    <w:p w14:paraId="67843897" w14:textId="6CBFB9F6" w:rsidR="001B6BD7" w:rsidRDefault="001B6BD7" w:rsidP="001B6BD7">
      <w:pPr>
        <w:pStyle w:val="NoNumHeader"/>
        <w:rPr>
          <w:b w:val="0"/>
          <w:color w:val="FF0000"/>
          <w:sz w:val="24"/>
        </w:rPr>
      </w:pPr>
      <w:r>
        <w:rPr>
          <w:b w:val="0"/>
          <w:color w:val="FF0000"/>
          <w:sz w:val="24"/>
        </w:rPr>
        <w:t>(250-300 ~3%)</w:t>
      </w:r>
    </w:p>
    <w:p w14:paraId="1E6EC973" w14:textId="4B75211D" w:rsidR="001B6BD7" w:rsidRPr="00A82C8F" w:rsidRDefault="001B6BD7" w:rsidP="001B6BD7">
      <w:pPr>
        <w:pStyle w:val="NoNumHeader"/>
        <w:rPr>
          <w:b w:val="0"/>
          <w:color w:val="FF0000"/>
          <w:sz w:val="24"/>
        </w:rPr>
      </w:pPr>
      <w:proofErr w:type="spellStart"/>
      <w:r w:rsidRPr="00A82C8F">
        <w:rPr>
          <w:b w:val="0"/>
          <w:color w:val="FF0000"/>
          <w:sz w:val="24"/>
        </w:rPr>
        <w:t>Stand alone</w:t>
      </w:r>
      <w:proofErr w:type="spellEnd"/>
      <w:r w:rsidRPr="00A82C8F">
        <w:rPr>
          <w:b w:val="0"/>
          <w:color w:val="FF0000"/>
          <w:sz w:val="24"/>
        </w:rPr>
        <w:t xml:space="preserve"> summary</w:t>
      </w:r>
    </w:p>
    <w:p w14:paraId="1A2A30D5" w14:textId="4FF4C245" w:rsidR="001B6BD7" w:rsidRDefault="001B6BD7" w:rsidP="000573A7">
      <w:pPr>
        <w:spacing w:line="259" w:lineRule="auto"/>
        <w:rPr>
          <w:color w:val="FF0000"/>
        </w:rPr>
      </w:pPr>
      <w:r w:rsidRPr="00A82C8F">
        <w:rPr>
          <w:color w:val="FF0000"/>
        </w:rPr>
        <w:t>Background, aim, key objectives, methodology, major results, conclusions</w:t>
      </w:r>
    </w:p>
    <w:p w14:paraId="1A788C3A" w14:textId="5EF9DBE7" w:rsidR="000573A7" w:rsidRPr="008402AE" w:rsidRDefault="000573A7" w:rsidP="000573A7">
      <w:pPr>
        <w:spacing w:line="259" w:lineRule="auto"/>
        <w:rPr>
          <w:rFonts w:cs="Arial"/>
          <w:color w:val="2F5496" w:themeColor="accent5" w:themeShade="BF"/>
        </w:rPr>
      </w:pPr>
      <w:r w:rsidRPr="008402AE">
        <w:rPr>
          <w:rFonts w:cs="Arial"/>
          <w:color w:val="2F5496" w:themeColor="accent5" w:themeShade="BF"/>
        </w:rPr>
        <w:br w:type="page"/>
      </w:r>
    </w:p>
    <w:sdt>
      <w:sdtPr>
        <w:rPr>
          <w:rFonts w:eastAsiaTheme="minorHAnsi" w:cs="Arial"/>
          <w:color w:val="auto"/>
          <w:sz w:val="24"/>
          <w:szCs w:val="24"/>
          <w:lang w:val="en-GB"/>
        </w:rPr>
        <w:id w:val="14504430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A1FCB9" w14:textId="77777777" w:rsidR="00C302CC" w:rsidRPr="00664BB9" w:rsidRDefault="00C302CC" w:rsidP="00691286">
          <w:pPr>
            <w:pStyle w:val="TOCHeading"/>
            <w:rPr>
              <w:rFonts w:cs="Arial"/>
            </w:rPr>
          </w:pPr>
          <w:r w:rsidRPr="00664BB9">
            <w:rPr>
              <w:rFonts w:cs="Arial"/>
            </w:rPr>
            <w:t>Contents</w:t>
          </w:r>
        </w:p>
        <w:p w14:paraId="4629870A" w14:textId="0BF7456D" w:rsidR="00AF77C0" w:rsidRDefault="00C302C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r w:rsidRPr="00664BB9">
            <w:rPr>
              <w:rFonts w:cs="Arial"/>
            </w:rPr>
            <w:fldChar w:fldCharType="begin"/>
          </w:r>
          <w:r w:rsidRPr="00664BB9">
            <w:rPr>
              <w:rFonts w:cs="Arial"/>
            </w:rPr>
            <w:instrText xml:space="preserve"> TOC \o "1-3" \h \z \u </w:instrText>
          </w:r>
          <w:r w:rsidRPr="00664BB9">
            <w:rPr>
              <w:rFonts w:cs="Arial"/>
            </w:rPr>
            <w:fldChar w:fldCharType="separate"/>
          </w:r>
          <w:hyperlink w:anchor="_Toc195313202" w:history="1">
            <w:r w:rsidR="00AF77C0" w:rsidRPr="00AD1CB7">
              <w:rPr>
                <w:rStyle w:val="Hyperlink"/>
                <w:noProof/>
              </w:rPr>
              <w:t>1</w:t>
            </w:r>
            <w:r w:rsidR="00AF77C0"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="00AF77C0" w:rsidRPr="00AD1CB7">
              <w:rPr>
                <w:rStyle w:val="Hyperlink"/>
                <w:noProof/>
              </w:rPr>
              <w:t>Introduction</w:t>
            </w:r>
            <w:r w:rsidR="00AF77C0">
              <w:rPr>
                <w:noProof/>
                <w:webHidden/>
              </w:rPr>
              <w:tab/>
            </w:r>
            <w:r w:rsidR="00AF77C0">
              <w:rPr>
                <w:noProof/>
                <w:webHidden/>
              </w:rPr>
              <w:fldChar w:fldCharType="begin"/>
            </w:r>
            <w:r w:rsidR="00AF77C0">
              <w:rPr>
                <w:noProof/>
                <w:webHidden/>
              </w:rPr>
              <w:instrText xml:space="preserve"> PAGEREF _Toc195313202 \h </w:instrText>
            </w:r>
            <w:r w:rsidR="00AF77C0">
              <w:rPr>
                <w:noProof/>
                <w:webHidden/>
              </w:rPr>
            </w:r>
            <w:r w:rsidR="00AF77C0">
              <w:rPr>
                <w:noProof/>
                <w:webHidden/>
              </w:rPr>
              <w:fldChar w:fldCharType="separate"/>
            </w:r>
            <w:r w:rsidR="00AF77C0">
              <w:rPr>
                <w:noProof/>
                <w:webHidden/>
              </w:rPr>
              <w:t>4</w:t>
            </w:r>
            <w:r w:rsidR="00AF77C0">
              <w:rPr>
                <w:noProof/>
                <w:webHidden/>
              </w:rPr>
              <w:fldChar w:fldCharType="end"/>
            </w:r>
          </w:hyperlink>
        </w:p>
        <w:p w14:paraId="422E5317" w14:textId="62E7E66D" w:rsidR="00AF77C0" w:rsidRDefault="00AF77C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03" w:history="1">
            <w:r w:rsidRPr="00AD1CB7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Project Context and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665A3" w14:textId="42E7ACF9" w:rsidR="00AF77C0" w:rsidRDefault="00AF77C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04" w:history="1">
            <w:r w:rsidRPr="00AD1CB7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5CE3E" w14:textId="3360D549" w:rsidR="00AF77C0" w:rsidRDefault="00AF77C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05" w:history="1">
            <w:r w:rsidRPr="00AD1CB7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60AEC" w14:textId="2F09A4BB" w:rsidR="00AF77C0" w:rsidRDefault="00AF77C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06" w:history="1">
            <w:r w:rsidRPr="00AD1CB7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Structure of the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DD6E0" w14:textId="2F52EF66" w:rsidR="00AF77C0" w:rsidRDefault="00AF77C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07" w:history="1">
            <w:r w:rsidRPr="00AD1CB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932BC" w14:textId="69DF0BCB" w:rsidR="00AF77C0" w:rsidRDefault="00AF77C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08" w:history="1">
            <w:r w:rsidRPr="00AD1CB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Enterprise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C0460" w14:textId="3908693D" w:rsidR="00AF77C0" w:rsidRDefault="00AF77C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09" w:history="1">
            <w:r w:rsidRPr="00AD1CB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Evolution of Version Control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CBEA" w14:textId="07A5E9B5" w:rsidR="00AF77C0" w:rsidRDefault="00AF77C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10" w:history="1">
            <w:r w:rsidRPr="00AD1CB7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Gaps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B9F36" w14:textId="552BEE61" w:rsidR="00AF77C0" w:rsidRDefault="00AF77C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11" w:history="1">
            <w:r w:rsidRPr="00AD1CB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78DDF" w14:textId="3E852DCF" w:rsidR="00AF77C0" w:rsidRDefault="00AF77C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12" w:history="1">
            <w:r w:rsidRPr="00AD1CB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A60C8" w14:textId="07F6B6DB" w:rsidR="00AF77C0" w:rsidRDefault="00AF77C0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13" w:history="1">
            <w:r w:rsidRPr="00AD1CB7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F980C" w14:textId="5B2B696A" w:rsidR="00AF77C0" w:rsidRDefault="00AF77C0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14" w:history="1">
            <w:r w:rsidRPr="00AD1CB7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8D176" w14:textId="22D8C0F5" w:rsidR="00AF77C0" w:rsidRDefault="00AF77C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15" w:history="1">
            <w:r w:rsidRPr="00AD1CB7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Tools &amp;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87230" w14:textId="59BA126B" w:rsidR="00AF77C0" w:rsidRDefault="00AF77C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40" w:history="1">
            <w:r w:rsidRPr="00AD1CB7">
              <w:rPr>
                <w:rStyle w:val="Hyperlink"/>
                <w:rFonts w:cs="Arial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rFonts w:cs="Arial"/>
                <w:noProof/>
              </w:rPr>
              <w:t>Methodology &amp;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15882" w14:textId="1F2D0DE7" w:rsidR="00AF77C0" w:rsidRDefault="00AF77C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42" w:history="1">
            <w:r w:rsidRPr="00AD1CB7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Software Development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D2820" w14:textId="12207CA8" w:rsidR="00AF77C0" w:rsidRDefault="00AF77C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43" w:history="1">
            <w:r w:rsidRPr="00AD1CB7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Tools &amp;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9369B" w14:textId="571D0120" w:rsidR="00AF77C0" w:rsidRDefault="00AF77C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44" w:history="1">
            <w:r w:rsidRPr="00AD1CB7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System Architecture &amp;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0B020" w14:textId="2575B334" w:rsidR="00AF77C0" w:rsidRDefault="00AF77C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45" w:history="1">
            <w:r w:rsidRPr="00AD1CB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Legal, Social, Ethical, &amp; Professional (LSEP)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190F9" w14:textId="2344581B" w:rsidR="00AF77C0" w:rsidRDefault="00AF77C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46" w:history="1">
            <w:r w:rsidRPr="00AD1CB7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Legal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34FAA" w14:textId="1AB08530" w:rsidR="00AF77C0" w:rsidRDefault="00AF77C0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47" w:history="1">
            <w:r w:rsidRPr="00AD1CB7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Data Protection &amp; Privacy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3F0DE" w14:textId="50CBCD7A" w:rsidR="00AF77C0" w:rsidRDefault="00AF77C0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48" w:history="1">
            <w:r w:rsidRPr="00AD1CB7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Secure Authentication &amp; Account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C52C3" w14:textId="6AAFA2AB" w:rsidR="00AF77C0" w:rsidRDefault="00AF77C0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49" w:history="1">
            <w:r w:rsidRPr="00AD1CB7">
              <w:rPr>
                <w:rStyle w:val="Hyperlink"/>
                <w:noProof/>
              </w:rPr>
              <w:t>5.1.3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Licensing &amp; Intellectual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FBBB6" w14:textId="7FECC7FD" w:rsidR="00AF77C0" w:rsidRDefault="00AF77C0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50" w:history="1">
            <w:r w:rsidRPr="00AD1CB7">
              <w:rPr>
                <w:rStyle w:val="Hyperlink"/>
                <w:noProof/>
              </w:rPr>
              <w:t>5.1.4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Audit &amp; Accountability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109C9" w14:textId="4F17AA14" w:rsidR="00AF77C0" w:rsidRDefault="00AF77C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51" w:history="1">
            <w:r w:rsidRPr="00AD1CB7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Social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14799" w14:textId="70BC09DB" w:rsidR="00AF77C0" w:rsidRDefault="00AF77C0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52" w:history="1">
            <w:r w:rsidRPr="00AD1CB7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User Trust &amp; Data Sovereignty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4A1C7" w14:textId="03351AA9" w:rsidR="00AF77C0" w:rsidRDefault="00AF77C0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53" w:history="1">
            <w:r w:rsidRPr="00AD1CB7">
              <w:rPr>
                <w:rStyle w:val="Hyperlink"/>
                <w:noProof/>
              </w:rPr>
              <w:t>5.2.2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Accessibility &amp; Transparency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F5065" w14:textId="7ACCE010" w:rsidR="00AF77C0" w:rsidRDefault="00AF77C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54" w:history="1">
            <w:r w:rsidRPr="00AD1CB7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Ethical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C0B42" w14:textId="745E627D" w:rsidR="00AF77C0" w:rsidRDefault="00AF77C0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55" w:history="1">
            <w:r w:rsidRPr="00AD1CB7">
              <w:rPr>
                <w:rStyle w:val="Hyperlink"/>
                <w:noProof/>
              </w:rPr>
              <w:t>5.3.1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Responsible Data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8B147" w14:textId="638A3CA7" w:rsidR="00AF77C0" w:rsidRDefault="00AF77C0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56" w:history="1">
            <w:r w:rsidRPr="00AD1CB7">
              <w:rPr>
                <w:rStyle w:val="Hyperlink"/>
                <w:noProof/>
              </w:rPr>
              <w:t>5.3.2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Automated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5C384" w14:textId="5AE86D35" w:rsidR="00AF77C0" w:rsidRDefault="00AF77C0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57" w:history="1">
            <w:r w:rsidRPr="00AD1CB7">
              <w:rPr>
                <w:rStyle w:val="Hyperlink"/>
                <w:noProof/>
              </w:rPr>
              <w:t>5.3.3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Transparency in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A66CF" w14:textId="3FB0ABEF" w:rsidR="00AF77C0" w:rsidRDefault="00AF77C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58" w:history="1">
            <w:r w:rsidRPr="00AD1CB7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Professional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6F475" w14:textId="14C30151" w:rsidR="00AF77C0" w:rsidRDefault="00AF77C0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59" w:history="1">
            <w:r w:rsidRPr="00AD1CB7">
              <w:rPr>
                <w:rStyle w:val="Hyperlink"/>
                <w:noProof/>
              </w:rPr>
              <w:t>5.4.1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Adherence to Industry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CFD81" w14:textId="4029570C" w:rsidR="00AF77C0" w:rsidRDefault="00AF77C0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60" w:history="1">
            <w:r w:rsidRPr="00AD1CB7">
              <w:rPr>
                <w:rStyle w:val="Hyperlink"/>
                <w:noProof/>
              </w:rPr>
              <w:t>5.4.2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Quality Assurance &amp; Continuous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5FEE7" w14:textId="358FF9DB" w:rsidR="00AF77C0" w:rsidRDefault="00AF77C0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61" w:history="1">
            <w:r w:rsidRPr="00AD1CB7">
              <w:rPr>
                <w:rStyle w:val="Hyperlink"/>
                <w:noProof/>
              </w:rPr>
              <w:t>5.4.3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0B0DE" w14:textId="7CD2807D" w:rsidR="00AF77C0" w:rsidRDefault="00AF77C0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62" w:history="1">
            <w:r w:rsidRPr="00AD1CB7">
              <w:rPr>
                <w:rStyle w:val="Hyperlink"/>
                <w:noProof/>
              </w:rPr>
              <w:t>5.4.4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Risk Management &amp; Incident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E2364" w14:textId="12A3F27D" w:rsidR="00AF77C0" w:rsidRDefault="00AF77C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63" w:history="1">
            <w:r w:rsidRPr="00AD1CB7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09F27" w14:textId="4D295224" w:rsidR="00AF77C0" w:rsidRDefault="00AF77C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64" w:history="1">
            <w:r w:rsidRPr="00AD1CB7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Planning &amp;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65D42" w14:textId="1B231B80" w:rsidR="00AF77C0" w:rsidRDefault="00AF77C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65" w:history="1">
            <w:r w:rsidRPr="00AD1CB7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46864" w14:textId="490241AB" w:rsidR="00AF77C0" w:rsidRDefault="00AF77C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66" w:history="1">
            <w:r w:rsidRPr="00AD1CB7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Tools &amp;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5C61A" w14:textId="6907358E" w:rsidR="00AF77C0" w:rsidRDefault="00AF77C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67" w:history="1">
            <w:r w:rsidRPr="00AD1CB7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End-Project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DC45C" w14:textId="7834F181" w:rsidR="00AF77C0" w:rsidRDefault="00AF77C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68" w:history="1">
            <w:r w:rsidRPr="00AD1CB7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Evaluation of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2F36E" w14:textId="53B7C845" w:rsidR="00AF77C0" w:rsidRDefault="00AF77C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69" w:history="1">
            <w:r w:rsidRPr="00AD1CB7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1C663" w14:textId="633E29F2" w:rsidR="00AF77C0" w:rsidRDefault="00AF77C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70" w:history="1">
            <w:r w:rsidRPr="00AD1CB7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48E84" w14:textId="4122A8E6" w:rsidR="00AF77C0" w:rsidRDefault="00AF77C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71" w:history="1">
            <w:r w:rsidRPr="00AD1CB7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C53E4" w14:textId="098FB48E" w:rsidR="00AF77C0" w:rsidRDefault="00AF77C0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72" w:history="1">
            <w:r w:rsidRPr="00AD1CB7">
              <w:rPr>
                <w:rStyle w:val="Hyperlink"/>
                <w:noProof/>
              </w:rPr>
              <w:t>9.1.1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Instillation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B2812" w14:textId="6F9FE346" w:rsidR="00AF77C0" w:rsidRDefault="00AF77C0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73" w:history="1">
            <w:r w:rsidRPr="00AD1CB7">
              <w:rPr>
                <w:rStyle w:val="Hyperlink"/>
                <w:noProof/>
              </w:rPr>
              <w:t>9.1.2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Minimum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D1701" w14:textId="74351305" w:rsidR="00AF77C0" w:rsidRDefault="00AF77C0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74" w:history="1">
            <w:r w:rsidRPr="00AD1CB7">
              <w:rPr>
                <w:rStyle w:val="Hyperlink"/>
                <w:noProof/>
              </w:rPr>
              <w:t>9.1.3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Usage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83A63" w14:textId="42E9991C" w:rsidR="00AF77C0" w:rsidRDefault="00AF77C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eastAsia="en-GB"/>
              <w14:ligatures w14:val="standardContextual"/>
            </w:rPr>
          </w:pPr>
          <w:hyperlink w:anchor="_Toc195313275" w:history="1">
            <w:r w:rsidRPr="00AD1CB7">
              <w:rPr>
                <w:rStyle w:val="Hyperlink"/>
                <w:noProof/>
              </w:rPr>
              <w:t>9.2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en-GB"/>
                <w14:ligatures w14:val="standardContextual"/>
              </w:rPr>
              <w:tab/>
            </w:r>
            <w:r w:rsidRPr="00AD1CB7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_Toc195313275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CC03B" w14:textId="2C80C8CE" w:rsidR="00C302CC" w:rsidRPr="00664BB9" w:rsidRDefault="00C302CC" w:rsidP="00691286">
          <w:pPr>
            <w:rPr>
              <w:rFonts w:cs="Arial"/>
            </w:rPr>
          </w:pPr>
          <w:r w:rsidRPr="00664BB9">
            <w:rPr>
              <w:rFonts w:cs="Arial"/>
              <w:noProof/>
            </w:rPr>
            <w:fldChar w:fldCharType="end"/>
          </w:r>
        </w:p>
      </w:sdtContent>
    </w:sdt>
    <w:p w14:paraId="6EA745F6" w14:textId="77777777" w:rsidR="00256A4A" w:rsidRPr="00664BB9" w:rsidRDefault="00256A4A" w:rsidP="00691286">
      <w:pPr>
        <w:rPr>
          <w:rFonts w:cs="Arial"/>
        </w:rPr>
      </w:pPr>
    </w:p>
    <w:p w14:paraId="2233E6DB" w14:textId="77777777" w:rsidR="00256A4A" w:rsidRPr="00664BB9" w:rsidRDefault="00256A4A" w:rsidP="00691286">
      <w:pPr>
        <w:rPr>
          <w:rFonts w:cs="Arial"/>
        </w:rPr>
      </w:pPr>
    </w:p>
    <w:p w14:paraId="3C2C1608" w14:textId="137EFBBB" w:rsidR="008C371C" w:rsidRPr="00664BB9" w:rsidRDefault="008C371C" w:rsidP="00691286">
      <w:pPr>
        <w:rPr>
          <w:rFonts w:cs="Arial"/>
        </w:rPr>
      </w:pPr>
      <w:r w:rsidRPr="00664BB9">
        <w:rPr>
          <w:rFonts w:cs="Arial"/>
        </w:rPr>
        <w:t xml:space="preserve">WORD COUNT: </w:t>
      </w:r>
      <w:r w:rsidR="00130037">
        <w:rPr>
          <w:rFonts w:cs="Arial"/>
          <w:b/>
          <w:bCs/>
          <w:color w:val="808080" w:themeColor="background1" w:themeShade="80"/>
        </w:rPr>
        <w:t>10000</w:t>
      </w:r>
    </w:p>
    <w:p w14:paraId="02560CC6" w14:textId="77777777" w:rsidR="00256A4A" w:rsidRPr="00664BB9" w:rsidRDefault="00256A4A" w:rsidP="00691286">
      <w:pPr>
        <w:rPr>
          <w:rFonts w:cs="Arial"/>
        </w:rPr>
      </w:pPr>
    </w:p>
    <w:p w14:paraId="12402AE4" w14:textId="4D445427" w:rsidR="00256A4A" w:rsidRPr="00664BB9" w:rsidRDefault="00F064D9" w:rsidP="00691286">
      <w:pPr>
        <w:rPr>
          <w:rFonts w:cs="Arial"/>
          <w:sz w:val="32"/>
        </w:rPr>
      </w:pPr>
      <w:r w:rsidRPr="00664BB9">
        <w:rPr>
          <w:rFonts w:cs="Arial"/>
        </w:rPr>
        <w:t>https://github.com/benjaminsanderswyatt/COMP3000-JanusVersionControl</w:t>
      </w:r>
      <w:r w:rsidR="00256A4A" w:rsidRPr="00664BB9">
        <w:rPr>
          <w:rFonts w:cs="Arial"/>
        </w:rPr>
        <w:br w:type="page"/>
      </w:r>
    </w:p>
    <w:p w14:paraId="3EC6903D" w14:textId="0DCA85C2" w:rsidR="00680EEF" w:rsidRDefault="00680EEF" w:rsidP="00680EEF">
      <w:pPr>
        <w:pStyle w:val="Heading1"/>
      </w:pPr>
      <w:bookmarkStart w:id="8" w:name="_Toc195313202"/>
      <w:r>
        <w:lastRenderedPageBreak/>
        <w:t>Introduction</w:t>
      </w:r>
      <w:bookmarkEnd w:id="8"/>
    </w:p>
    <w:p w14:paraId="7A704553" w14:textId="3835B287" w:rsidR="00680EEF" w:rsidRDefault="00680EEF" w:rsidP="008402AE">
      <w:pPr>
        <w:pStyle w:val="Heading2"/>
      </w:pPr>
      <w:bookmarkStart w:id="9" w:name="_Toc195313203"/>
      <w:r>
        <w:t>Project Context and Motivation</w:t>
      </w:r>
      <w:bookmarkEnd w:id="9"/>
    </w:p>
    <w:p w14:paraId="46A3A996" w14:textId="7D8F9969" w:rsidR="00C206B9" w:rsidRPr="00C206B9" w:rsidRDefault="00C206B9" w:rsidP="009D5BB8">
      <w:pPr>
        <w:pStyle w:val="Heading2"/>
      </w:pPr>
      <w:bookmarkStart w:id="10" w:name="_Toc195313204"/>
      <w:r>
        <w:t>Problem Statement</w:t>
      </w:r>
      <w:bookmarkEnd w:id="10"/>
    </w:p>
    <w:p w14:paraId="51B5B310" w14:textId="50861D6F" w:rsidR="00C206B9" w:rsidRDefault="00C206B9" w:rsidP="00C206B9">
      <w:pPr>
        <w:pStyle w:val="Heading2"/>
      </w:pPr>
      <w:bookmarkStart w:id="11" w:name="_Toc195313205"/>
      <w:r>
        <w:t>Objectives</w:t>
      </w:r>
      <w:bookmarkEnd w:id="11"/>
    </w:p>
    <w:p w14:paraId="4F15D733" w14:textId="6C25C8F8" w:rsidR="00C206B9" w:rsidRPr="00C206B9" w:rsidRDefault="00C206B9" w:rsidP="00C206B9">
      <w:r>
        <w:t xml:space="preserve">Functional and </w:t>
      </w:r>
      <w:proofErr w:type="spellStart"/>
      <w:proofErr w:type="gramStart"/>
      <w:r>
        <w:t>non functional</w:t>
      </w:r>
      <w:proofErr w:type="spellEnd"/>
      <w:proofErr w:type="gramEnd"/>
      <w:r>
        <w:t xml:space="preserve"> requirements</w:t>
      </w:r>
    </w:p>
    <w:p w14:paraId="3250985E" w14:textId="3CC2C1A4" w:rsidR="00794E52" w:rsidRDefault="00794E52" w:rsidP="00680EEF">
      <w:pPr>
        <w:pStyle w:val="Heading2"/>
      </w:pPr>
      <w:bookmarkStart w:id="12" w:name="_Toc195313206"/>
      <w:r>
        <w:t>Structure of the Report</w:t>
      </w:r>
      <w:bookmarkEnd w:id="12"/>
    </w:p>
    <w:p w14:paraId="610FC939" w14:textId="0A6FDA9B" w:rsidR="00680EEF" w:rsidRPr="00680EEF" w:rsidRDefault="00680EEF" w:rsidP="00680EEF">
      <w:r>
        <w:t xml:space="preserve">This report will </w:t>
      </w:r>
    </w:p>
    <w:p w14:paraId="14545D18" w14:textId="77777777" w:rsidR="00680EEF" w:rsidRDefault="00680EEF" w:rsidP="00794E52"/>
    <w:p w14:paraId="5A707BDE" w14:textId="77777777" w:rsidR="00C206B9" w:rsidRDefault="00C206B9" w:rsidP="00794E52"/>
    <w:p w14:paraId="5A6C33A4" w14:textId="77777777" w:rsidR="00C206B9" w:rsidRDefault="00C206B9" w:rsidP="00794E52"/>
    <w:p w14:paraId="4B4DCC4F" w14:textId="77777777" w:rsidR="00C206B9" w:rsidRDefault="00C206B9" w:rsidP="00794E52"/>
    <w:p w14:paraId="6800982F" w14:textId="265DEDAB" w:rsidR="00C206B9" w:rsidRDefault="00C206B9" w:rsidP="00C206B9">
      <w:pPr>
        <w:pStyle w:val="Heading1"/>
      </w:pPr>
      <w:bookmarkStart w:id="13" w:name="_Toc195313207"/>
      <w:r>
        <w:t>Background</w:t>
      </w:r>
      <w:bookmarkEnd w:id="13"/>
    </w:p>
    <w:p w14:paraId="757BEDD8" w14:textId="6D217CE1" w:rsidR="009D5BB8" w:rsidRDefault="009D5BB8" w:rsidP="009D5BB8">
      <w:pPr>
        <w:pStyle w:val="Heading2"/>
      </w:pPr>
      <w:bookmarkStart w:id="14" w:name="_Toc195313208"/>
      <w:r>
        <w:t>Enterprise needs</w:t>
      </w:r>
      <w:bookmarkEnd w:id="14"/>
    </w:p>
    <w:p w14:paraId="75EC9F34" w14:textId="77777777" w:rsidR="009D5BB8" w:rsidRPr="009D5BB8" w:rsidRDefault="009D5BB8" w:rsidP="008402AE"/>
    <w:p w14:paraId="556A3634" w14:textId="6865EFBF" w:rsidR="00C206B9" w:rsidRDefault="00C206B9" w:rsidP="00C206B9">
      <w:pPr>
        <w:pStyle w:val="Heading2"/>
      </w:pPr>
      <w:bookmarkStart w:id="15" w:name="_Toc195313209"/>
      <w:r>
        <w:t>Evolution of Version Control Systems</w:t>
      </w:r>
      <w:bookmarkEnd w:id="15"/>
    </w:p>
    <w:p w14:paraId="1A20BA6F" w14:textId="65DE8CD1" w:rsidR="00C206B9" w:rsidRDefault="00C206B9" w:rsidP="00C206B9">
      <w:r>
        <w:t>Centralised systems</w:t>
      </w:r>
    </w:p>
    <w:p w14:paraId="33954658" w14:textId="41EE329D" w:rsidR="00C206B9" w:rsidRDefault="00C206B9" w:rsidP="00C206B9">
      <w:proofErr w:type="spellStart"/>
      <w:r>
        <w:t>D</w:t>
      </w:r>
      <w:r w:rsidR="009D5BB8">
        <w:t>istrubuted</w:t>
      </w:r>
      <w:proofErr w:type="spellEnd"/>
    </w:p>
    <w:p w14:paraId="41E9D168" w14:textId="294B166E" w:rsidR="009D5BB8" w:rsidRDefault="009D5BB8" w:rsidP="009D5BB8">
      <w:pPr>
        <w:pStyle w:val="Heading2"/>
      </w:pPr>
      <w:bookmarkStart w:id="16" w:name="_Toc195313210"/>
      <w:r>
        <w:t>Gaps</w:t>
      </w:r>
      <w:bookmarkEnd w:id="16"/>
    </w:p>
    <w:p w14:paraId="649E948C" w14:textId="77777777" w:rsidR="009D5BB8" w:rsidRDefault="009D5BB8" w:rsidP="009D5BB8"/>
    <w:p w14:paraId="1B59D9E9" w14:textId="77777777" w:rsidR="009D5BB8" w:rsidRDefault="009D5BB8" w:rsidP="009D5BB8"/>
    <w:p w14:paraId="4794B530" w14:textId="43FE3C9D" w:rsidR="009D5BB8" w:rsidRDefault="009D5BB8" w:rsidP="009D5BB8">
      <w:pPr>
        <w:pStyle w:val="Heading1"/>
      </w:pPr>
      <w:bookmarkStart w:id="17" w:name="_Toc195313211"/>
      <w:r>
        <w:t>Methodology</w:t>
      </w:r>
      <w:bookmarkEnd w:id="17"/>
    </w:p>
    <w:p w14:paraId="5F18D5E9" w14:textId="1FE18F2E" w:rsidR="009D5BB8" w:rsidRDefault="009D5BB8" w:rsidP="009D5BB8">
      <w:pPr>
        <w:pStyle w:val="Heading2"/>
      </w:pPr>
      <w:bookmarkStart w:id="18" w:name="_Toc195313212"/>
      <w:r>
        <w:t>Project Management</w:t>
      </w:r>
      <w:bookmarkEnd w:id="18"/>
    </w:p>
    <w:p w14:paraId="0E30BE96" w14:textId="67A4EBA7" w:rsidR="009D5BB8" w:rsidRDefault="009D5BB8" w:rsidP="008402AE">
      <w:pPr>
        <w:pStyle w:val="Heading3"/>
      </w:pPr>
      <w:bookmarkStart w:id="19" w:name="_Toc195313213"/>
      <w:r>
        <w:t>Agile</w:t>
      </w:r>
      <w:bookmarkEnd w:id="19"/>
    </w:p>
    <w:p w14:paraId="5047C34B" w14:textId="1CB6E19B" w:rsidR="009D5BB8" w:rsidRDefault="009D5BB8" w:rsidP="009D5BB8">
      <w:pPr>
        <w:pStyle w:val="Heading3"/>
      </w:pPr>
      <w:bookmarkStart w:id="20" w:name="_Toc195313214"/>
      <w:r>
        <w:t>Tools</w:t>
      </w:r>
      <w:bookmarkEnd w:id="20"/>
    </w:p>
    <w:p w14:paraId="366284D5" w14:textId="77777777" w:rsidR="009D5BB8" w:rsidRDefault="009D5BB8" w:rsidP="009D5BB8"/>
    <w:p w14:paraId="71394664" w14:textId="34C16E7B" w:rsidR="00C206B9" w:rsidRDefault="009D5BB8" w:rsidP="008402AE">
      <w:pPr>
        <w:pStyle w:val="Heading2"/>
      </w:pPr>
      <w:bookmarkStart w:id="21" w:name="_Toc195313215"/>
      <w:r>
        <w:lastRenderedPageBreak/>
        <w:t>Tools &amp; Technologies</w:t>
      </w:r>
      <w:bookmarkEnd w:id="21"/>
    </w:p>
    <w:p w14:paraId="7D936930" w14:textId="77777777" w:rsidR="00C206B9" w:rsidRDefault="00C206B9" w:rsidP="00794E52"/>
    <w:p w14:paraId="47EC1069" w14:textId="7273411C" w:rsidR="002D5248" w:rsidRDefault="002D5248" w:rsidP="002D5248">
      <w:pPr>
        <w:pStyle w:val="Heading1"/>
        <w:rPr>
          <w:rFonts w:cs="Arial"/>
        </w:rPr>
      </w:pPr>
      <w:bookmarkStart w:id="22" w:name="_Toc195313216"/>
      <w:bookmarkStart w:id="23" w:name="_Toc195313217"/>
      <w:bookmarkStart w:id="24" w:name="_Toc195313218"/>
      <w:bookmarkStart w:id="25" w:name="_Toc195313219"/>
      <w:bookmarkStart w:id="26" w:name="_Toc191318619"/>
      <w:bookmarkStart w:id="27" w:name="_Toc195313220"/>
      <w:bookmarkStart w:id="28" w:name="_Toc195313221"/>
      <w:bookmarkStart w:id="29" w:name="_Toc195313222"/>
      <w:bookmarkStart w:id="30" w:name="_Toc195313223"/>
      <w:bookmarkStart w:id="31" w:name="_Toc195313224"/>
      <w:bookmarkStart w:id="32" w:name="_Toc191318621"/>
      <w:bookmarkStart w:id="33" w:name="_Toc195313225"/>
      <w:bookmarkStart w:id="34" w:name="_Toc195313226"/>
      <w:bookmarkStart w:id="35" w:name="_Toc195313227"/>
      <w:bookmarkStart w:id="36" w:name="_Toc195313228"/>
      <w:bookmarkStart w:id="37" w:name="_Toc195313229"/>
      <w:bookmarkStart w:id="38" w:name="_Toc195313230"/>
      <w:bookmarkStart w:id="39" w:name="_Toc195313231"/>
      <w:bookmarkStart w:id="40" w:name="_Toc195313232"/>
      <w:bookmarkStart w:id="41" w:name="_Toc195313233"/>
      <w:bookmarkStart w:id="42" w:name="_Toc195313234"/>
      <w:bookmarkStart w:id="43" w:name="_Toc195313235"/>
      <w:bookmarkStart w:id="44" w:name="_Toc195313236"/>
      <w:bookmarkStart w:id="45" w:name="_Toc195313237"/>
      <w:bookmarkStart w:id="46" w:name="_Toc195313238"/>
      <w:bookmarkStart w:id="47" w:name="_Toc195313239"/>
      <w:bookmarkStart w:id="48" w:name="_Toc195313240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 w:rsidRPr="00664BB9">
        <w:rPr>
          <w:rFonts w:cs="Arial"/>
        </w:rPr>
        <w:t>Meth</w:t>
      </w:r>
      <w:r w:rsidR="00B309CC">
        <w:rPr>
          <w:rFonts w:cs="Arial"/>
        </w:rPr>
        <w:t xml:space="preserve">odology &amp; </w:t>
      </w:r>
      <w:r w:rsidR="006278FF">
        <w:rPr>
          <w:rFonts w:cs="Arial"/>
        </w:rPr>
        <w:t>Implementation</w:t>
      </w:r>
      <w:bookmarkEnd w:id="48"/>
    </w:p>
    <w:p w14:paraId="382DA8E7" w14:textId="0EB6FFAD" w:rsidR="00141828" w:rsidRDefault="00141828" w:rsidP="00141828">
      <w:pPr>
        <w:pStyle w:val="Heading2"/>
      </w:pPr>
      <w:bookmarkStart w:id="49" w:name="_Toc195313241"/>
      <w:bookmarkStart w:id="50" w:name="_Toc195313242"/>
      <w:bookmarkEnd w:id="49"/>
      <w:r>
        <w:t>Software Development Lifecycle</w:t>
      </w:r>
      <w:bookmarkEnd w:id="50"/>
    </w:p>
    <w:p w14:paraId="679E1D72" w14:textId="7E63E147" w:rsidR="006278FF" w:rsidRPr="006278FF" w:rsidRDefault="006278FF" w:rsidP="006278FF">
      <w:pPr>
        <w:pStyle w:val="Heading2"/>
      </w:pPr>
      <w:bookmarkStart w:id="51" w:name="_Toc195313243"/>
      <w:r>
        <w:t>Tools &amp; Technologies</w:t>
      </w:r>
      <w:bookmarkEnd w:id="51"/>
    </w:p>
    <w:p w14:paraId="22DD19C3" w14:textId="6A2E6239" w:rsidR="00B309CC" w:rsidRDefault="00B309CC" w:rsidP="008402AE">
      <w:pPr>
        <w:pStyle w:val="Heading2"/>
      </w:pPr>
      <w:bookmarkStart w:id="52" w:name="_Toc195313244"/>
      <w:r>
        <w:t>System Architecture &amp; Design</w:t>
      </w:r>
      <w:bookmarkEnd w:id="52"/>
    </w:p>
    <w:p w14:paraId="4ED56A27" w14:textId="77777777" w:rsidR="006278FF" w:rsidRDefault="006278FF" w:rsidP="00B309CC"/>
    <w:p w14:paraId="1C168649" w14:textId="77777777" w:rsidR="00682B71" w:rsidRDefault="00682B71" w:rsidP="00B309CC"/>
    <w:p w14:paraId="1B829F4D" w14:textId="77777777" w:rsidR="00682B71" w:rsidRDefault="00682B71" w:rsidP="00B309CC"/>
    <w:p w14:paraId="62F0C6DB" w14:textId="77777777" w:rsidR="00682B71" w:rsidRDefault="00682B71" w:rsidP="00B309CC"/>
    <w:p w14:paraId="493E175C" w14:textId="77777777" w:rsidR="00682B71" w:rsidRDefault="00682B71" w:rsidP="00B309CC"/>
    <w:p w14:paraId="28E96A2E" w14:textId="5A0D1547" w:rsidR="006278FF" w:rsidRDefault="006278FF" w:rsidP="006278FF">
      <w:pPr>
        <w:pStyle w:val="Heading1"/>
      </w:pPr>
      <w:bookmarkStart w:id="53" w:name="_Toc195313245"/>
      <w:r>
        <w:t>Legal, Social, Ethical, &amp; Professional (LSEP) Issues</w:t>
      </w:r>
      <w:bookmarkEnd w:id="53"/>
    </w:p>
    <w:p w14:paraId="2235B137" w14:textId="3511F0E4" w:rsidR="00A33E43" w:rsidRDefault="004043A8" w:rsidP="00A33E43">
      <w:r>
        <w:t>S</w:t>
      </w:r>
      <w:r w:rsidR="00FF2367">
        <w:t xml:space="preserve">ignificant </w:t>
      </w:r>
      <w:r w:rsidR="00A33E43">
        <w:t>attention was given to ensur</w:t>
      </w:r>
      <w:r w:rsidR="00E635AF">
        <w:t>ing</w:t>
      </w:r>
      <w:r w:rsidR="00A33E43">
        <w:t xml:space="preserve"> that legal, social, ethical</w:t>
      </w:r>
      <w:r w:rsidR="00F215FF">
        <w:t>,</w:t>
      </w:r>
      <w:r w:rsidR="00A33E43">
        <w:t xml:space="preserve"> and professional issues </w:t>
      </w:r>
      <w:r w:rsidR="00FF2367">
        <w:t>were</w:t>
      </w:r>
      <w:r w:rsidR="00E635AF">
        <w:t xml:space="preserve"> </w:t>
      </w:r>
      <w:r w:rsidR="00A33E43">
        <w:t>addressed</w:t>
      </w:r>
      <w:r>
        <w:t xml:space="preserve"> both in and before the development of Janus</w:t>
      </w:r>
      <w:r w:rsidR="00A33E43">
        <w:t xml:space="preserve">. This section evaluates </w:t>
      </w:r>
      <w:r w:rsidR="00FF2367">
        <w:t xml:space="preserve">the </w:t>
      </w:r>
      <w:r w:rsidR="00A33E43">
        <w:t>measures to manage these concerns</w:t>
      </w:r>
      <w:r w:rsidR="00FF2367">
        <w:t xml:space="preserve"> and discusses their implications for system design and accountability.</w:t>
      </w:r>
    </w:p>
    <w:p w14:paraId="6A25D65B" w14:textId="78FA8F71" w:rsidR="00A33E43" w:rsidRDefault="00A33E43" w:rsidP="00A33E43">
      <w:pPr>
        <w:pStyle w:val="Heading2"/>
      </w:pPr>
      <w:bookmarkStart w:id="54" w:name="_Toc195313246"/>
      <w:r>
        <w:t>Legal Considerations</w:t>
      </w:r>
      <w:bookmarkEnd w:id="54"/>
    </w:p>
    <w:p w14:paraId="0609545A" w14:textId="6C21602F" w:rsidR="00A33E43" w:rsidRDefault="00A33E43" w:rsidP="00A33E43">
      <w:pPr>
        <w:pStyle w:val="Heading3"/>
      </w:pPr>
      <w:bookmarkStart w:id="55" w:name="_Toc195313247"/>
      <w:r>
        <w:t>Data Protection &amp; Privacy Compliance</w:t>
      </w:r>
      <w:bookmarkEnd w:id="55"/>
    </w:p>
    <w:p w14:paraId="60FF9CDB" w14:textId="5B9F6F43" w:rsidR="00710667" w:rsidRDefault="00A33E43" w:rsidP="003245D3">
      <w:r>
        <w:t xml:space="preserve">Janus is designed to operate entirely on-premise, ensuring that sensitive code and personal data </w:t>
      </w:r>
      <w:r w:rsidR="00FF2367">
        <w:t>remain</w:t>
      </w:r>
      <w:r w:rsidR="00E635AF">
        <w:t>s</w:t>
      </w:r>
      <w:r w:rsidR="00FF2367">
        <w:t xml:space="preserve"> within the</w:t>
      </w:r>
      <w:r>
        <w:t xml:space="preserve"> organisation</w:t>
      </w:r>
      <w:r w:rsidR="00E635AF">
        <w:t>’</w:t>
      </w:r>
      <w:r>
        <w:t xml:space="preserve">s </w:t>
      </w:r>
      <w:r w:rsidR="00FF2367">
        <w:t>control.</w:t>
      </w:r>
      <w:r>
        <w:t xml:space="preserve"> By leveraging Docker to deploy </w:t>
      </w:r>
      <w:r w:rsidR="00FF2367">
        <w:t>the system</w:t>
      </w:r>
      <w:r>
        <w:t xml:space="preserve"> within a controlled subnet, the system minimises risks associated with external data exposure</w:t>
      </w:r>
      <w:r w:rsidR="00FF2367">
        <w:t xml:space="preserve">; </w:t>
      </w:r>
      <w:r w:rsidR="003245D3">
        <w:t>this approach supports compliance with data protection regulations such as GDPR</w:t>
      </w:r>
      <w:sdt>
        <w:sdtPr>
          <w:id w:val="-1300990730"/>
          <w:citation/>
        </w:sdtPr>
        <w:sdtContent>
          <w:r w:rsidR="0086797D">
            <w:fldChar w:fldCharType="begin"/>
          </w:r>
          <w:r w:rsidR="009B01BB">
            <w:instrText xml:space="preserve">CITATION Eur16 \l 2057 </w:instrText>
          </w:r>
          <w:r w:rsidR="0086797D">
            <w:fldChar w:fldCharType="separate"/>
          </w:r>
          <w:r w:rsidR="00AF77C0">
            <w:rPr>
              <w:noProof/>
            </w:rPr>
            <w:t xml:space="preserve"> </w:t>
          </w:r>
          <w:r w:rsidR="00AF77C0" w:rsidRPr="00AF77C0">
            <w:rPr>
              <w:noProof/>
            </w:rPr>
            <w:t>(European Union, 2016)</w:t>
          </w:r>
          <w:r w:rsidR="0086797D">
            <w:fldChar w:fldCharType="end"/>
          </w:r>
        </w:sdtContent>
      </w:sdt>
      <w:r w:rsidR="003245D3">
        <w:t xml:space="preserve"> and the Data Protection Act </w:t>
      </w:r>
      <w:sdt>
        <w:sdtPr>
          <w:id w:val="1635054620"/>
          <w:citation/>
        </w:sdtPr>
        <w:sdtContent>
          <w:r w:rsidR="0086797D">
            <w:fldChar w:fldCharType="begin"/>
          </w:r>
          <w:r w:rsidR="009B01BB">
            <w:instrText xml:space="preserve">CITATION UKG18 \l 2057 </w:instrText>
          </w:r>
          <w:r w:rsidR="0086797D">
            <w:fldChar w:fldCharType="separate"/>
          </w:r>
          <w:r w:rsidR="00AF77C0" w:rsidRPr="00AF77C0">
            <w:rPr>
              <w:noProof/>
            </w:rPr>
            <w:t>(UK Government, 2018)</w:t>
          </w:r>
          <w:r w:rsidR="0086797D">
            <w:fldChar w:fldCharType="end"/>
          </w:r>
        </w:sdtContent>
      </w:sdt>
      <w:r w:rsidR="0086797D">
        <w:t>.</w:t>
      </w:r>
      <w:r w:rsidR="00FF2367">
        <w:t xml:space="preserve"> </w:t>
      </w:r>
    </w:p>
    <w:p w14:paraId="3341FDA3" w14:textId="40D7026C" w:rsidR="00C06B6E" w:rsidRDefault="00FF2367" w:rsidP="00A33E43">
      <w:r>
        <w:t xml:space="preserve">Additionally, enforcing HTTPS for all data transfers provides an essential layer of encryption </w:t>
      </w:r>
      <w:r w:rsidR="003245D3">
        <w:t>that</w:t>
      </w:r>
      <w:r>
        <w:t xml:space="preserve"> safeguard</w:t>
      </w:r>
      <w:r w:rsidR="003245D3">
        <w:t>s</w:t>
      </w:r>
      <w:r>
        <w:t xml:space="preserve"> data in transit and </w:t>
      </w:r>
      <w:r w:rsidR="003245D3">
        <w:t>mitigates the</w:t>
      </w:r>
      <w:r>
        <w:t xml:space="preserve"> risk of interception </w:t>
      </w:r>
      <w:sdt>
        <w:sdtPr>
          <w:id w:val="-582216611"/>
          <w:citation/>
        </w:sdtPr>
        <w:sdtContent>
          <w:r w:rsidR="000E47C1">
            <w:fldChar w:fldCharType="begin"/>
          </w:r>
          <w:r w:rsidR="006876BD">
            <w:instrText xml:space="preserve">CITATION OWA25 \l 2057 </w:instrText>
          </w:r>
          <w:r w:rsidR="000E47C1">
            <w:fldChar w:fldCharType="separate"/>
          </w:r>
          <w:r w:rsidR="00AF77C0" w:rsidRPr="00AF77C0">
            <w:rPr>
              <w:noProof/>
            </w:rPr>
            <w:t>(OWASP, 2025)</w:t>
          </w:r>
          <w:r w:rsidR="000E47C1">
            <w:fldChar w:fldCharType="end"/>
          </w:r>
        </w:sdtContent>
      </w:sdt>
      <w:r w:rsidR="000E47C1">
        <w:t>.</w:t>
      </w:r>
    </w:p>
    <w:p w14:paraId="7BC43144" w14:textId="0898B430" w:rsidR="00A33E43" w:rsidRDefault="00A33E43" w:rsidP="00A33E43">
      <w:pPr>
        <w:pStyle w:val="Heading3"/>
      </w:pPr>
      <w:bookmarkStart w:id="56" w:name="_Toc195313248"/>
      <w:r>
        <w:t>Secure Authentication &amp; Account Management</w:t>
      </w:r>
      <w:bookmarkEnd w:id="56"/>
    </w:p>
    <w:p w14:paraId="5213D153" w14:textId="167EE935" w:rsidR="003245D3" w:rsidRDefault="00FF2367" w:rsidP="00FF2367">
      <w:r>
        <w:t xml:space="preserve">Robust security is implemented </w:t>
      </w:r>
      <w:r w:rsidR="007A322E" w:rsidRPr="007A322E">
        <w:t xml:space="preserve">using </w:t>
      </w:r>
      <w:r>
        <w:t>JSON Web Tokens (JWT) for API authentication, enabling secure communications between system components</w:t>
      </w:r>
      <w:r w:rsidR="003245D3">
        <w:t>;</w:t>
      </w:r>
      <w:r>
        <w:t xml:space="preserve"> </w:t>
      </w:r>
      <w:r w:rsidR="003245D3">
        <w:t>this method is widely recognised for its efficiency in distributed environments</w:t>
      </w:r>
      <w:sdt>
        <w:sdtPr>
          <w:id w:val="1565297982"/>
          <w:citation/>
        </w:sdtPr>
        <w:sdtContent>
          <w:r w:rsidR="006876BD">
            <w:fldChar w:fldCharType="begin"/>
          </w:r>
          <w:r w:rsidR="009B01BB">
            <w:instrText xml:space="preserve">CITATION Mic15 \l 2057 </w:instrText>
          </w:r>
          <w:r w:rsidR="006876BD">
            <w:fldChar w:fldCharType="separate"/>
          </w:r>
          <w:r w:rsidR="00AF77C0">
            <w:rPr>
              <w:noProof/>
            </w:rPr>
            <w:t xml:space="preserve"> </w:t>
          </w:r>
          <w:r w:rsidR="00AF77C0" w:rsidRPr="00AF77C0">
            <w:rPr>
              <w:noProof/>
            </w:rPr>
            <w:t xml:space="preserve">(Jones, et </w:t>
          </w:r>
          <w:r w:rsidR="00AF77C0" w:rsidRPr="00AF77C0">
            <w:rPr>
              <w:noProof/>
            </w:rPr>
            <w:lastRenderedPageBreak/>
            <w:t>al., 2015)</w:t>
          </w:r>
          <w:r w:rsidR="006876BD">
            <w:fldChar w:fldCharType="end"/>
          </w:r>
        </w:sdtContent>
      </w:sdt>
      <w:r w:rsidR="003245D3">
        <w:t>.</w:t>
      </w:r>
      <w:r w:rsidR="00E635AF">
        <w:t xml:space="preserve"> </w:t>
      </w:r>
      <w:r>
        <w:t xml:space="preserve">The system </w:t>
      </w:r>
      <w:r w:rsidR="00BA4EF0">
        <w:t xml:space="preserve">utilises Personal Access Tokens (PAT) that are revocable and have </w:t>
      </w:r>
      <w:r w:rsidR="00BA4EF0" w:rsidRPr="003245D3">
        <w:t>configurable</w:t>
      </w:r>
      <w:r w:rsidR="00BA4EF0">
        <w:t xml:space="preserve"> expiry times, reducing the reliance on static passwords and enhancing session security </w:t>
      </w:r>
      <w:sdt>
        <w:sdtPr>
          <w:id w:val="624664514"/>
          <w:citation/>
        </w:sdtPr>
        <w:sdtContent>
          <w:r w:rsidR="00FC346B">
            <w:fldChar w:fldCharType="begin"/>
          </w:r>
          <w:r w:rsidR="00FC346B">
            <w:instrText xml:space="preserve"> CITATION Nat17 \l 2057 </w:instrText>
          </w:r>
          <w:r w:rsidR="00FC346B">
            <w:fldChar w:fldCharType="separate"/>
          </w:r>
          <w:r w:rsidR="00AF77C0" w:rsidRPr="00AF77C0">
            <w:rPr>
              <w:noProof/>
            </w:rPr>
            <w:t>(National Instuture of Standards and Technology, 2017)</w:t>
          </w:r>
          <w:r w:rsidR="00FC346B">
            <w:fldChar w:fldCharType="end"/>
          </w:r>
        </w:sdtContent>
      </w:sdt>
      <w:r w:rsidR="00FC346B">
        <w:t>.</w:t>
      </w:r>
    </w:p>
    <w:p w14:paraId="214B442C" w14:textId="0983DF5E" w:rsidR="00BA4EF0" w:rsidRPr="00FF2367" w:rsidRDefault="00BA4EF0" w:rsidP="00FF2367">
      <w:r>
        <w:t>Furthermore, passwords are salted and hashed using industry</w:t>
      </w:r>
      <w:r w:rsidR="00E635AF">
        <w:t>-</w:t>
      </w:r>
      <w:r>
        <w:t xml:space="preserve">standard cryptographic practices </w:t>
      </w:r>
      <w:r w:rsidR="003245D3">
        <w:t>(</w:t>
      </w:r>
      <w:r>
        <w:t>600,000 iterations of PBKDF2 with SHA256</w:t>
      </w:r>
      <w:r w:rsidR="00782CC4">
        <w:t>)</w:t>
      </w:r>
      <w:r>
        <w:t xml:space="preserve">, ensuring resilience against brute force and dictionary attacks </w:t>
      </w:r>
      <w:sdt>
        <w:sdtPr>
          <w:id w:val="1347754292"/>
          <w:citation/>
        </w:sdtPr>
        <w:sdtContent>
          <w:r w:rsidR="00FC346B">
            <w:fldChar w:fldCharType="begin"/>
          </w:r>
          <w:r w:rsidR="00FC346B">
            <w:instrText xml:space="preserve"> CITATION OWA251 \l 2057 </w:instrText>
          </w:r>
          <w:r w:rsidR="00FC346B">
            <w:fldChar w:fldCharType="separate"/>
          </w:r>
          <w:r w:rsidR="00AF77C0" w:rsidRPr="00AF77C0">
            <w:rPr>
              <w:noProof/>
            </w:rPr>
            <w:t>(OWASP, 2025)</w:t>
          </w:r>
          <w:r w:rsidR="00FC346B">
            <w:fldChar w:fldCharType="end"/>
          </w:r>
        </w:sdtContent>
      </w:sdt>
      <w:r>
        <w:t xml:space="preserve">. The use of 128-bit salt is balanced between collision risk and performance </w:t>
      </w:r>
      <w:sdt>
        <w:sdtPr>
          <w:id w:val="1449747247"/>
          <w:citation/>
        </w:sdtPr>
        <w:sdtContent>
          <w:r w:rsidR="00FC346B">
            <w:fldChar w:fldCharType="begin"/>
          </w:r>
          <w:r w:rsidR="00FC346B">
            <w:instrText xml:space="preserve"> CITATION NIS17 \l 2057 </w:instrText>
          </w:r>
          <w:r w:rsidR="00FC346B">
            <w:fldChar w:fldCharType="separate"/>
          </w:r>
          <w:r w:rsidR="00AF77C0" w:rsidRPr="00AF77C0">
            <w:rPr>
              <w:noProof/>
            </w:rPr>
            <w:t>(NIST, 2017)</w:t>
          </w:r>
          <w:r w:rsidR="00FC346B">
            <w:fldChar w:fldCharType="end"/>
          </w:r>
        </w:sdtContent>
      </w:sdt>
      <w:r>
        <w:t>.</w:t>
      </w:r>
      <w:r w:rsidR="00710667">
        <w:t xml:space="preserve"> </w:t>
      </w:r>
      <w:r>
        <w:t>These measures ensure that stored credentials are robust and that data integrity is maintained th</w:t>
      </w:r>
      <w:r w:rsidR="00E635AF">
        <w:t>r</w:t>
      </w:r>
      <w:r>
        <w:t xml:space="preserve">ough transactional data interactions </w:t>
      </w:r>
      <w:sdt>
        <w:sdtPr>
          <w:id w:val="1205680818"/>
          <w:citation/>
        </w:sdtPr>
        <w:sdtContent>
          <w:r w:rsidR="00E85F73">
            <w:fldChar w:fldCharType="begin"/>
          </w:r>
          <w:r w:rsidR="00E85F73">
            <w:instrText xml:space="preserve"> CITATION Ora25 \l 2057 </w:instrText>
          </w:r>
          <w:r w:rsidR="00E85F73">
            <w:fldChar w:fldCharType="separate"/>
          </w:r>
          <w:r w:rsidR="00AF77C0" w:rsidRPr="00AF77C0">
            <w:rPr>
              <w:noProof/>
            </w:rPr>
            <w:t>(Oracle, 2025)</w:t>
          </w:r>
          <w:r w:rsidR="00E85F73">
            <w:fldChar w:fldCharType="end"/>
          </w:r>
        </w:sdtContent>
      </w:sdt>
      <w:r>
        <w:t>.</w:t>
      </w:r>
    </w:p>
    <w:p w14:paraId="54841655" w14:textId="589964C9" w:rsidR="00A33E43" w:rsidRDefault="007B739D" w:rsidP="007B739D">
      <w:pPr>
        <w:pStyle w:val="Heading3"/>
      </w:pPr>
      <w:bookmarkStart w:id="57" w:name="_Toc195313249"/>
      <w:r>
        <w:t>Licensing &amp; Intellectual Property</w:t>
      </w:r>
      <w:bookmarkEnd w:id="57"/>
    </w:p>
    <w:p w14:paraId="7A9E7363" w14:textId="635A41B8" w:rsidR="002F563E" w:rsidRDefault="00BA4EF0" w:rsidP="002F563E">
      <w:r>
        <w:t>Janus integrates various third-party libraries and frameworks, all of which have been reviewed for licensing compatibility</w:t>
      </w:r>
      <w:r w:rsidR="002F563E">
        <w:t>; this minimises legal risks related to open</w:t>
      </w:r>
      <w:r w:rsidR="00E635AF">
        <w:t>-</w:t>
      </w:r>
      <w:r w:rsidR="002F563E">
        <w:t xml:space="preserve">source or proprietary components </w:t>
      </w:r>
      <w:sdt>
        <w:sdtPr>
          <w:id w:val="1604304936"/>
          <w:citation/>
        </w:sdtPr>
        <w:sdtContent>
          <w:r w:rsidR="004379DF">
            <w:fldChar w:fldCharType="begin"/>
          </w:r>
          <w:r w:rsidR="004379DF">
            <w:instrText xml:space="preserve"> CITATION OSI24 \l 2057 </w:instrText>
          </w:r>
          <w:r w:rsidR="004379DF">
            <w:fldChar w:fldCharType="separate"/>
          </w:r>
          <w:r w:rsidR="00AF77C0" w:rsidRPr="00AF77C0">
            <w:rPr>
              <w:noProof/>
            </w:rPr>
            <w:t>(OSI, 2024)</w:t>
          </w:r>
          <w:r w:rsidR="004379DF">
            <w:fldChar w:fldCharType="end"/>
          </w:r>
        </w:sdtContent>
      </w:sdt>
      <w:r w:rsidR="002F563E">
        <w:t xml:space="preserve">. </w:t>
      </w:r>
    </w:p>
    <w:p w14:paraId="2491403A" w14:textId="6F51EB3B" w:rsidR="002F563E" w:rsidRDefault="002F563E" w:rsidP="002F563E">
      <w:r>
        <w:t>In addition, Janus has plugin functionality that allows users to develop custom commands; this functionality is designed for user customisation</w:t>
      </w:r>
      <w:r w:rsidR="00E635AF">
        <w:t xml:space="preserve"> of the system</w:t>
      </w:r>
      <w:r>
        <w:t>. As a result, the intellectual property of the custom</w:t>
      </w:r>
      <w:r w:rsidR="00E635AF">
        <w:t>-</w:t>
      </w:r>
      <w:r>
        <w:t xml:space="preserve">developed plugins will be held by the user or organisation </w:t>
      </w:r>
      <w:sdt>
        <w:sdtPr>
          <w:id w:val="649714152"/>
          <w:citation/>
        </w:sdtPr>
        <w:sdtContent>
          <w:r w:rsidR="00F04720">
            <w:fldChar w:fldCharType="begin"/>
          </w:r>
          <w:r w:rsidR="00F04720">
            <w:instrText xml:space="preserve"> CITATION Svi24 \l 2057 </w:instrText>
          </w:r>
          <w:r w:rsidR="00F04720">
            <w:fldChar w:fldCharType="separate"/>
          </w:r>
          <w:r w:rsidR="00AF77C0" w:rsidRPr="00AF77C0">
            <w:rPr>
              <w:noProof/>
            </w:rPr>
            <w:t>(Svitla, 2024)</w:t>
          </w:r>
          <w:r w:rsidR="00F04720">
            <w:fldChar w:fldCharType="end"/>
          </w:r>
        </w:sdtContent>
      </w:sdt>
      <w:r>
        <w:t xml:space="preserve">. </w:t>
      </w:r>
    </w:p>
    <w:p w14:paraId="4705D6CE" w14:textId="0CC91185" w:rsidR="007B739D" w:rsidRDefault="007B739D" w:rsidP="007B739D">
      <w:pPr>
        <w:pStyle w:val="Heading3"/>
      </w:pPr>
      <w:bookmarkStart w:id="58" w:name="_Toc195313250"/>
      <w:r>
        <w:t>Audit &amp; Accountability</w:t>
      </w:r>
      <w:bookmarkEnd w:id="58"/>
    </w:p>
    <w:p w14:paraId="1E34501B" w14:textId="42564572" w:rsidR="00BA4EF0" w:rsidRDefault="00BA4EF0" w:rsidP="00782CC4">
      <w:r>
        <w:t>An essential component of Janus is its comprehensive audit logging</w:t>
      </w:r>
      <w:r w:rsidR="00782CC4">
        <w:t>,</w:t>
      </w:r>
      <w:r>
        <w:t xml:space="preserve"> which records all database interactions</w:t>
      </w:r>
      <w:r w:rsidR="00782CC4">
        <w:t xml:space="preserve"> to </w:t>
      </w:r>
      <w:r>
        <w:t>creat</w:t>
      </w:r>
      <w:r w:rsidR="00E635AF">
        <w:t>e</w:t>
      </w:r>
      <w:r>
        <w:t xml:space="preserve"> a solid audit trail. </w:t>
      </w:r>
      <w:r w:rsidR="00782CC4">
        <w:t>This supports internal audits and serves as legal evidence in cases of data breaches or non-compliance; transparency in system operations is maintained because both the old and new states of data are logged, ensuring accountability and regulatory compliance</w:t>
      </w:r>
      <w:r w:rsidR="00EE7FD0">
        <w:t xml:space="preserve"> </w:t>
      </w:r>
      <w:sdt>
        <w:sdtPr>
          <w:id w:val="1476030076"/>
          <w:citation/>
        </w:sdtPr>
        <w:sdtContent>
          <w:r w:rsidR="00142B62">
            <w:fldChar w:fldCharType="begin"/>
          </w:r>
          <w:r w:rsidR="009B01BB">
            <w:instrText xml:space="preserve">CITATION Kar06 \l 2057 </w:instrText>
          </w:r>
          <w:r w:rsidR="00142B62">
            <w:fldChar w:fldCharType="separate"/>
          </w:r>
          <w:r w:rsidR="00AF77C0" w:rsidRPr="00AF77C0">
            <w:rPr>
              <w:noProof/>
            </w:rPr>
            <w:t>(Souppaya &amp; Kent, 2006)</w:t>
          </w:r>
          <w:r w:rsidR="00142B62">
            <w:fldChar w:fldCharType="end"/>
          </w:r>
        </w:sdtContent>
      </w:sdt>
      <w:r w:rsidR="00EE7FD0">
        <w:t>.</w:t>
      </w:r>
      <w:r w:rsidR="00782CC4">
        <w:t xml:space="preserve"> </w:t>
      </w:r>
    </w:p>
    <w:p w14:paraId="7644E6C6" w14:textId="33B3D3D1" w:rsidR="007B739D" w:rsidRDefault="00FC16BF" w:rsidP="008402AE">
      <w:pPr>
        <w:pStyle w:val="Heading2"/>
      </w:pPr>
      <w:bookmarkStart w:id="59" w:name="_Toc195313251"/>
      <w:r>
        <w:t>Social Considerations</w:t>
      </w:r>
      <w:bookmarkEnd w:id="59"/>
    </w:p>
    <w:p w14:paraId="414E5230" w14:textId="1925E3F3" w:rsidR="00FC16BF" w:rsidRDefault="00FC16BF" w:rsidP="00FC16BF">
      <w:pPr>
        <w:pStyle w:val="Heading3"/>
      </w:pPr>
      <w:bookmarkStart w:id="60" w:name="_Toc195313252"/>
      <w:r>
        <w:t>User Trust &amp; Data Sovereignty</w:t>
      </w:r>
      <w:bookmarkEnd w:id="60"/>
    </w:p>
    <w:p w14:paraId="117DE5B9" w14:textId="0B80E7B7" w:rsidR="00BA4EF0" w:rsidRDefault="00BA4EF0" w:rsidP="00BA4EF0">
      <w:r>
        <w:t>A key social advantage of Janus is the enhanced control organisations have over their codebases</w:t>
      </w:r>
      <w:r w:rsidR="00782CC4">
        <w:t>;</w:t>
      </w:r>
      <w:r w:rsidR="00710667">
        <w:t xml:space="preserve"> </w:t>
      </w:r>
      <w:r w:rsidR="00782CC4">
        <w:t>b</w:t>
      </w:r>
      <w:r w:rsidR="00710667">
        <w:t>y eliminating the need for external cloud services</w:t>
      </w:r>
      <w:r w:rsidR="00782CC4">
        <w:t>,</w:t>
      </w:r>
      <w:r w:rsidR="00710667">
        <w:t xml:space="preserve"> user trust is improved as all information is managed internally. This approach not only reinforces data sovereignty but ensures that users know exactly who handles their information</w:t>
      </w:r>
      <w:r w:rsidR="00782CC4">
        <w:t xml:space="preserve"> </w:t>
      </w:r>
      <w:sdt>
        <w:sdtPr>
          <w:id w:val="619878993"/>
          <w:citation/>
        </w:sdtPr>
        <w:sdtContent>
          <w:r w:rsidR="00B62700">
            <w:fldChar w:fldCharType="begin"/>
          </w:r>
          <w:r w:rsidR="009B01BB">
            <w:instrText xml:space="preserve">CITATION Fra24 \l 2057 </w:instrText>
          </w:r>
          <w:r w:rsidR="00B62700">
            <w:fldChar w:fldCharType="separate"/>
          </w:r>
          <w:r w:rsidR="00AF77C0" w:rsidRPr="00AF77C0">
            <w:rPr>
              <w:noProof/>
            </w:rPr>
            <w:t>(Scherenberg, et al., 2024)</w:t>
          </w:r>
          <w:r w:rsidR="00B62700">
            <w:fldChar w:fldCharType="end"/>
          </w:r>
        </w:sdtContent>
      </w:sdt>
      <w:r w:rsidR="00EE7FD0">
        <w:t>.</w:t>
      </w:r>
    </w:p>
    <w:p w14:paraId="36A59EF6" w14:textId="09B7C2A9" w:rsidR="00FC16BF" w:rsidRDefault="00FC16BF" w:rsidP="00FC16BF">
      <w:pPr>
        <w:pStyle w:val="Heading3"/>
      </w:pPr>
      <w:bookmarkStart w:id="61" w:name="_Toc195313253"/>
      <w:r>
        <w:t>Accessibility &amp; Transparency</w:t>
      </w:r>
      <w:bookmarkEnd w:id="61"/>
    </w:p>
    <w:p w14:paraId="31720E78" w14:textId="25003B72" w:rsidR="00710667" w:rsidRDefault="00710667" w:rsidP="00710667">
      <w:r>
        <w:t xml:space="preserve">Janus has been designed with </w:t>
      </w:r>
      <w:r w:rsidR="00EE7FD0">
        <w:t xml:space="preserve">the </w:t>
      </w:r>
      <w:r>
        <w:t>user experience in mind. The React</w:t>
      </w:r>
      <w:r w:rsidR="00E635AF">
        <w:t>-</w:t>
      </w:r>
      <w:r>
        <w:t xml:space="preserve">based web interface adheres to most modern accessibility standards, </w:t>
      </w:r>
      <w:r w:rsidR="00EE7FD0">
        <w:t>such as</w:t>
      </w:r>
      <w:r>
        <w:t xml:space="preserve"> the WCAG guidelines </w:t>
      </w:r>
      <w:sdt>
        <w:sdtPr>
          <w:id w:val="599078250"/>
          <w:citation/>
        </w:sdtPr>
        <w:sdtContent>
          <w:r w:rsidR="00D95646">
            <w:fldChar w:fldCharType="begin"/>
          </w:r>
          <w:r w:rsidR="00D95646">
            <w:instrText xml:space="preserve"> CITATION WCA24 \l 2057 </w:instrText>
          </w:r>
          <w:r w:rsidR="00D95646">
            <w:fldChar w:fldCharType="separate"/>
          </w:r>
          <w:r w:rsidR="00AF77C0" w:rsidRPr="00AF77C0">
            <w:rPr>
              <w:noProof/>
            </w:rPr>
            <w:t>(WCAG, 2024)</w:t>
          </w:r>
          <w:r w:rsidR="00D95646">
            <w:fldChar w:fldCharType="end"/>
          </w:r>
        </w:sdtContent>
      </w:sdt>
      <w:r>
        <w:t>, ensuring that users fro</w:t>
      </w:r>
      <w:r w:rsidR="00EE7FD0">
        <w:t xml:space="preserve">m any </w:t>
      </w:r>
      <w:r>
        <w:t>background</w:t>
      </w:r>
      <w:r w:rsidR="00EE7FD0">
        <w:t xml:space="preserve"> </w:t>
      </w:r>
      <w:r>
        <w:t xml:space="preserve">can effectively navigate and utilise the system. </w:t>
      </w:r>
    </w:p>
    <w:p w14:paraId="20495F74" w14:textId="57434DDA" w:rsidR="00710667" w:rsidRDefault="00710667" w:rsidP="00EE7FD0">
      <w:r>
        <w:lastRenderedPageBreak/>
        <w:t xml:space="preserve">Clear documentation is provided, including detailed usage </w:t>
      </w:r>
      <w:r w:rsidR="00D0582E">
        <w:t>instructions</w:t>
      </w:r>
      <w:r>
        <w:t xml:space="preserve"> for the CLI</w:t>
      </w:r>
      <w:r w:rsidR="00EE7FD0">
        <w:t>. While features like light/dark themes support usability by accommodating user preferences and reducing eye strain</w:t>
      </w:r>
      <w:r w:rsidR="00D95646">
        <w:t xml:space="preserve"> </w:t>
      </w:r>
      <w:sdt>
        <w:sdtPr>
          <w:id w:val="-1511289600"/>
          <w:citation/>
        </w:sdtPr>
        <w:sdtContent>
          <w:r w:rsidR="00D95646">
            <w:fldChar w:fldCharType="begin"/>
          </w:r>
          <w:r w:rsidR="009B01BB">
            <w:instrText xml:space="preserve">CITATION Hen20 \l 2057 </w:instrText>
          </w:r>
          <w:r w:rsidR="00D95646">
            <w:fldChar w:fldCharType="separate"/>
          </w:r>
          <w:r w:rsidR="00AF77C0" w:rsidRPr="00AF77C0">
            <w:rPr>
              <w:noProof/>
            </w:rPr>
            <w:t>(Kristallovich &amp; Eisfeld, 2020)</w:t>
          </w:r>
          <w:r w:rsidR="00D95646">
            <w:fldChar w:fldCharType="end"/>
          </w:r>
        </w:sdtContent>
      </w:sdt>
      <w:r w:rsidR="00D0582E">
        <w:t>.</w:t>
      </w:r>
    </w:p>
    <w:p w14:paraId="5100BFB5" w14:textId="44AA2CC1" w:rsidR="00FC16BF" w:rsidRDefault="00612B9E" w:rsidP="008402AE">
      <w:pPr>
        <w:pStyle w:val="Heading2"/>
      </w:pPr>
      <w:bookmarkStart w:id="62" w:name="_Toc195313254"/>
      <w:r>
        <w:t>Ethical Considerations</w:t>
      </w:r>
      <w:bookmarkEnd w:id="62"/>
    </w:p>
    <w:p w14:paraId="0EF6EBAB" w14:textId="7420CE86" w:rsidR="00FC16BF" w:rsidRDefault="00612B9E" w:rsidP="00612B9E">
      <w:pPr>
        <w:pStyle w:val="Heading3"/>
      </w:pPr>
      <w:bookmarkStart w:id="63" w:name="_Toc195313255"/>
      <w:r>
        <w:t>Responsible Data Handling</w:t>
      </w:r>
      <w:bookmarkEnd w:id="63"/>
    </w:p>
    <w:p w14:paraId="163967CF" w14:textId="67F20A06" w:rsidR="00D0582E" w:rsidRDefault="00D0582E" w:rsidP="00EE7FD0">
      <w:r>
        <w:t xml:space="preserve">Ethically, Janus prioritises the responsible management of user data. </w:t>
      </w:r>
      <w:r w:rsidR="00EE7FD0">
        <w:t xml:space="preserve">Users </w:t>
      </w:r>
      <w:r>
        <w:t xml:space="preserve">must accept the Terms of Use and Privacy Policy </w:t>
      </w:r>
      <w:r w:rsidR="00EE7FD0">
        <w:t>before</w:t>
      </w:r>
      <w:r>
        <w:t xml:space="preserve"> creating an account, ensuring informed consent</w:t>
      </w:r>
      <w:r w:rsidR="00EE7FD0">
        <w:t xml:space="preserve"> regarding data </w:t>
      </w:r>
      <w:r w:rsidR="00E635AF">
        <w:t>handling</w:t>
      </w:r>
      <w:r w:rsidR="00EE7FD0">
        <w:t>.</w:t>
      </w:r>
    </w:p>
    <w:p w14:paraId="0C361336" w14:textId="2854918F" w:rsidR="00D0582E" w:rsidRDefault="00D0582E" w:rsidP="00D0582E">
      <w:r>
        <w:t>Sensitive data remains confined within the organisation, minimising the risk of unauthorised exposure</w:t>
      </w:r>
      <w:r w:rsidR="00EE7FD0">
        <w:t>;</w:t>
      </w:r>
      <w:r>
        <w:t xml:space="preserve"> </w:t>
      </w:r>
      <w:r w:rsidR="00EE7FD0">
        <w:t>t</w:t>
      </w:r>
      <w:r>
        <w:t>his approach not only protects individual privacy rights but also upholds ethical standard</w:t>
      </w:r>
      <w:r w:rsidR="00EE7FD0">
        <w:t>s</w:t>
      </w:r>
      <w:r>
        <w:t xml:space="preserve"> in data management </w:t>
      </w:r>
      <w:sdt>
        <w:sdtPr>
          <w:id w:val="-275949522"/>
          <w:citation/>
        </w:sdtPr>
        <w:sdtContent>
          <w:r w:rsidR="00F215FF">
            <w:fldChar w:fldCharType="begin"/>
          </w:r>
          <w:r w:rsidR="009B01BB">
            <w:instrText xml:space="preserve">CITATION Wan16 \l 2057 </w:instrText>
          </w:r>
          <w:r w:rsidR="00F215FF">
            <w:fldChar w:fldCharType="separate"/>
          </w:r>
          <w:r w:rsidR="00AF77C0" w:rsidRPr="00AF77C0">
            <w:rPr>
              <w:noProof/>
            </w:rPr>
            <w:t>(Chang, et al., 2016)</w:t>
          </w:r>
          <w:r w:rsidR="00F215FF">
            <w:fldChar w:fldCharType="end"/>
          </w:r>
        </w:sdtContent>
      </w:sdt>
      <w:r>
        <w:t>.</w:t>
      </w:r>
    </w:p>
    <w:p w14:paraId="4ACC5F4C" w14:textId="0C104882" w:rsidR="00612B9E" w:rsidRDefault="00682B71" w:rsidP="00612B9E">
      <w:pPr>
        <w:pStyle w:val="Heading3"/>
      </w:pPr>
      <w:bookmarkStart w:id="64" w:name="_Toc195313256"/>
      <w:r>
        <w:t>Automated systems</w:t>
      </w:r>
      <w:bookmarkEnd w:id="64"/>
    </w:p>
    <w:p w14:paraId="2C559CE5" w14:textId="24A8F352" w:rsidR="00EE7FD0" w:rsidRDefault="00EE7FD0" w:rsidP="00EE7FD0">
      <w:r>
        <w:t xml:space="preserve">Janus deliberately avoids automated resolutions, such as automated merge conflict handling, ensuring that users </w:t>
      </w:r>
      <w:r w:rsidR="00E635AF">
        <w:t xml:space="preserve">fully hold </w:t>
      </w:r>
      <w:r>
        <w:t>control over critical actions: this places accountability with the users and reduces the risk of compromising data integrity.</w:t>
      </w:r>
    </w:p>
    <w:p w14:paraId="439BAE04" w14:textId="156F759E" w:rsidR="00612B9E" w:rsidRDefault="00612B9E" w:rsidP="00612B9E">
      <w:pPr>
        <w:pStyle w:val="Heading3"/>
      </w:pPr>
      <w:bookmarkStart w:id="65" w:name="_Toc195313257"/>
      <w:r>
        <w:t>Transparency in Operations</w:t>
      </w:r>
      <w:bookmarkEnd w:id="65"/>
    </w:p>
    <w:p w14:paraId="1A37FF83" w14:textId="324322B5" w:rsidR="00682B71" w:rsidRDefault="00D0582E" w:rsidP="00D0582E">
      <w:r>
        <w:t>The detailed audit logging mechanism, combined with explicit Terms of Use and Privacy Policy, ensures that users are well informed about data collection and processing practices</w:t>
      </w:r>
      <w:r w:rsidR="00682B71">
        <w:t xml:space="preserve">; the transparency is essential for ethical accountability and enabling users to make informed decisions about their data </w:t>
      </w:r>
      <w:sdt>
        <w:sdtPr>
          <w:id w:val="-859196883"/>
          <w:citation/>
        </w:sdtPr>
        <w:sdtContent>
          <w:r w:rsidR="00462B75">
            <w:fldChar w:fldCharType="begin"/>
          </w:r>
          <w:r w:rsidR="00462B75">
            <w:instrText xml:space="preserve"> CITATION ICO25 \l 2057 </w:instrText>
          </w:r>
          <w:r w:rsidR="00462B75">
            <w:fldChar w:fldCharType="separate"/>
          </w:r>
          <w:r w:rsidR="00AF77C0" w:rsidRPr="00AF77C0">
            <w:rPr>
              <w:noProof/>
            </w:rPr>
            <w:t>(ICO, 2025)</w:t>
          </w:r>
          <w:r w:rsidR="00462B75">
            <w:fldChar w:fldCharType="end"/>
          </w:r>
        </w:sdtContent>
      </w:sdt>
      <w:r w:rsidR="00682B71">
        <w:t>.</w:t>
      </w:r>
    </w:p>
    <w:p w14:paraId="62F48A2E" w14:textId="41419D2B" w:rsidR="00612B9E" w:rsidRDefault="00612B9E" w:rsidP="008402AE">
      <w:pPr>
        <w:pStyle w:val="Heading2"/>
      </w:pPr>
      <w:bookmarkStart w:id="66" w:name="_Toc195313258"/>
      <w:r>
        <w:t>Professional Considerations</w:t>
      </w:r>
      <w:bookmarkEnd w:id="66"/>
    </w:p>
    <w:p w14:paraId="55539BAA" w14:textId="56137072" w:rsidR="00682B71" w:rsidRPr="00682B71" w:rsidRDefault="00612B9E" w:rsidP="00682B71">
      <w:pPr>
        <w:pStyle w:val="Heading3"/>
      </w:pPr>
      <w:bookmarkStart w:id="67" w:name="_Toc195313259"/>
      <w:r>
        <w:t>Adherence to Industry Standards</w:t>
      </w:r>
      <w:bookmarkEnd w:id="67"/>
    </w:p>
    <w:p w14:paraId="5480F092" w14:textId="6F85EF81" w:rsidR="0071168E" w:rsidRDefault="0071168E" w:rsidP="0071168E">
      <w:r>
        <w:t>From a professional standpoint, Janus adheres to established industry best practices in</w:t>
      </w:r>
      <w:r w:rsidR="00682B71">
        <w:t xml:space="preserve"> software</w:t>
      </w:r>
      <w:r>
        <w:t xml:space="preserve"> development. The implementation of design principles such as DRY (Don’t Repeat Yourself)</w:t>
      </w:r>
      <w:r w:rsidR="00682B71">
        <w:t xml:space="preserve"> </w:t>
      </w:r>
      <w:sdt>
        <w:sdtPr>
          <w:id w:val="-147905857"/>
          <w:citation/>
        </w:sdtPr>
        <w:sdtContent>
          <w:r w:rsidR="00D75F71">
            <w:fldChar w:fldCharType="begin"/>
          </w:r>
          <w:r w:rsidR="00D75F71">
            <w:instrText xml:space="preserve">CITATION And00 \l 2057 </w:instrText>
          </w:r>
          <w:r w:rsidR="00D75F71">
            <w:fldChar w:fldCharType="separate"/>
          </w:r>
          <w:r w:rsidR="00AF77C0" w:rsidRPr="00AF77C0">
            <w:rPr>
              <w:noProof/>
            </w:rPr>
            <w:t>(Thomas &amp; Hunt, 2000)</w:t>
          </w:r>
          <w:r w:rsidR="00D75F71">
            <w:fldChar w:fldCharType="end"/>
          </w:r>
        </w:sdtContent>
      </w:sdt>
      <w:r>
        <w:t xml:space="preserve"> and the use of modular, reusable code components contribute to maintainability and scalability </w:t>
      </w:r>
      <w:sdt>
        <w:sdtPr>
          <w:id w:val="-1766910313"/>
          <w:citation/>
        </w:sdtPr>
        <w:sdtContent>
          <w:r w:rsidR="009B01BB">
            <w:fldChar w:fldCharType="begin"/>
          </w:r>
          <w:r w:rsidR="009B01BB">
            <w:instrText xml:space="preserve"> CITATION Par72 \l 2057 </w:instrText>
          </w:r>
          <w:r w:rsidR="009B01BB">
            <w:fldChar w:fldCharType="separate"/>
          </w:r>
          <w:r w:rsidR="00AF77C0" w:rsidRPr="00AF77C0">
            <w:rPr>
              <w:noProof/>
            </w:rPr>
            <w:t>(Parnas, 1972)</w:t>
          </w:r>
          <w:r w:rsidR="009B01BB">
            <w:fldChar w:fldCharType="end"/>
          </w:r>
        </w:sdtContent>
      </w:sdt>
      <w:r>
        <w:t>. The selection of industry</w:t>
      </w:r>
      <w:r w:rsidR="00E635AF">
        <w:t>-</w:t>
      </w:r>
      <w:r>
        <w:t xml:space="preserve">standard frameworks, such as .NET Core and React, ensures </w:t>
      </w:r>
      <w:r w:rsidR="00682B71">
        <w:t xml:space="preserve">that the system is </w:t>
      </w:r>
      <w:r>
        <w:t xml:space="preserve">robust and </w:t>
      </w:r>
      <w:r w:rsidR="00682B71">
        <w:t xml:space="preserve">that </w:t>
      </w:r>
      <w:r>
        <w:t>professional standards are upheld</w:t>
      </w:r>
      <w:r w:rsidR="00FC0611">
        <w:t xml:space="preserve"> </w:t>
      </w:r>
      <w:sdt>
        <w:sdtPr>
          <w:id w:val="1241443772"/>
          <w:citation/>
        </w:sdtPr>
        <w:sdtContent>
          <w:r w:rsidR="00FC0611">
            <w:fldChar w:fldCharType="begin"/>
          </w:r>
          <w:r w:rsidR="00FC0611">
            <w:instrText xml:space="preserve">CITATION Anj19 \l 2057 </w:instrText>
          </w:r>
          <w:r w:rsidR="00FC0611">
            <w:fldChar w:fldCharType="separate"/>
          </w:r>
          <w:r w:rsidR="00AF77C0" w:rsidRPr="00AF77C0">
            <w:rPr>
              <w:noProof/>
            </w:rPr>
            <w:t>(Anjum &amp; Alam, 2019)</w:t>
          </w:r>
          <w:r w:rsidR="00FC0611">
            <w:fldChar w:fldCharType="end"/>
          </w:r>
        </w:sdtContent>
      </w:sdt>
      <w:r>
        <w:t xml:space="preserve">. </w:t>
      </w:r>
    </w:p>
    <w:p w14:paraId="7BF319C9" w14:textId="52C72B11" w:rsidR="0078343C" w:rsidRDefault="0078343C" w:rsidP="0078343C">
      <w:pPr>
        <w:pStyle w:val="Heading3"/>
      </w:pPr>
      <w:bookmarkStart w:id="68" w:name="_Toc195313260"/>
      <w:r>
        <w:t>Quality Assurance &amp; Continuous Improvement</w:t>
      </w:r>
      <w:bookmarkEnd w:id="68"/>
    </w:p>
    <w:p w14:paraId="7B65B182" w14:textId="59BBB7E3" w:rsidR="0071168E" w:rsidRPr="0071168E" w:rsidRDefault="0071168E" w:rsidP="00682B71">
      <w:r>
        <w:t>Professional responsibility is demonstrated th</w:t>
      </w:r>
      <w:r w:rsidR="008C51B7">
        <w:t>r</w:t>
      </w:r>
      <w:r>
        <w:t>ough rigorous testing and continuous integration/continuous deployment (CI/CD) pipelines.</w:t>
      </w:r>
      <w:r w:rsidR="00682B71">
        <w:t xml:space="preserve"> Regular</w:t>
      </w:r>
      <w:r>
        <w:t xml:space="preserve"> </w:t>
      </w:r>
      <w:r w:rsidR="00682B71">
        <w:t>u</w:t>
      </w:r>
      <w:r>
        <w:t xml:space="preserve">nit, integration, system and usability tests </w:t>
      </w:r>
      <w:r w:rsidR="00682B71">
        <w:t>ensure that Janus maintains high standards</w:t>
      </w:r>
      <w:r>
        <w:t xml:space="preserve"> of quality and reliability </w:t>
      </w:r>
      <w:r w:rsidR="00A21C3B">
        <w:t>{</w:t>
      </w:r>
      <w:r>
        <w:t>REF</w:t>
      </w:r>
      <w:r w:rsidR="00682B71">
        <w:t xml:space="preserve"> Software testing and quality assurance guidelines (explains testing methodologies)</w:t>
      </w:r>
      <w:r w:rsidR="00A21C3B">
        <w:t>}</w:t>
      </w:r>
      <w:r>
        <w:t xml:space="preserve">. Moreover, the agile development methodology and sprint </w:t>
      </w:r>
      <w:r w:rsidR="00682B71">
        <w:t xml:space="preserve">planning </w:t>
      </w:r>
      <w:r>
        <w:lastRenderedPageBreak/>
        <w:t xml:space="preserve">ensure </w:t>
      </w:r>
      <w:r w:rsidR="00682B71">
        <w:t xml:space="preserve">that </w:t>
      </w:r>
      <w:r>
        <w:t xml:space="preserve">professional standards are </w:t>
      </w:r>
      <w:r w:rsidR="00682B71">
        <w:t>maintained</w:t>
      </w:r>
      <w:r>
        <w:t xml:space="preserve"> throughout the development lifecycle </w:t>
      </w:r>
      <w:sdt>
        <w:sdtPr>
          <w:id w:val="1871180748"/>
          <w:citation/>
        </w:sdtPr>
        <w:sdtContent>
          <w:r w:rsidR="00FD42FA">
            <w:fldChar w:fldCharType="begin"/>
          </w:r>
          <w:r w:rsidR="00FD42FA">
            <w:instrText xml:space="preserve"> CITATION Dyb08 \l 2057 </w:instrText>
          </w:r>
          <w:r w:rsidR="00FD42FA">
            <w:fldChar w:fldCharType="separate"/>
          </w:r>
          <w:r w:rsidR="00AF77C0" w:rsidRPr="00AF77C0">
            <w:rPr>
              <w:noProof/>
            </w:rPr>
            <w:t>(Dybå &amp; Dingsøyr, 2008)</w:t>
          </w:r>
          <w:r w:rsidR="00FD42FA">
            <w:fldChar w:fldCharType="end"/>
          </w:r>
        </w:sdtContent>
      </w:sdt>
      <w:r>
        <w:t>.</w:t>
      </w:r>
    </w:p>
    <w:p w14:paraId="2B0EB923" w14:textId="507A33F2" w:rsidR="0078343C" w:rsidRDefault="0078343C" w:rsidP="0078343C">
      <w:pPr>
        <w:pStyle w:val="Heading3"/>
      </w:pPr>
      <w:bookmarkStart w:id="69" w:name="_Toc195313261"/>
      <w:r>
        <w:t>Documentation</w:t>
      </w:r>
      <w:bookmarkEnd w:id="69"/>
    </w:p>
    <w:p w14:paraId="2E3AF0C0" w14:textId="266C1F19" w:rsidR="003245D3" w:rsidRDefault="003245D3" w:rsidP="003245D3">
      <w:r>
        <w:t>Comprehensive documentation is essential for maintaining professionalism. Janus provides detailed documentation for the CLI, along with user guides</w:t>
      </w:r>
      <w:r w:rsidR="00682B71">
        <w:t xml:space="preserve"> and technical documents</w:t>
      </w:r>
      <w:r>
        <w:t xml:space="preserve"> </w:t>
      </w:r>
      <w:r w:rsidR="00A21C3B">
        <w:t>{</w:t>
      </w:r>
      <w:r>
        <w:t>REF appendix</w:t>
      </w:r>
      <w:r w:rsidR="00A21C3B">
        <w:t>}</w:t>
      </w:r>
      <w:r>
        <w:t xml:space="preserve">, ensuring that users and developers can understand and effectively </w:t>
      </w:r>
      <w:r w:rsidR="00682B71">
        <w:t>utilise</w:t>
      </w:r>
      <w:r>
        <w:t xml:space="preserve"> the system </w:t>
      </w:r>
      <w:r w:rsidR="00A21C3B">
        <w:t>{</w:t>
      </w:r>
      <w:r>
        <w:t>REF</w:t>
      </w:r>
      <w:r w:rsidR="00682B71">
        <w:t xml:space="preserve"> Documentation standard in software development (provides guidelines for effective documentation)</w:t>
      </w:r>
      <w:r w:rsidR="00A21C3B">
        <w:t>}</w:t>
      </w:r>
      <w:r>
        <w:t xml:space="preserve">. </w:t>
      </w:r>
      <w:r w:rsidR="00682B71">
        <w:t>This clear documentation d</w:t>
      </w:r>
      <w:r>
        <w:t>emonstrat</w:t>
      </w:r>
      <w:r w:rsidR="00682B71">
        <w:t>es</w:t>
      </w:r>
      <w:r>
        <w:t xml:space="preserve"> the </w:t>
      </w:r>
      <w:r w:rsidR="00682B71">
        <w:t>project</w:t>
      </w:r>
      <w:r w:rsidR="008C51B7">
        <w:t>’</w:t>
      </w:r>
      <w:r w:rsidR="00682B71">
        <w:t xml:space="preserve">s commitment to </w:t>
      </w:r>
      <w:r>
        <w:t>professional clarity and accountability.</w:t>
      </w:r>
    </w:p>
    <w:p w14:paraId="63DC06A2" w14:textId="767E25CA" w:rsidR="0078343C" w:rsidRDefault="0078343C" w:rsidP="0078343C">
      <w:pPr>
        <w:pStyle w:val="Heading3"/>
      </w:pPr>
      <w:bookmarkStart w:id="70" w:name="_Toc195313262"/>
      <w:r>
        <w:t>Risk Management &amp; Incident Response</w:t>
      </w:r>
      <w:bookmarkEnd w:id="70"/>
    </w:p>
    <w:p w14:paraId="370FECCE" w14:textId="40AA5268" w:rsidR="00612B9E" w:rsidRDefault="003245D3" w:rsidP="00682B71">
      <w:r>
        <w:t>Finally, Janus incorporates a robust risk mitigation strategy that addresses potential issues ranging from feature creep to security vulnerabilities. The</w:t>
      </w:r>
      <w:r w:rsidR="00682B71">
        <w:t xml:space="preserve"> use of</w:t>
      </w:r>
      <w:r>
        <w:t xml:space="preserve"> revocable PATs, audit logging and continuous testing reflects the </w:t>
      </w:r>
      <w:r w:rsidR="00682B71">
        <w:t>approach to managing professional and ethical risks; this approach safeguards the system and aligns with the professional duty to anticipate and mitigate potential threats</w:t>
      </w:r>
      <w:r>
        <w:t xml:space="preserve"> </w:t>
      </w:r>
      <w:r w:rsidR="00A21C3B">
        <w:t>{</w:t>
      </w:r>
      <w:r>
        <w:t>REF</w:t>
      </w:r>
      <w:r w:rsidR="00682B71">
        <w:t xml:space="preserve"> Risk management frameworks in IT (outlines best practices in risk mitigation)</w:t>
      </w:r>
      <w:r w:rsidR="00A21C3B">
        <w:t>}</w:t>
      </w:r>
      <w:r>
        <w:t>.</w:t>
      </w:r>
    </w:p>
    <w:p w14:paraId="6A32451B" w14:textId="77777777" w:rsidR="00612B9E" w:rsidRDefault="00612B9E" w:rsidP="00612B9E"/>
    <w:p w14:paraId="24BB82A0" w14:textId="77777777" w:rsidR="00612B9E" w:rsidRDefault="00612B9E" w:rsidP="00612B9E"/>
    <w:p w14:paraId="6465E851" w14:textId="77777777" w:rsidR="00612B9E" w:rsidRDefault="00612B9E" w:rsidP="00612B9E"/>
    <w:p w14:paraId="2F9CD35A" w14:textId="77777777" w:rsidR="00612B9E" w:rsidRDefault="00612B9E" w:rsidP="00612B9E"/>
    <w:p w14:paraId="7860ACD1" w14:textId="77777777" w:rsidR="00612B9E" w:rsidRPr="00612B9E" w:rsidRDefault="00612B9E" w:rsidP="00612B9E"/>
    <w:p w14:paraId="77BF011E" w14:textId="54A4943D" w:rsidR="00A80574" w:rsidRDefault="00A80574" w:rsidP="00A80574">
      <w:pPr>
        <w:pStyle w:val="Heading1"/>
      </w:pPr>
      <w:bookmarkStart w:id="71" w:name="_Toc195313263"/>
      <w:r>
        <w:t>Project Management</w:t>
      </w:r>
      <w:bookmarkEnd w:id="71"/>
    </w:p>
    <w:p w14:paraId="68664147" w14:textId="4F7E7121" w:rsidR="006278FF" w:rsidRDefault="00A80574" w:rsidP="00A80574">
      <w:pPr>
        <w:pStyle w:val="Heading2"/>
      </w:pPr>
      <w:bookmarkStart w:id="72" w:name="_Toc195313264"/>
      <w:r>
        <w:t>Planning &amp; Scheduling</w:t>
      </w:r>
      <w:bookmarkEnd w:id="72"/>
    </w:p>
    <w:p w14:paraId="5846FA0B" w14:textId="38B6D512" w:rsidR="00A80574" w:rsidRDefault="00A80574" w:rsidP="00A80574">
      <w:pPr>
        <w:pStyle w:val="Heading2"/>
      </w:pPr>
      <w:bookmarkStart w:id="73" w:name="_Toc195313265"/>
      <w:r>
        <w:t>Risk Management</w:t>
      </w:r>
      <w:bookmarkEnd w:id="73"/>
    </w:p>
    <w:p w14:paraId="322964F4" w14:textId="2F1A81CC" w:rsidR="00A80574" w:rsidRDefault="00A80574" w:rsidP="008402AE">
      <w:pPr>
        <w:pStyle w:val="Heading2"/>
      </w:pPr>
      <w:bookmarkStart w:id="74" w:name="_Toc195313266"/>
      <w:r>
        <w:t>Tools &amp; Techniques</w:t>
      </w:r>
      <w:bookmarkEnd w:id="74"/>
    </w:p>
    <w:p w14:paraId="12CADBAE" w14:textId="77777777" w:rsidR="00A80574" w:rsidRDefault="00A80574" w:rsidP="00A80574"/>
    <w:p w14:paraId="708A2D93" w14:textId="45D3E027" w:rsidR="00A80574" w:rsidRDefault="00A80574" w:rsidP="008402AE">
      <w:pPr>
        <w:pStyle w:val="Heading1"/>
      </w:pPr>
      <w:bookmarkStart w:id="75" w:name="_Toc195313267"/>
      <w:r>
        <w:t>End-Project Report</w:t>
      </w:r>
      <w:bookmarkEnd w:id="75"/>
    </w:p>
    <w:p w14:paraId="6E8A3217" w14:textId="613A9267" w:rsidR="00A80574" w:rsidRDefault="00A80574" w:rsidP="00A80574">
      <w:pPr>
        <w:pStyle w:val="Heading2"/>
      </w:pPr>
      <w:bookmarkStart w:id="76" w:name="_Toc195313268"/>
      <w:r>
        <w:t>Evaluation of Objectives</w:t>
      </w:r>
      <w:bookmarkEnd w:id="76"/>
    </w:p>
    <w:p w14:paraId="588D767E" w14:textId="77777777" w:rsidR="00905E52" w:rsidRDefault="00905E52" w:rsidP="00905E52"/>
    <w:p w14:paraId="7DF2C362" w14:textId="482B5BE4" w:rsidR="00905E52" w:rsidRDefault="00905E52" w:rsidP="00905E52"/>
    <w:p w14:paraId="08912349" w14:textId="77777777" w:rsidR="00905E52" w:rsidRDefault="00905E52" w:rsidP="00905E52"/>
    <w:p w14:paraId="3F3A05BF" w14:textId="77777777" w:rsidR="00905E52" w:rsidRDefault="00905E52" w:rsidP="00905E52"/>
    <w:p w14:paraId="0D2D3BDE" w14:textId="77777777" w:rsidR="00905E52" w:rsidRDefault="00905E52" w:rsidP="00905E52"/>
    <w:p w14:paraId="5A8DDCA5" w14:textId="77777777" w:rsidR="00905E52" w:rsidRPr="00905E52" w:rsidRDefault="00905E52" w:rsidP="00905E52"/>
    <w:p w14:paraId="3904826C" w14:textId="77777777" w:rsidR="00A80574" w:rsidRDefault="00A80574" w:rsidP="00A80574"/>
    <w:p w14:paraId="594D5078" w14:textId="77777777" w:rsidR="00A80574" w:rsidRDefault="00A80574" w:rsidP="00A80574"/>
    <w:p w14:paraId="22B6B8F4" w14:textId="77777777" w:rsidR="00A80574" w:rsidRPr="00A80574" w:rsidRDefault="00A80574" w:rsidP="00A80574"/>
    <w:p w14:paraId="5608E0AA" w14:textId="77777777" w:rsidR="00141828" w:rsidRDefault="00141828">
      <w:pPr>
        <w:rPr>
          <w:b/>
          <w:sz w:val="32"/>
        </w:rPr>
      </w:pPr>
      <w:r>
        <w:br w:type="page"/>
      </w:r>
    </w:p>
    <w:bookmarkStart w:id="77" w:name="_Toc191317933" w:displacedByCustomXml="next"/>
    <w:bookmarkEnd w:id="77" w:displacedByCustomXml="next"/>
    <w:bookmarkStart w:id="78" w:name="_Toc191318642" w:displacedByCustomXml="next"/>
    <w:bookmarkEnd w:id="78" w:displacedByCustomXml="next"/>
    <w:bookmarkStart w:id="79" w:name="_Toc195021801" w:displacedByCustomXml="next"/>
    <w:bookmarkEnd w:id="79" w:displacedByCustomXml="next"/>
    <w:bookmarkStart w:id="80" w:name="_Toc195313269" w:displacedByCustomXml="next"/>
    <w:sdt>
      <w:sdtPr>
        <w:rPr>
          <w:b w:val="0"/>
          <w:sz w:val="24"/>
        </w:rPr>
        <w:id w:val="-122923509"/>
        <w:docPartObj>
          <w:docPartGallery w:val="Bibliographies"/>
          <w:docPartUnique/>
        </w:docPartObj>
      </w:sdtPr>
      <w:sdtContent>
        <w:p w14:paraId="1DC32557" w14:textId="29E84B0D" w:rsidR="00D1090C" w:rsidRDefault="00D1090C">
          <w:pPr>
            <w:pStyle w:val="Heading1"/>
          </w:pPr>
          <w:r>
            <w:t>References</w:t>
          </w:r>
          <w:bookmarkEnd w:id="80"/>
        </w:p>
        <w:sdt>
          <w:sdtPr>
            <w:id w:val="1164041856"/>
            <w:bibliography/>
          </w:sdtPr>
          <w:sdtContent>
            <w:p w14:paraId="7EEC96FA" w14:textId="77777777" w:rsidR="00AF77C0" w:rsidRDefault="00D1090C" w:rsidP="00AF77C0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F77C0">
                <w:rPr>
                  <w:noProof/>
                </w:rPr>
                <w:t xml:space="preserve">Anjum, N. &amp; Alam, S., 2019. A Comparative Analysis on Widely used Web Frameworks to Choose the Requirement based Development Technology. </w:t>
              </w:r>
              <w:r w:rsidR="00AF77C0">
                <w:rPr>
                  <w:i/>
                  <w:iCs/>
                  <w:noProof/>
                </w:rPr>
                <w:t xml:space="preserve">IARJSET, </w:t>
              </w:r>
              <w:r w:rsidR="00AF77C0">
                <w:rPr>
                  <w:noProof/>
                </w:rPr>
                <w:t>pp. 16-24.</w:t>
              </w:r>
            </w:p>
            <w:p w14:paraId="5568FE03" w14:textId="77777777" w:rsidR="00AF77C0" w:rsidRDefault="00AF77C0" w:rsidP="00AF77C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Chang, H., Zankl, W. &amp; Lee, W. W., 2016. 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https://www.isaca.org/resources/isaca-journal/issues/2016/volume-6/an-ethical-approach-to-data-privacy-protection</w:t>
              </w:r>
              <w:r>
                <w:rPr>
                  <w:noProof/>
                </w:rPr>
                <w:br/>
                <w:t>[Accessed 7 April 2025].</w:t>
              </w:r>
            </w:p>
            <w:p w14:paraId="37E5A968" w14:textId="77777777" w:rsidR="00AF77C0" w:rsidRDefault="00AF77C0" w:rsidP="00AF77C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Dybå, T. &amp; Dingsøyr, T., 2008. </w:t>
              </w:r>
              <w:r>
                <w:rPr>
                  <w:i/>
                  <w:iCs/>
                  <w:noProof/>
                </w:rPr>
                <w:t xml:space="preserve">Empirical studies of agile software development: A systematic review.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https://doi.org/10.1016/j.infsof.2008.01.006</w:t>
              </w:r>
              <w:r>
                <w:rPr>
                  <w:noProof/>
                </w:rPr>
                <w:br/>
                <w:t>[Accessed 8 April 2025].</w:t>
              </w:r>
            </w:p>
            <w:p w14:paraId="00A0DF57" w14:textId="77777777" w:rsidR="00AF77C0" w:rsidRDefault="00AF77C0" w:rsidP="00AF77C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European Union, 2016. </w:t>
              </w:r>
              <w:r>
                <w:rPr>
                  <w:i/>
                  <w:iCs/>
                  <w:noProof/>
                </w:rPr>
                <w:t xml:space="preserve">GDPR.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https://www.legislation.gov.uk/eur/2016/679/contents</w:t>
              </w:r>
              <w:r>
                <w:rPr>
                  <w:noProof/>
                </w:rPr>
                <w:br/>
                <w:t>[Accessed 7 April 2025].</w:t>
              </w:r>
            </w:p>
            <w:p w14:paraId="36A4B6F1" w14:textId="77777777" w:rsidR="00AF77C0" w:rsidRDefault="00AF77C0" w:rsidP="00AF77C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ICO, 2025. </w:t>
              </w:r>
              <w:r>
                <w:rPr>
                  <w:i/>
                  <w:iCs/>
                  <w:noProof/>
                </w:rPr>
                <w:t xml:space="preserve">Transparency.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https://ico.org.uk/for-organisations/uk-gdpr-guidance-and-resources/accountability-and-governance/accountability-framework/transparency</w:t>
              </w:r>
              <w:r>
                <w:rPr>
                  <w:noProof/>
                </w:rPr>
                <w:br/>
                <w:t>[Accessed 8 April 2025].</w:t>
              </w:r>
            </w:p>
            <w:p w14:paraId="680B0714" w14:textId="77777777" w:rsidR="00AF77C0" w:rsidRDefault="00AF77C0" w:rsidP="00AF77C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Jones, M. B., Bradley, J. &amp; Sakimura, N., 2015. </w:t>
              </w:r>
              <w:r>
                <w:rPr>
                  <w:i/>
                  <w:iCs/>
                  <w:noProof/>
                </w:rPr>
                <w:t xml:space="preserve">RFC 7519.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https://datatracker.ietf.org/doc/html/rfc7519</w:t>
              </w:r>
              <w:r>
                <w:rPr>
                  <w:noProof/>
                </w:rPr>
                <w:br/>
                <w:t>[Accessed 7 April 2025].</w:t>
              </w:r>
            </w:p>
            <w:p w14:paraId="0A1B732B" w14:textId="77777777" w:rsidR="00AF77C0" w:rsidRDefault="00AF77C0" w:rsidP="00AF77C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Kristallovich, F. &amp; Eisfeld, H., 2020. 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https://urn.kb.se/resolve?urn=urn:nbn:se:hj:diva-50563</w:t>
              </w:r>
              <w:r>
                <w:rPr>
                  <w:noProof/>
                </w:rPr>
                <w:br/>
                <w:t>[Accessed 7 April 2025].</w:t>
              </w:r>
            </w:p>
            <w:p w14:paraId="5A1DF77C" w14:textId="77777777" w:rsidR="00AF77C0" w:rsidRDefault="00AF77C0" w:rsidP="00AF77C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National Instuture of Standards and Technology, 2017. </w:t>
              </w:r>
              <w:r>
                <w:rPr>
                  <w:i/>
                  <w:iCs/>
                  <w:noProof/>
                </w:rPr>
                <w:t xml:space="preserve">NIST Special Publication 800-63B.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https://pages.nist.gov/800-63-3/sp800-63b.html</w:t>
              </w:r>
              <w:r>
                <w:rPr>
                  <w:noProof/>
                </w:rPr>
                <w:br/>
                <w:t>[Accessed 7 April 2025].</w:t>
              </w:r>
            </w:p>
            <w:p w14:paraId="4AAC3919" w14:textId="77777777" w:rsidR="00AF77C0" w:rsidRDefault="00AF77C0" w:rsidP="00AF77C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NIST, 2017. </w:t>
              </w:r>
              <w:r>
                <w:rPr>
                  <w:i/>
                  <w:iCs/>
                  <w:noProof/>
                </w:rPr>
                <w:t xml:space="preserve">Digital Identity Guidelines.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https://nvlpubs.nist.gov/nistpubs/SpecialPublications/NIST.SP.800-63b.pdf</w:t>
              </w:r>
              <w:r>
                <w:rPr>
                  <w:noProof/>
                </w:rPr>
                <w:br/>
                <w:t>[Accessed 7 April 2025].</w:t>
              </w:r>
            </w:p>
            <w:p w14:paraId="4C1740E2" w14:textId="77777777" w:rsidR="00AF77C0" w:rsidRDefault="00AF77C0" w:rsidP="00AF77C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Oracle, 2025. </w:t>
              </w:r>
              <w:r>
                <w:rPr>
                  <w:i/>
                  <w:iCs/>
                  <w:noProof/>
                </w:rPr>
                <w:t xml:space="preserve">Transactions.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https://docs.oracle.com/en/database/oracle/oracle-database/19/cncpt/transactions.html</w:t>
              </w:r>
              <w:r>
                <w:rPr>
                  <w:noProof/>
                </w:rPr>
                <w:br/>
                <w:t>[Accessed 7 April 2025].</w:t>
              </w:r>
            </w:p>
            <w:p w14:paraId="3320FEE9" w14:textId="77777777" w:rsidR="00AF77C0" w:rsidRDefault="00AF77C0" w:rsidP="00AF77C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OSI, 2024. </w:t>
              </w:r>
              <w:r>
                <w:rPr>
                  <w:i/>
                  <w:iCs/>
                  <w:noProof/>
                </w:rPr>
                <w:t xml:space="preserve">The License Review process.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https://opensource.org/licenses/review-process</w:t>
              </w:r>
              <w:r>
                <w:rPr>
                  <w:noProof/>
                </w:rPr>
                <w:br/>
                <w:t>[Accessed 7 April 2025].</w:t>
              </w:r>
            </w:p>
            <w:p w14:paraId="13DFFE33" w14:textId="77777777" w:rsidR="00AF77C0" w:rsidRDefault="00AF77C0" w:rsidP="00AF77C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OWASP, 2025. </w:t>
              </w:r>
              <w:r>
                <w:rPr>
                  <w:i/>
                  <w:iCs/>
                  <w:noProof/>
                </w:rPr>
                <w:t xml:space="preserve">OWASP Cheet Sheet Series.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https://cheatsheetseries.owasp.org/cheatsheets/Transport_Layer_Security_Cheat_Sheet.html</w:t>
              </w:r>
              <w:r>
                <w:rPr>
                  <w:noProof/>
                </w:rPr>
                <w:br/>
                <w:t>[Accessed 7 April 2025].</w:t>
              </w:r>
            </w:p>
            <w:p w14:paraId="13279DEE" w14:textId="77777777" w:rsidR="00AF77C0" w:rsidRDefault="00AF77C0" w:rsidP="00AF77C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OWASP, 2025. </w:t>
              </w:r>
              <w:r>
                <w:rPr>
                  <w:i/>
                  <w:iCs/>
                  <w:noProof/>
                </w:rPr>
                <w:t xml:space="preserve">Password Storage Cheat Sheet.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https://cheatsheetseries.owasp.org/cheatsheets/Password_Storage_Cheat_Sheet.html</w:t>
              </w:r>
              <w:r>
                <w:rPr>
                  <w:noProof/>
                </w:rPr>
                <w:br/>
                <w:t>[Accessed 7 April 2025].</w:t>
              </w:r>
            </w:p>
            <w:p w14:paraId="71E27E29" w14:textId="77777777" w:rsidR="00AF77C0" w:rsidRDefault="00AF77C0" w:rsidP="00AF77C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Parnas, D. L., 1972. </w:t>
              </w:r>
              <w:r>
                <w:rPr>
                  <w:i/>
                  <w:iCs/>
                  <w:noProof/>
                </w:rPr>
                <w:t xml:space="preserve">On the criteria to be used in decomposing systems into modules, </w:t>
              </w:r>
              <w:r>
                <w:rPr>
                  <w:noProof/>
                </w:rPr>
                <w:t>New York: Association for Computing Machinery.</w:t>
              </w:r>
            </w:p>
            <w:p w14:paraId="190EEEC5" w14:textId="77777777" w:rsidR="00AF77C0" w:rsidRDefault="00AF77C0" w:rsidP="00AF77C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Scherenberg, F. v., Hellmeier, M. &amp; Otto, B., 2024. </w:t>
              </w:r>
              <w:r>
                <w:rPr>
                  <w:i/>
                  <w:iCs/>
                  <w:noProof/>
                </w:rPr>
                <w:t xml:space="preserve">Data Sovereignty in Information Systems.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https://doi.org/10.1007/s12525-024-00693-4</w:t>
              </w:r>
              <w:r>
                <w:rPr>
                  <w:noProof/>
                </w:rPr>
                <w:br/>
                <w:t>[Accessed 8 April 2025].</w:t>
              </w:r>
            </w:p>
            <w:p w14:paraId="6CEAC96A" w14:textId="77777777" w:rsidR="00AF77C0" w:rsidRDefault="00AF77C0" w:rsidP="00AF77C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Souppaya, M. &amp; Kent, K., 2006. 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https://nvlpubs.nist.gov/nistpubs/Legacy/SP/nistspecialpublication800-92.pdf</w:t>
              </w:r>
              <w:r>
                <w:rPr>
                  <w:noProof/>
                </w:rPr>
                <w:br/>
                <w:t>[Accessed 7 April 2025].</w:t>
              </w:r>
            </w:p>
            <w:p w14:paraId="063DDD26" w14:textId="77777777" w:rsidR="00AF77C0" w:rsidRDefault="00AF77C0" w:rsidP="00AF77C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Svitla, 2024. </w:t>
              </w:r>
              <w:r>
                <w:rPr>
                  <w:i/>
                  <w:iCs/>
                  <w:noProof/>
                </w:rPr>
                <w:t xml:space="preserve">Intellectual Property in Software Development.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https://svitla.com/blog/intellectual-property-software/</w:t>
              </w:r>
              <w:r>
                <w:rPr>
                  <w:noProof/>
                </w:rPr>
                <w:br/>
                <w:t>[Accessed 8 April 2025].</w:t>
              </w:r>
            </w:p>
            <w:p w14:paraId="0E59B52D" w14:textId="77777777" w:rsidR="00AF77C0" w:rsidRDefault="00AF77C0" w:rsidP="00AF77C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Thomas, D. &amp; Hunt, A., 2000. In: </w:t>
              </w:r>
              <w:r>
                <w:rPr>
                  <w:i/>
                  <w:iCs/>
                  <w:noProof/>
                </w:rPr>
                <w:t xml:space="preserve">The pragmatic programmer: from journeyman to master. </w:t>
              </w:r>
              <w:r>
                <w:rPr>
                  <w:noProof/>
                </w:rPr>
                <w:t>Boston: Addison-Wesley Longman Publishing Co., Inc..</w:t>
              </w:r>
            </w:p>
            <w:p w14:paraId="228845EF" w14:textId="77777777" w:rsidR="00AF77C0" w:rsidRDefault="00AF77C0" w:rsidP="00AF77C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UK Government, 2018. </w:t>
              </w:r>
              <w:r>
                <w:rPr>
                  <w:i/>
                  <w:iCs/>
                  <w:noProof/>
                </w:rPr>
                <w:t xml:space="preserve">Data Protection Act.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https://www.legislation.gov.uk/ukpga/2018/12/contents</w:t>
              </w:r>
              <w:r>
                <w:rPr>
                  <w:noProof/>
                </w:rPr>
                <w:br/>
                <w:t>[Accessed 7 April 2025].</w:t>
              </w:r>
            </w:p>
            <w:p w14:paraId="60EF9958" w14:textId="77777777" w:rsidR="00AF77C0" w:rsidRDefault="00AF77C0" w:rsidP="00AF77C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WCAG, 2024. </w:t>
              </w:r>
              <w:r>
                <w:rPr>
                  <w:i/>
                  <w:iCs/>
                  <w:noProof/>
                </w:rPr>
                <w:t xml:space="preserve">Web Content Accessibility Guidelines.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https://www.w3.org/TR/WCAG21/</w:t>
              </w:r>
              <w:r>
                <w:rPr>
                  <w:noProof/>
                </w:rPr>
                <w:br/>
                <w:t>[Accessed 7 April 2025].</w:t>
              </w:r>
            </w:p>
            <w:p w14:paraId="627C4DD9" w14:textId="6EDF3780" w:rsidR="00D1090C" w:rsidRDefault="00D1090C" w:rsidP="00AF77C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C146E4A" w14:textId="77777777" w:rsidR="008402AE" w:rsidRDefault="00000000"/>
      </w:sdtContent>
    </w:sdt>
    <w:p w14:paraId="64EA4D09" w14:textId="236B7280" w:rsidR="00141828" w:rsidRDefault="00141828">
      <w:pPr>
        <w:rPr>
          <w:b/>
          <w:sz w:val="32"/>
        </w:rPr>
      </w:pPr>
      <w:r>
        <w:br w:type="page"/>
      </w:r>
    </w:p>
    <w:p w14:paraId="20C5F2FF" w14:textId="2D9FC236" w:rsidR="00FC4CF4" w:rsidRDefault="00FC4CF4" w:rsidP="00FC4CF4">
      <w:pPr>
        <w:pStyle w:val="Heading1"/>
      </w:pPr>
      <w:bookmarkStart w:id="81" w:name="_Toc195313270"/>
      <w:r>
        <w:lastRenderedPageBreak/>
        <w:t>Appendices</w:t>
      </w:r>
      <w:bookmarkEnd w:id="81"/>
    </w:p>
    <w:p w14:paraId="43D07AB9" w14:textId="45C0DC46" w:rsidR="00905E52" w:rsidRDefault="00905E52" w:rsidP="00905E52">
      <w:r>
        <w:t>System Architecture Diagrams</w:t>
      </w:r>
    </w:p>
    <w:p w14:paraId="067D96C7" w14:textId="587C30CB" w:rsidR="00905E52" w:rsidRDefault="00905E52" w:rsidP="00905E52">
      <w:r>
        <w:t>Gantt Chart</w:t>
      </w:r>
    </w:p>
    <w:p w14:paraId="7C43E2C6" w14:textId="3F38E7A3" w:rsidR="00905E52" w:rsidRDefault="00905E52" w:rsidP="00905E52">
      <w:r>
        <w:t>Sprint documentation</w:t>
      </w:r>
    </w:p>
    <w:p w14:paraId="1E945DE6" w14:textId="1AE353E9" w:rsidR="00905E52" w:rsidRDefault="00905E52" w:rsidP="00905E52">
      <w:r>
        <w:t>Detailed Risk Management table</w:t>
      </w:r>
    </w:p>
    <w:p w14:paraId="1D9652CE" w14:textId="6C49F92F" w:rsidR="00905E52" w:rsidRPr="00905E52" w:rsidRDefault="00905E52" w:rsidP="00A82C8F">
      <w:r>
        <w:t>User guide (Installation, minimum system requirements, usage instructions)</w:t>
      </w:r>
    </w:p>
    <w:p w14:paraId="33B00834" w14:textId="2F89716A" w:rsidR="00FC4CF4" w:rsidRDefault="00FC4CF4" w:rsidP="00FC4CF4">
      <w:pPr>
        <w:pStyle w:val="Heading2"/>
      </w:pPr>
      <w:bookmarkStart w:id="82" w:name="_Toc195313271"/>
      <w:r>
        <w:t>User Guide</w:t>
      </w:r>
      <w:bookmarkEnd w:id="82"/>
    </w:p>
    <w:p w14:paraId="6FBA8C2B" w14:textId="6BE42961" w:rsidR="00FC4CF4" w:rsidRDefault="00FC4CF4" w:rsidP="00FC4CF4">
      <w:pPr>
        <w:pStyle w:val="Heading3"/>
      </w:pPr>
      <w:bookmarkStart w:id="83" w:name="_Toc195313272"/>
      <w:r>
        <w:t>Instillation Instructions</w:t>
      </w:r>
      <w:bookmarkEnd w:id="83"/>
    </w:p>
    <w:p w14:paraId="7F085322" w14:textId="3F1CFBBE" w:rsidR="00FC4CF4" w:rsidRDefault="00FC4CF4" w:rsidP="00FC4CF4">
      <w:pPr>
        <w:pStyle w:val="Heading3"/>
      </w:pPr>
      <w:bookmarkStart w:id="84" w:name="_Toc195313273"/>
      <w:r>
        <w:t>Minimum System Requirements</w:t>
      </w:r>
      <w:bookmarkEnd w:id="84"/>
    </w:p>
    <w:p w14:paraId="7550F352" w14:textId="6702ACED" w:rsidR="00D22BB3" w:rsidRPr="00D22BB3" w:rsidRDefault="00D22BB3" w:rsidP="00D22BB3">
      <w:pPr>
        <w:pStyle w:val="Heading3"/>
      </w:pPr>
      <w:bookmarkStart w:id="85" w:name="_Toc195313274"/>
      <w:r>
        <w:t>Usage Guide</w:t>
      </w:r>
      <w:bookmarkEnd w:id="85"/>
    </w:p>
    <w:p w14:paraId="416C3683" w14:textId="4080BB37" w:rsidR="00FC4CF4" w:rsidRDefault="00FC4CF4" w:rsidP="00FC4CF4">
      <w:pPr>
        <w:pStyle w:val="Heading2"/>
      </w:pPr>
      <w:bookmarkStart w:id="86" w:name="_Toc195313275"/>
      <w:r>
        <w:t>Project Management</w:t>
      </w:r>
      <w:bookmarkEnd w:id="86"/>
    </w:p>
    <w:p w14:paraId="0DA5F620" w14:textId="04DD0635" w:rsidR="00224673" w:rsidRDefault="00D22BB3" w:rsidP="00D22BB3">
      <w:r>
        <w:t>Monday Board (sprints</w:t>
      </w:r>
      <w:r w:rsidR="00224673">
        <w:t>, Kanban, user stories</w:t>
      </w:r>
      <w:r>
        <w:t>)</w:t>
      </w:r>
    </w:p>
    <w:p w14:paraId="7DAA0290" w14:textId="73C6407D" w:rsidR="00224673" w:rsidRDefault="00D22BB3" w:rsidP="008F54C9">
      <w:r>
        <w:t>Requirements, plan and sprint reviews</w:t>
      </w:r>
    </w:p>
    <w:p w14:paraId="45CEA1FE" w14:textId="537C641B" w:rsidR="00224673" w:rsidRDefault="00224673"/>
    <w:p w14:paraId="102AAA5C" w14:textId="17A4EEF4" w:rsidR="00D22BB3" w:rsidRDefault="00D22BB3"/>
    <w:p w14:paraId="57379133" w14:textId="77777777" w:rsidR="00D22BB3" w:rsidRPr="00D22BB3" w:rsidRDefault="00D22BB3" w:rsidP="00D22BB3"/>
    <w:p w14:paraId="4FC6CFAA" w14:textId="77777777" w:rsidR="00FC4CF4" w:rsidRPr="00FC4CF4" w:rsidRDefault="00FC4CF4" w:rsidP="00FC4CF4"/>
    <w:sectPr w:rsidR="00FC4CF4" w:rsidRPr="00FC4CF4" w:rsidSect="00B45B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7F456" w14:textId="77777777" w:rsidR="00C549B7" w:rsidRDefault="00C549B7" w:rsidP="00691286">
      <w:r>
        <w:separator/>
      </w:r>
    </w:p>
  </w:endnote>
  <w:endnote w:type="continuationSeparator" w:id="0">
    <w:p w14:paraId="3359B7EC" w14:textId="77777777" w:rsidR="00C549B7" w:rsidRDefault="00C549B7" w:rsidP="0069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CE996" w14:textId="77777777" w:rsidR="00DB2B48" w:rsidRDefault="00DB2B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962673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56B299" w14:textId="77777777" w:rsidR="00DB2B48" w:rsidRDefault="00DB2B48" w:rsidP="0069128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 w:rsidRPr="00BA1E36">
          <w:rPr>
            <w:b/>
            <w:bCs/>
            <w:color w:val="7F7F7F" w:themeColor="background1" w:themeShade="7F"/>
            <w:spacing w:val="60"/>
          </w:rPr>
          <w:t>Page</w:t>
        </w:r>
      </w:p>
    </w:sdtContent>
  </w:sdt>
  <w:p w14:paraId="2E0E45AA" w14:textId="77777777" w:rsidR="00DB2B48" w:rsidRDefault="00DB2B48" w:rsidP="006912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1B7C2" w14:textId="77777777" w:rsidR="00DB2B48" w:rsidRDefault="00DB2B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D2C848" w14:textId="77777777" w:rsidR="00C549B7" w:rsidRDefault="00C549B7" w:rsidP="00691286">
      <w:r>
        <w:separator/>
      </w:r>
    </w:p>
  </w:footnote>
  <w:footnote w:type="continuationSeparator" w:id="0">
    <w:p w14:paraId="2E14C182" w14:textId="77777777" w:rsidR="00C549B7" w:rsidRDefault="00C549B7" w:rsidP="00691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04DA2" w14:textId="77777777" w:rsidR="00DB2B48" w:rsidRDefault="00DB2B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6D391" w14:textId="77777777" w:rsidR="00DB2B48" w:rsidRDefault="00DB2B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FB5D8" w14:textId="77777777" w:rsidR="00DB2B48" w:rsidRDefault="00DB2B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E7A0B"/>
    <w:multiLevelType w:val="hybridMultilevel"/>
    <w:tmpl w:val="9D56968A"/>
    <w:lvl w:ilvl="0" w:tplc="08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E7F50B5"/>
    <w:multiLevelType w:val="hybridMultilevel"/>
    <w:tmpl w:val="0914A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05DA4"/>
    <w:multiLevelType w:val="multilevel"/>
    <w:tmpl w:val="F9446EB0"/>
    <w:lvl w:ilvl="0">
      <w:start w:val="1"/>
      <w:numFmt w:val="decimal"/>
      <w:lvlText w:val="%1"/>
      <w:lvlJc w:val="left"/>
      <w:pPr>
        <w:ind w:left="431" w:hanging="431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578" w:hanging="578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ind w:left="578" w:hanging="578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Arial" w:hAnsi="Arial"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Arial" w:hAnsi="Arial"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Arial" w:hAnsi="Arial"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ascii="Arial" w:hAnsi="Arial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hAnsi="Arial" w:hint="default"/>
      </w:rPr>
    </w:lvl>
  </w:abstractNum>
  <w:abstractNum w:abstractNumId="3" w15:restartNumberingAfterBreak="0">
    <w:nsid w:val="1D033A75"/>
    <w:multiLevelType w:val="multilevel"/>
    <w:tmpl w:val="7B5264A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="Arial" w:hAnsi="Aria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ascii="Arial" w:hAnsi="Aria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ascii="Arial" w:hAnsi="Arial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ascii="Arial" w:hAnsi="Arial" w:hint="default"/>
      </w:rPr>
    </w:lvl>
  </w:abstractNum>
  <w:abstractNum w:abstractNumId="4" w15:restartNumberingAfterBreak="0">
    <w:nsid w:val="1F7042CD"/>
    <w:multiLevelType w:val="hybridMultilevel"/>
    <w:tmpl w:val="A08A4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64DCE"/>
    <w:multiLevelType w:val="hybridMultilevel"/>
    <w:tmpl w:val="15060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F2588"/>
    <w:multiLevelType w:val="multilevel"/>
    <w:tmpl w:val="0920535C"/>
    <w:lvl w:ilvl="0">
      <w:start w:val="1"/>
      <w:numFmt w:val="decimal"/>
      <w:pStyle w:val="Heading1"/>
      <w:lvlText w:val="%1"/>
      <w:lvlJc w:val="left"/>
      <w:pPr>
        <w:ind w:left="431" w:hanging="431"/>
      </w:pPr>
      <w:rPr>
        <w:rFonts w:ascii="Arial" w:hAnsi="Arial" w:hint="default"/>
      </w:rPr>
    </w:lvl>
    <w:lvl w:ilvl="1">
      <w:start w:val="1"/>
      <w:numFmt w:val="decimal"/>
      <w:pStyle w:val="Heading2"/>
      <w:lvlText w:val="%1.%2"/>
      <w:lvlJc w:val="left"/>
      <w:pPr>
        <w:ind w:left="578" w:hanging="578"/>
      </w:pPr>
      <w:rPr>
        <w:rFonts w:ascii="Arial" w:hAnsi="Arial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hint="default"/>
      </w:rPr>
    </w:lvl>
    <w:lvl w:ilvl="3">
      <w:start w:val="1"/>
      <w:numFmt w:val="decimal"/>
      <w:pStyle w:val="Heading4"/>
      <w:lvlText w:val="%1.%2.%3.%4"/>
      <w:lvlJc w:val="left"/>
      <w:pPr>
        <w:ind w:left="1728" w:hanging="1728"/>
      </w:pPr>
      <w:rPr>
        <w:rFonts w:ascii="Arial" w:hAnsi="Arial" w:hint="default"/>
      </w:rPr>
    </w:lvl>
    <w:lvl w:ilvl="4">
      <w:start w:val="1"/>
      <w:numFmt w:val="decimal"/>
      <w:pStyle w:val="Heading5"/>
      <w:lvlText w:val="%1.%2.%3.%4.%5"/>
      <w:lvlJc w:val="left"/>
      <w:pPr>
        <w:ind w:left="862" w:hanging="862"/>
      </w:pPr>
      <w:rPr>
        <w:rFonts w:ascii="Arial" w:hAnsi="Arial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09" w:hanging="1009"/>
      </w:pPr>
      <w:rPr>
        <w:rFonts w:ascii="Arial" w:hAnsi="Arial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8" w:hanging="1298"/>
      </w:pPr>
      <w:rPr>
        <w:rFonts w:ascii="Arial" w:hAnsi="Arial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ascii="Arial" w:hAnsi="Arial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2" w:hanging="1582"/>
      </w:pPr>
      <w:rPr>
        <w:rFonts w:ascii="Arial" w:hAnsi="Arial" w:hint="default"/>
      </w:rPr>
    </w:lvl>
  </w:abstractNum>
  <w:abstractNum w:abstractNumId="7" w15:restartNumberingAfterBreak="0">
    <w:nsid w:val="26E85C55"/>
    <w:multiLevelType w:val="hybridMultilevel"/>
    <w:tmpl w:val="C592EF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8F2907"/>
    <w:multiLevelType w:val="hybridMultilevel"/>
    <w:tmpl w:val="2F8A1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821FD"/>
    <w:multiLevelType w:val="hybridMultilevel"/>
    <w:tmpl w:val="5FD85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54C89"/>
    <w:multiLevelType w:val="hybridMultilevel"/>
    <w:tmpl w:val="E4DC4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65EF1"/>
    <w:multiLevelType w:val="hybridMultilevel"/>
    <w:tmpl w:val="E86402D2"/>
    <w:lvl w:ilvl="0" w:tplc="F2E4DB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8047D"/>
    <w:multiLevelType w:val="hybridMultilevel"/>
    <w:tmpl w:val="A2DA2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96442"/>
    <w:multiLevelType w:val="hybridMultilevel"/>
    <w:tmpl w:val="0E183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11E5A"/>
    <w:multiLevelType w:val="hybridMultilevel"/>
    <w:tmpl w:val="4B601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50AC5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BD95849"/>
    <w:multiLevelType w:val="hybridMultilevel"/>
    <w:tmpl w:val="3B00DA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015CE0"/>
    <w:multiLevelType w:val="hybridMultilevel"/>
    <w:tmpl w:val="B9AA47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532D26"/>
    <w:multiLevelType w:val="multilevel"/>
    <w:tmpl w:val="7B8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AF67CB"/>
    <w:multiLevelType w:val="multilevel"/>
    <w:tmpl w:val="A34E68A2"/>
    <w:lvl w:ilvl="0">
      <w:start w:val="1"/>
      <w:numFmt w:val="decimal"/>
      <w:lvlText w:val="%1"/>
      <w:lvlJc w:val="left"/>
      <w:pPr>
        <w:ind w:left="715" w:hanging="432"/>
      </w:pPr>
    </w:lvl>
    <w:lvl w:ilvl="1">
      <w:start w:val="1"/>
      <w:numFmt w:val="decimal"/>
      <w:lvlText w:val="%1.%2"/>
      <w:lvlJc w:val="left"/>
      <w:pPr>
        <w:ind w:left="859" w:hanging="576"/>
      </w:pPr>
    </w:lvl>
    <w:lvl w:ilvl="2">
      <w:start w:val="1"/>
      <w:numFmt w:val="decimal"/>
      <w:lvlText w:val="%1.%2.%3"/>
      <w:lvlJc w:val="left"/>
      <w:pPr>
        <w:ind w:left="1003" w:hanging="720"/>
      </w:pPr>
    </w:lvl>
    <w:lvl w:ilvl="3">
      <w:start w:val="1"/>
      <w:numFmt w:val="decimal"/>
      <w:lvlText w:val="%1.%2.%3.%4"/>
      <w:lvlJc w:val="left"/>
      <w:pPr>
        <w:ind w:left="1147" w:hanging="864"/>
      </w:pPr>
    </w:lvl>
    <w:lvl w:ilvl="4">
      <w:start w:val="1"/>
      <w:numFmt w:val="decimal"/>
      <w:lvlText w:val="%1.%2.%3.%4.%5"/>
      <w:lvlJc w:val="left"/>
      <w:pPr>
        <w:ind w:left="1291" w:hanging="1008"/>
      </w:pPr>
    </w:lvl>
    <w:lvl w:ilvl="5">
      <w:start w:val="1"/>
      <w:numFmt w:val="decimal"/>
      <w:lvlText w:val="%1.%2.%3.%4.%5.%6"/>
      <w:lvlJc w:val="left"/>
      <w:pPr>
        <w:ind w:left="1435" w:hanging="1152"/>
      </w:pPr>
    </w:lvl>
    <w:lvl w:ilvl="6">
      <w:start w:val="1"/>
      <w:numFmt w:val="decimal"/>
      <w:lvlText w:val="%1.%2.%3.%4.%5.%6.%7"/>
      <w:lvlJc w:val="left"/>
      <w:pPr>
        <w:ind w:left="1579" w:hanging="1296"/>
      </w:pPr>
    </w:lvl>
    <w:lvl w:ilvl="7">
      <w:start w:val="1"/>
      <w:numFmt w:val="decimal"/>
      <w:lvlText w:val="%1.%2.%3.%4.%5.%6.%7.%8"/>
      <w:lvlJc w:val="left"/>
      <w:pPr>
        <w:ind w:left="1723" w:hanging="1440"/>
      </w:pPr>
    </w:lvl>
    <w:lvl w:ilvl="8">
      <w:start w:val="1"/>
      <w:numFmt w:val="decimal"/>
      <w:lvlText w:val="%1.%2.%3.%4.%5.%6.%7.%8.%9"/>
      <w:lvlJc w:val="left"/>
      <w:pPr>
        <w:ind w:left="1867" w:hanging="1584"/>
      </w:pPr>
    </w:lvl>
  </w:abstractNum>
  <w:abstractNum w:abstractNumId="20" w15:restartNumberingAfterBreak="0">
    <w:nsid w:val="5F057E98"/>
    <w:multiLevelType w:val="hybridMultilevel"/>
    <w:tmpl w:val="B0E4B5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E92C5D"/>
    <w:multiLevelType w:val="hybridMultilevel"/>
    <w:tmpl w:val="0B0C3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5515F"/>
    <w:multiLevelType w:val="hybridMultilevel"/>
    <w:tmpl w:val="E7286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324CD"/>
    <w:multiLevelType w:val="hybridMultilevel"/>
    <w:tmpl w:val="B45E2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328632">
    <w:abstractNumId w:val="19"/>
  </w:num>
  <w:num w:numId="2" w16cid:durableId="266469708">
    <w:abstractNumId w:val="15"/>
  </w:num>
  <w:num w:numId="3" w16cid:durableId="1199470674">
    <w:abstractNumId w:val="14"/>
  </w:num>
  <w:num w:numId="4" w16cid:durableId="933786644">
    <w:abstractNumId w:val="7"/>
  </w:num>
  <w:num w:numId="5" w16cid:durableId="1336835658">
    <w:abstractNumId w:val="21"/>
  </w:num>
  <w:num w:numId="6" w16cid:durableId="1168670466">
    <w:abstractNumId w:val="10"/>
  </w:num>
  <w:num w:numId="7" w16cid:durableId="210386907">
    <w:abstractNumId w:val="5"/>
  </w:num>
  <w:num w:numId="8" w16cid:durableId="1306933063">
    <w:abstractNumId w:val="4"/>
  </w:num>
  <w:num w:numId="9" w16cid:durableId="1689482997">
    <w:abstractNumId w:val="1"/>
  </w:num>
  <w:num w:numId="10" w16cid:durableId="394746527">
    <w:abstractNumId w:val="12"/>
  </w:num>
  <w:num w:numId="11" w16cid:durableId="1943493795">
    <w:abstractNumId w:val="8"/>
  </w:num>
  <w:num w:numId="12" w16cid:durableId="1967734681">
    <w:abstractNumId w:val="16"/>
  </w:num>
  <w:num w:numId="13" w16cid:durableId="1814374194">
    <w:abstractNumId w:val="13"/>
  </w:num>
  <w:num w:numId="14" w16cid:durableId="12994758">
    <w:abstractNumId w:val="23"/>
  </w:num>
  <w:num w:numId="15" w16cid:durableId="1576628534">
    <w:abstractNumId w:val="9"/>
  </w:num>
  <w:num w:numId="16" w16cid:durableId="637031856">
    <w:abstractNumId w:val="0"/>
  </w:num>
  <w:num w:numId="17" w16cid:durableId="1728526118">
    <w:abstractNumId w:val="17"/>
  </w:num>
  <w:num w:numId="18" w16cid:durableId="131680864">
    <w:abstractNumId w:val="22"/>
  </w:num>
  <w:num w:numId="19" w16cid:durableId="716777542">
    <w:abstractNumId w:val="20"/>
  </w:num>
  <w:num w:numId="20" w16cid:durableId="1244997059">
    <w:abstractNumId w:val="6"/>
  </w:num>
  <w:num w:numId="21" w16cid:durableId="420226951">
    <w:abstractNumId w:val="3"/>
  </w:num>
  <w:num w:numId="22" w16cid:durableId="1139494219">
    <w:abstractNumId w:val="2"/>
  </w:num>
  <w:num w:numId="23" w16cid:durableId="1036851197">
    <w:abstractNumId w:val="11"/>
  </w:num>
  <w:num w:numId="24" w16cid:durableId="20187732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5CD"/>
    <w:rsid w:val="00003A1F"/>
    <w:rsid w:val="000049CA"/>
    <w:rsid w:val="00023EA3"/>
    <w:rsid w:val="000573A7"/>
    <w:rsid w:val="00070638"/>
    <w:rsid w:val="0009173C"/>
    <w:rsid w:val="000B16AF"/>
    <w:rsid w:val="000E1905"/>
    <w:rsid w:val="000E47C1"/>
    <w:rsid w:val="00101208"/>
    <w:rsid w:val="001270B2"/>
    <w:rsid w:val="00130037"/>
    <w:rsid w:val="00141828"/>
    <w:rsid w:val="00142B62"/>
    <w:rsid w:val="00190A87"/>
    <w:rsid w:val="00194F44"/>
    <w:rsid w:val="001B6BD7"/>
    <w:rsid w:val="001B765C"/>
    <w:rsid w:val="001C1D60"/>
    <w:rsid w:val="001E4CC9"/>
    <w:rsid w:val="001E6B3B"/>
    <w:rsid w:val="00200A5F"/>
    <w:rsid w:val="00224673"/>
    <w:rsid w:val="00256A4A"/>
    <w:rsid w:val="00287640"/>
    <w:rsid w:val="002B55D0"/>
    <w:rsid w:val="002D5248"/>
    <w:rsid w:val="002F563E"/>
    <w:rsid w:val="0030219F"/>
    <w:rsid w:val="00306E4B"/>
    <w:rsid w:val="003245D3"/>
    <w:rsid w:val="00330D3F"/>
    <w:rsid w:val="00351FB3"/>
    <w:rsid w:val="00367435"/>
    <w:rsid w:val="003776B7"/>
    <w:rsid w:val="00386C76"/>
    <w:rsid w:val="003A41DF"/>
    <w:rsid w:val="003D5CA6"/>
    <w:rsid w:val="004043A8"/>
    <w:rsid w:val="00431152"/>
    <w:rsid w:val="004379DF"/>
    <w:rsid w:val="00462B75"/>
    <w:rsid w:val="0047115D"/>
    <w:rsid w:val="0049156A"/>
    <w:rsid w:val="004A04D7"/>
    <w:rsid w:val="004A125F"/>
    <w:rsid w:val="004A50ED"/>
    <w:rsid w:val="004D2644"/>
    <w:rsid w:val="004D2841"/>
    <w:rsid w:val="00500ADA"/>
    <w:rsid w:val="005160E6"/>
    <w:rsid w:val="0052259A"/>
    <w:rsid w:val="00525069"/>
    <w:rsid w:val="00530B46"/>
    <w:rsid w:val="0054345C"/>
    <w:rsid w:val="005816E1"/>
    <w:rsid w:val="005A7126"/>
    <w:rsid w:val="005C0290"/>
    <w:rsid w:val="005F671F"/>
    <w:rsid w:val="00612B9E"/>
    <w:rsid w:val="006278FF"/>
    <w:rsid w:val="00636632"/>
    <w:rsid w:val="00664BB9"/>
    <w:rsid w:val="00666CC4"/>
    <w:rsid w:val="006735CD"/>
    <w:rsid w:val="00680EEF"/>
    <w:rsid w:val="00682B71"/>
    <w:rsid w:val="006876BD"/>
    <w:rsid w:val="00691286"/>
    <w:rsid w:val="00691C9E"/>
    <w:rsid w:val="00710667"/>
    <w:rsid w:val="0071168E"/>
    <w:rsid w:val="00711FF1"/>
    <w:rsid w:val="00726B76"/>
    <w:rsid w:val="007624A1"/>
    <w:rsid w:val="00782CC4"/>
    <w:rsid w:val="0078343C"/>
    <w:rsid w:val="00794E52"/>
    <w:rsid w:val="007A1F10"/>
    <w:rsid w:val="007A322E"/>
    <w:rsid w:val="007A6596"/>
    <w:rsid w:val="007A69DD"/>
    <w:rsid w:val="007B739D"/>
    <w:rsid w:val="007C411A"/>
    <w:rsid w:val="007C5F35"/>
    <w:rsid w:val="007E5C6A"/>
    <w:rsid w:val="00820C3D"/>
    <w:rsid w:val="00831D7F"/>
    <w:rsid w:val="008402AE"/>
    <w:rsid w:val="00865BB5"/>
    <w:rsid w:val="0086797D"/>
    <w:rsid w:val="008A09E3"/>
    <w:rsid w:val="008C371C"/>
    <w:rsid w:val="008C4547"/>
    <w:rsid w:val="008C51B7"/>
    <w:rsid w:val="008E077A"/>
    <w:rsid w:val="008E32E8"/>
    <w:rsid w:val="008F21E9"/>
    <w:rsid w:val="008F54C9"/>
    <w:rsid w:val="00905E52"/>
    <w:rsid w:val="00907ED9"/>
    <w:rsid w:val="00924E57"/>
    <w:rsid w:val="00935607"/>
    <w:rsid w:val="00965A31"/>
    <w:rsid w:val="009813FD"/>
    <w:rsid w:val="009B01BB"/>
    <w:rsid w:val="009B2A79"/>
    <w:rsid w:val="009B4DD0"/>
    <w:rsid w:val="009D5BB8"/>
    <w:rsid w:val="009F17AE"/>
    <w:rsid w:val="00A21C3B"/>
    <w:rsid w:val="00A33E43"/>
    <w:rsid w:val="00A51AED"/>
    <w:rsid w:val="00A80574"/>
    <w:rsid w:val="00A82C8F"/>
    <w:rsid w:val="00AB6C71"/>
    <w:rsid w:val="00AB7431"/>
    <w:rsid w:val="00AF4154"/>
    <w:rsid w:val="00AF77C0"/>
    <w:rsid w:val="00B03D0A"/>
    <w:rsid w:val="00B21619"/>
    <w:rsid w:val="00B241C6"/>
    <w:rsid w:val="00B309CC"/>
    <w:rsid w:val="00B425A8"/>
    <w:rsid w:val="00B45BA2"/>
    <w:rsid w:val="00B53AE2"/>
    <w:rsid w:val="00B62637"/>
    <w:rsid w:val="00B62700"/>
    <w:rsid w:val="00B653C5"/>
    <w:rsid w:val="00BA1E36"/>
    <w:rsid w:val="00BA4EF0"/>
    <w:rsid w:val="00BE6CBF"/>
    <w:rsid w:val="00C06B6E"/>
    <w:rsid w:val="00C206B9"/>
    <w:rsid w:val="00C22C28"/>
    <w:rsid w:val="00C302CC"/>
    <w:rsid w:val="00C3481F"/>
    <w:rsid w:val="00C4315F"/>
    <w:rsid w:val="00C50321"/>
    <w:rsid w:val="00C549B7"/>
    <w:rsid w:val="00C9644B"/>
    <w:rsid w:val="00CA7E29"/>
    <w:rsid w:val="00CB51D8"/>
    <w:rsid w:val="00CC3A70"/>
    <w:rsid w:val="00CD393F"/>
    <w:rsid w:val="00CF3D2B"/>
    <w:rsid w:val="00D0582E"/>
    <w:rsid w:val="00D1090C"/>
    <w:rsid w:val="00D2061F"/>
    <w:rsid w:val="00D22BB3"/>
    <w:rsid w:val="00D232E5"/>
    <w:rsid w:val="00D330C0"/>
    <w:rsid w:val="00D61CC4"/>
    <w:rsid w:val="00D75F71"/>
    <w:rsid w:val="00D8664A"/>
    <w:rsid w:val="00D95646"/>
    <w:rsid w:val="00D975E1"/>
    <w:rsid w:val="00DB2B48"/>
    <w:rsid w:val="00DB4B3C"/>
    <w:rsid w:val="00DC5B81"/>
    <w:rsid w:val="00DC6FEB"/>
    <w:rsid w:val="00DF2CFE"/>
    <w:rsid w:val="00E020E8"/>
    <w:rsid w:val="00E2513A"/>
    <w:rsid w:val="00E5189B"/>
    <w:rsid w:val="00E635AF"/>
    <w:rsid w:val="00E678A9"/>
    <w:rsid w:val="00E85F73"/>
    <w:rsid w:val="00E867FF"/>
    <w:rsid w:val="00EA40AE"/>
    <w:rsid w:val="00EB3948"/>
    <w:rsid w:val="00EB66A0"/>
    <w:rsid w:val="00EE7FD0"/>
    <w:rsid w:val="00F04720"/>
    <w:rsid w:val="00F064D9"/>
    <w:rsid w:val="00F12F4D"/>
    <w:rsid w:val="00F215FF"/>
    <w:rsid w:val="00F22B4C"/>
    <w:rsid w:val="00F244AE"/>
    <w:rsid w:val="00F50FB3"/>
    <w:rsid w:val="00F722FA"/>
    <w:rsid w:val="00F739F4"/>
    <w:rsid w:val="00F74F24"/>
    <w:rsid w:val="00F87396"/>
    <w:rsid w:val="00F970B2"/>
    <w:rsid w:val="00FA2DA0"/>
    <w:rsid w:val="00FC0611"/>
    <w:rsid w:val="00FC16BF"/>
    <w:rsid w:val="00FC346B"/>
    <w:rsid w:val="00FC4CF4"/>
    <w:rsid w:val="00FD42FA"/>
    <w:rsid w:val="00FD4EB1"/>
    <w:rsid w:val="00FE3644"/>
    <w:rsid w:val="00FF2367"/>
    <w:rsid w:val="00FF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EC3F"/>
  <w15:chartTrackingRefBased/>
  <w15:docId w15:val="{595F88F3-64D0-4D42-9AB0-CB08F6BB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BB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BB9"/>
    <w:pPr>
      <w:numPr>
        <w:numId w:val="20"/>
      </w:numPr>
      <w:spacing w:before="240"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BB9"/>
    <w:pPr>
      <w:keepNext/>
      <w:keepLines/>
      <w:numPr>
        <w:ilvl w:val="1"/>
        <w:numId w:val="20"/>
      </w:numPr>
      <w:spacing w:before="240" w:after="240"/>
      <w:outlineLvl w:val="1"/>
    </w:pPr>
    <w:rPr>
      <w:rFonts w:eastAsiaTheme="majorEastAsia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A4A"/>
    <w:pPr>
      <w:keepNext/>
      <w:keepLines/>
      <w:numPr>
        <w:ilvl w:val="2"/>
        <w:numId w:val="20"/>
      </w:numPr>
      <w:spacing w:before="120" w:after="120"/>
      <w:outlineLvl w:val="2"/>
    </w:pPr>
    <w:rPr>
      <w:rFonts w:eastAsiaTheme="majorEastAsi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BB9"/>
    <w:pPr>
      <w:keepNext/>
      <w:keepLines/>
      <w:numPr>
        <w:ilvl w:val="3"/>
        <w:numId w:val="20"/>
      </w:numPr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BB9"/>
    <w:pPr>
      <w:keepNext/>
      <w:keepLines/>
      <w:numPr>
        <w:ilvl w:val="4"/>
        <w:numId w:val="20"/>
      </w:numPr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5CD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5CD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5CD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5CD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BB9"/>
    <w:rPr>
      <w:rFonts w:ascii="Arial" w:hAnsi="Arial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BB9"/>
    <w:rPr>
      <w:rFonts w:ascii="Arial" w:eastAsiaTheme="majorEastAsia" w:hAnsi="Arial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56A4A"/>
    <w:rPr>
      <w:rFonts w:ascii="Arial" w:eastAsiaTheme="majorEastAsia" w:hAnsi="Arial" w:cs="Arial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64BB9"/>
    <w:rPr>
      <w:rFonts w:ascii="Arial" w:eastAsiaTheme="majorEastAsia" w:hAnsi="Arial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BB9"/>
    <w:rPr>
      <w:rFonts w:ascii="Arial" w:eastAsiaTheme="majorEastAsia" w:hAnsi="Arial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5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5C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5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5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664BB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64BB9"/>
    <w:pPr>
      <w:keepNext/>
      <w:keepLines/>
      <w:numPr>
        <w:numId w:val="0"/>
      </w:numPr>
      <w:spacing w:after="0"/>
      <w:outlineLvl w:val="9"/>
    </w:pPr>
    <w:rPr>
      <w:rFonts w:eastAsiaTheme="majorEastAsia" w:cstheme="majorBidi"/>
      <w:b w:val="0"/>
      <w:color w:val="2E74B5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6A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A4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64BB9"/>
    <w:rPr>
      <w:rFonts w:ascii="Arial" w:hAnsi="Arial"/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020E8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CB5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1D8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B5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1D8"/>
    <w:rPr>
      <w:rFonts w:ascii="Arial" w:hAnsi="Arial" w:cs="Arial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664BB9"/>
    <w:rPr>
      <w:rFonts w:ascii="Arial" w:hAnsi="Arial" w:cstheme="minorHAnsi"/>
      <w:bCs/>
      <w:iCs/>
      <w:spacing w:val="5"/>
      <w:sz w:val="72"/>
    </w:rPr>
  </w:style>
  <w:style w:type="character" w:styleId="IntenseReference">
    <w:name w:val="Intense Reference"/>
    <w:basedOn w:val="DefaultParagraphFont"/>
    <w:uiPriority w:val="32"/>
    <w:qFormat/>
    <w:rsid w:val="00664BB9"/>
    <w:rPr>
      <w:rFonts w:ascii="Arial" w:hAnsi="Arial" w:cstheme="minorHAnsi"/>
      <w:bCs/>
      <w:spacing w:val="5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B6263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64BB9"/>
    <w:pPr>
      <w:spacing w:after="0" w:line="240" w:lineRule="auto"/>
    </w:pPr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64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BB9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BB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64BB9"/>
    <w:rPr>
      <w:rFonts w:ascii="Arial" w:eastAsiaTheme="minorEastAsia" w:hAnsi="Arial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664BB9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64BB9"/>
    <w:rPr>
      <w:rFonts w:asciiTheme="minorHAnsi" w:hAnsiTheme="minorHAnsi"/>
      <w:i/>
      <w:iCs/>
    </w:rPr>
  </w:style>
  <w:style w:type="character" w:styleId="IntenseEmphasis">
    <w:name w:val="Intense Emphasis"/>
    <w:basedOn w:val="DefaultParagraphFont"/>
    <w:uiPriority w:val="21"/>
    <w:qFormat/>
    <w:rsid w:val="00664BB9"/>
    <w:rPr>
      <w:rFonts w:ascii="Arial" w:hAnsi="Arial"/>
      <w:i/>
      <w:iCs/>
      <w:color w:val="5B9BD5" w:themeColor="accent1"/>
    </w:rPr>
  </w:style>
  <w:style w:type="paragraph" w:customStyle="1" w:styleId="NoNumHeader">
    <w:name w:val="NoNumHeader"/>
    <w:link w:val="NoNumHeaderChar"/>
    <w:qFormat/>
    <w:rsid w:val="00664BB9"/>
    <w:pPr>
      <w:ind w:left="431" w:hanging="431"/>
    </w:pPr>
    <w:rPr>
      <w:rFonts w:ascii="Arial" w:hAnsi="Arial"/>
      <w:b/>
      <w:sz w:val="32"/>
    </w:rPr>
  </w:style>
  <w:style w:type="character" w:customStyle="1" w:styleId="NoNumHeaderChar">
    <w:name w:val="NoNumHeader Char"/>
    <w:basedOn w:val="DefaultParagraphFont"/>
    <w:link w:val="NoNumHeader"/>
    <w:rsid w:val="00664BB9"/>
    <w:rPr>
      <w:rFonts w:ascii="Arial" w:hAnsi="Arial"/>
      <w:b/>
      <w:sz w:val="32"/>
    </w:rPr>
  </w:style>
  <w:style w:type="paragraph" w:styleId="Revision">
    <w:name w:val="Revision"/>
    <w:hidden/>
    <w:uiPriority w:val="99"/>
    <w:semiHidden/>
    <w:rsid w:val="00141828"/>
    <w:pPr>
      <w:spacing w:after="0" w:line="240" w:lineRule="auto"/>
    </w:pPr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A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AED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10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OWA25</b:Tag>
    <b:SourceType>InternetSite</b:SourceType>
    <b:Guid>{8F70C87A-819D-4EEC-8245-9AF731857833}</b:Guid>
    <b:Title>OWASP Cheet Sheet Series</b:Title>
    <b:Year>2025</b:Year>
    <b:Author>
      <b:Author>
        <b:Corporate>OWASP</b:Corporate>
      </b:Author>
    </b:Author>
    <b:YearAccessed>2025</b:YearAccessed>
    <b:MonthAccessed>April</b:MonthAccessed>
    <b:DayAccessed>7</b:DayAccessed>
    <b:URL>https://cheatsheetseries.owasp.org/cheatsheets/Transport_Layer_Security_Cheat_Sheet.html</b:URL>
    <b:RefOrder>3</b:RefOrder>
  </b:Source>
  <b:Source>
    <b:Tag>Nat17</b:Tag>
    <b:SourceType>InternetSite</b:SourceType>
    <b:Guid>{67EF295D-2357-4177-A04A-3FAB0BE43D1A}</b:Guid>
    <b:Author>
      <b:Author>
        <b:Corporate>National Instuture of Standards and Technology</b:Corporate>
      </b:Author>
    </b:Author>
    <b:Title>NIST Special Publication 800-63B</b:Title>
    <b:Year>2017</b:Year>
    <b:YearAccessed>2025</b:YearAccessed>
    <b:MonthAccessed>April</b:MonthAccessed>
    <b:DayAccessed>7</b:DayAccessed>
    <b:URL>https://pages.nist.gov/800-63-3/sp800-63b.html</b:URL>
    <b:RefOrder>5</b:RefOrder>
  </b:Source>
  <b:Source>
    <b:Tag>OWA251</b:Tag>
    <b:SourceType>InternetSite</b:SourceType>
    <b:Guid>{E45C68C7-0E54-4E30-938A-BE2E38484C83}</b:Guid>
    <b:Author>
      <b:Author>
        <b:Corporate>OWASP</b:Corporate>
      </b:Author>
    </b:Author>
    <b:Title>Password Storage Cheat Sheet</b:Title>
    <b:Year>2025</b:Year>
    <b:YearAccessed>2025</b:YearAccessed>
    <b:MonthAccessed>April</b:MonthAccessed>
    <b:DayAccessed>7</b:DayAccessed>
    <b:URL>https://cheatsheetseries.owasp.org/cheatsheets/Password_Storage_Cheat_Sheet.html</b:URL>
    <b:RefOrder>6</b:RefOrder>
  </b:Source>
  <b:Source>
    <b:Tag>NIS17</b:Tag>
    <b:SourceType>InternetSite</b:SourceType>
    <b:Guid>{77FAD788-8BD7-47F4-8FAC-714D06F4A941}</b:Guid>
    <b:Author>
      <b:Author>
        <b:Corporate>NIST</b:Corporate>
      </b:Author>
    </b:Author>
    <b:Title>Digital Identity Guidelines</b:Title>
    <b:Year>2017</b:Year>
    <b:YearAccessed>2025</b:YearAccessed>
    <b:MonthAccessed>April</b:MonthAccessed>
    <b:DayAccessed>7</b:DayAccessed>
    <b:URL>https://nvlpubs.nist.gov/nistpubs/SpecialPublications/NIST.SP.800-63b.pdf</b:URL>
    <b:RefOrder>7</b:RefOrder>
  </b:Source>
  <b:Source>
    <b:Tag>Ora25</b:Tag>
    <b:SourceType>InternetSite</b:SourceType>
    <b:Guid>{FA49336F-FBF0-4A79-BBB8-6BCE62648126}</b:Guid>
    <b:Author>
      <b:Author>
        <b:Corporate>Oracle</b:Corporate>
      </b:Author>
    </b:Author>
    <b:Title>Transactions</b:Title>
    <b:Year>2025</b:Year>
    <b:YearAccessed>2025</b:YearAccessed>
    <b:MonthAccessed>April</b:MonthAccessed>
    <b:DayAccessed>7</b:DayAccessed>
    <b:URL>https://docs.oracle.com/en/database/oracle/oracle-database/19/cncpt/transactions.html</b:URL>
    <b:RefOrder>8</b:RefOrder>
  </b:Source>
  <b:Source>
    <b:Tag>OSI24</b:Tag>
    <b:SourceType>InternetSite</b:SourceType>
    <b:Guid>{3FBD6DA8-11F9-41CB-8244-1667A6FA7B83}</b:Guid>
    <b:Author>
      <b:Author>
        <b:Corporate>OSI</b:Corporate>
      </b:Author>
    </b:Author>
    <b:Title>The License Review process</b:Title>
    <b:Year>2024</b:Year>
    <b:YearAccessed>2025</b:YearAccessed>
    <b:MonthAccessed>April</b:MonthAccessed>
    <b:DayAccessed>7</b:DayAccessed>
    <b:URL>https://opensource.org/licenses/review-process</b:URL>
    <b:RefOrder>9</b:RefOrder>
  </b:Source>
  <b:Source>
    <b:Tag>Svi24</b:Tag>
    <b:SourceType>InternetSite</b:SourceType>
    <b:Guid>{D9066C36-0AEB-48DE-B758-84694C0BAC95}</b:Guid>
    <b:Author>
      <b:Author>
        <b:Corporate>Svitla</b:Corporate>
      </b:Author>
    </b:Author>
    <b:Title>Intellectual Property in Software Development</b:Title>
    <b:Year>2024</b:Year>
    <b:YearAccessed>2025</b:YearAccessed>
    <b:MonthAccessed>April</b:MonthAccessed>
    <b:DayAccessed>8</b:DayAccessed>
    <b:URL>https://svitla.com/blog/intellectual-property-software/</b:URL>
    <b:RefOrder>10</b:RefOrder>
  </b:Source>
  <b:Source>
    <b:Tag>WCA24</b:Tag>
    <b:SourceType>InternetSite</b:SourceType>
    <b:Guid>{3F09D065-36D5-4590-94B9-D8C136C65ABC}</b:Guid>
    <b:Author>
      <b:Author>
        <b:Corporate>WCAG</b:Corporate>
      </b:Author>
    </b:Author>
    <b:Title>Web Content Accessibility Guidelines</b:Title>
    <b:Year>2024</b:Year>
    <b:YearAccessed>2025</b:YearAccessed>
    <b:MonthAccessed>April</b:MonthAccessed>
    <b:DayAccessed>7</b:DayAccessed>
    <b:URL>https://www.w3.org/TR/WCAG21/</b:URL>
    <b:RefOrder>13</b:RefOrder>
  </b:Source>
  <b:Source>
    <b:Tag>ICO25</b:Tag>
    <b:SourceType>InternetSite</b:SourceType>
    <b:Guid>{7B99B4BF-522B-40AD-AF5C-093816346D0E}</b:Guid>
    <b:Author>
      <b:Author>
        <b:Corporate>ICO</b:Corporate>
      </b:Author>
    </b:Author>
    <b:Title>Transparency</b:Title>
    <b:Year>2025</b:Year>
    <b:YearAccessed>2025</b:YearAccessed>
    <b:MonthAccessed>April</b:MonthAccessed>
    <b:DayAccessed>8</b:DayAccessed>
    <b:URL>https://ico.org.uk/for-organisations/uk-gdpr-guidance-and-resources/accountability-and-governance/accountability-framework/transparency</b:URL>
    <b:RefOrder>16</b:RefOrder>
  </b:Source>
  <b:Source>
    <b:Tag>And00</b:Tag>
    <b:SourceType>BookSection</b:SourceType>
    <b:Guid>{AF026AE8-042C-4641-ADC7-8806C3E6A7FF}</b:Guid>
    <b:Year>2000</b:Year>
    <b:Author>
      <b:Author>
        <b:NameList>
          <b:Person>
            <b:Last>Thomas</b:Last>
            <b:First>David</b:First>
          </b:Person>
          <b:Person>
            <b:Last>Hunt</b:Last>
            <b:First>Andrew</b:First>
          </b:Person>
        </b:NameList>
      </b:Author>
    </b:Author>
    <b:City>Boston</b:City>
    <b:Publisher>Addison-Wesley Longman Publishing Co., Inc.</b:Publisher>
    <b:BookTitle>The pragmatic programmer: from journeyman to master</b:BookTitle>
    <b:RefOrder>17</b:RefOrder>
  </b:Source>
  <b:Source>
    <b:Tag>UKG18</b:Tag>
    <b:SourceType>InternetSite</b:SourceType>
    <b:Guid>{0235E0AF-F615-46EF-832C-E6CAF85F403C}</b:Guid>
    <b:Author>
      <b:Author>
        <b:Corporate>UK Government</b:Corporate>
      </b:Author>
    </b:Author>
    <b:Title>Data Protection Act</b:Title>
    <b:Year>2018</b:Year>
    <b:YearAccessed>2025</b:YearAccessed>
    <b:MonthAccessed>April</b:MonthAccessed>
    <b:DayAccessed>7</b:DayAccessed>
    <b:URL>https://www.legislation.gov.uk/ukpga/2018/12/contents</b:URL>
    <b:RefOrder>2</b:RefOrder>
  </b:Source>
  <b:Source>
    <b:Tag>Eur16</b:Tag>
    <b:SourceType>InternetSite</b:SourceType>
    <b:Guid>{84E4D73F-0096-4CE3-A5D2-A1056EC16E2A}</b:Guid>
    <b:Author>
      <b:Author>
        <b:Corporate>European Union</b:Corporate>
      </b:Author>
    </b:Author>
    <b:Title>GDPR</b:Title>
    <b:Year>2016</b:Year>
    <b:YearAccessed>2025</b:YearAccessed>
    <b:MonthAccessed>April</b:MonthAccessed>
    <b:DayAccessed>7</b:DayAccessed>
    <b:URL>https://www.legislation.gov.uk/eur/2016/679/contents</b:URL>
    <b:RefOrder>1</b:RefOrder>
  </b:Source>
  <b:Source>
    <b:Tag>Mic15</b:Tag>
    <b:SourceType>InternetSite</b:SourceType>
    <b:Guid>{50887256-9EB4-4A33-9054-DD12DD942EFD}</b:Guid>
    <b:Author>
      <b:Author>
        <b:NameList>
          <b:Person>
            <b:Last>Jones</b:Last>
            <b:Middle>B</b:Middle>
            <b:First>Michael</b:First>
          </b:Person>
          <b:Person>
            <b:Last>Bradley</b:Last>
            <b:First>John</b:First>
          </b:Person>
          <b:Person>
            <b:Last>Sakimura</b:Last>
            <b:First>Nat</b:First>
          </b:Person>
        </b:NameList>
      </b:Author>
    </b:Author>
    <b:Title>RFC 7519</b:Title>
    <b:Year>2015</b:Year>
    <b:YearAccessed>2025</b:YearAccessed>
    <b:MonthAccessed>April</b:MonthAccessed>
    <b:DayAccessed>7</b:DayAccessed>
    <b:URL>https://datatracker.ietf.org/doc/html/rfc7519</b:URL>
    <b:RefOrder>4</b:RefOrder>
  </b:Source>
  <b:Source>
    <b:Tag>Kar06</b:Tag>
    <b:SourceType>InternetSite</b:SourceType>
    <b:Guid>{23567FF9-6FB4-4C75-992D-657C0A83BDE5}</b:Guid>
    <b:Author>
      <b:Author>
        <b:NameList>
          <b:Person>
            <b:Last>Souppaya</b:Last>
            <b:First>Murugiah</b:First>
          </b:Person>
          <b:Person>
            <b:Last>Kent</b:Last>
            <b:First>Karen</b:First>
          </b:Person>
        </b:NameList>
      </b:Author>
    </b:Author>
    <b:Year>2006</b:Year>
    <b:YearAccessed>2025</b:YearAccessed>
    <b:MonthAccessed>April</b:MonthAccessed>
    <b:DayAccessed>7</b:DayAccessed>
    <b:URL>https://nvlpubs.nist.gov/nistpubs/Legacy/SP/nistspecialpublication800-92.pdf</b:URL>
    <b:RefOrder>11</b:RefOrder>
  </b:Source>
  <b:Source>
    <b:Tag>Fra24</b:Tag>
    <b:SourceType>InternetSite</b:SourceType>
    <b:Guid>{5F853D34-A181-467C-AB44-8C6DA355120C}</b:Guid>
    <b:Author>
      <b:Author>
        <b:NameList>
          <b:Person>
            <b:Last>Scherenberg</b:Last>
            <b:Middle>von</b:Middle>
            <b:First>Franziska</b:First>
          </b:Person>
          <b:Person>
            <b:Last>Hellmeier</b:Last>
            <b:First>Malte</b:First>
          </b:Person>
          <b:Person>
            <b:Last>Otto</b:Last>
            <b:First>Boris</b:First>
          </b:Person>
        </b:NameList>
      </b:Author>
    </b:Author>
    <b:Title>Data Sovereignty in Information Systems</b:Title>
    <b:Year>2024</b:Year>
    <b:YearAccessed>2025</b:YearAccessed>
    <b:MonthAccessed>April</b:MonthAccessed>
    <b:DayAccessed>8</b:DayAccessed>
    <b:URL>https://doi.org/10.1007/s12525-024-00693-4</b:URL>
    <b:RefOrder>12</b:RefOrder>
  </b:Source>
  <b:Source>
    <b:Tag>Hen20</b:Tag>
    <b:SourceType>InternetSite</b:SourceType>
    <b:Guid>{3F12B9B3-9791-4D6E-9C50-D86BC178250F}</b:Guid>
    <b:Author>
      <b:Author>
        <b:NameList>
          <b:Person>
            <b:Last>Kristallovich</b:Last>
            <b:First>Felix</b:First>
          </b:Person>
          <b:Person>
            <b:Last>Eisfeld</b:Last>
            <b:First>Henriette</b:First>
          </b:Person>
        </b:NameList>
      </b:Author>
    </b:Author>
    <b:Year>2020</b:Year>
    <b:YearAccessed>2025</b:YearAccessed>
    <b:MonthAccessed>April</b:MonthAccessed>
    <b:DayAccessed>7</b:DayAccessed>
    <b:URL>https://urn.kb.se/resolve?urn=urn:nbn:se:hj:diva-50563</b:URL>
    <b:RefOrder>14</b:RefOrder>
  </b:Source>
  <b:Source>
    <b:Tag>Wan16</b:Tag>
    <b:SourceType>InternetSite</b:SourceType>
    <b:Guid>{11968B42-65BA-4C8F-99EE-05998C5C8F02}</b:Guid>
    <b:Author>
      <b:Author>
        <b:NameList>
          <b:Person>
            <b:Last>Chang</b:Last>
            <b:First>Henry</b:First>
          </b:Person>
          <b:Person>
            <b:Last>Zankl</b:Last>
            <b:First>Wolfgang</b:First>
          </b:Person>
          <b:Person>
            <b:Last>Lee</b:Last>
            <b:Middle>W.</b:Middle>
            <b:First>Wanbil</b:First>
          </b:Person>
        </b:NameList>
      </b:Author>
    </b:Author>
    <b:Year>2016</b:Year>
    <b:YearAccessed>2025</b:YearAccessed>
    <b:MonthAccessed>April</b:MonthAccessed>
    <b:DayAccessed>7</b:DayAccessed>
    <b:URL>https://www.isaca.org/resources/isaca-journal/issues/2016/volume-6/an-ethical-approach-to-data-privacy-protection</b:URL>
    <b:RefOrder>15</b:RefOrder>
  </b:Source>
  <b:Source>
    <b:Tag>Par72</b:Tag>
    <b:SourceType>Report</b:SourceType>
    <b:Guid>{CAB286DF-C283-44F4-A007-F3B4D9741E5A}</b:Guid>
    <b:Title>On the criteria to be used in decomposing systems into modules</b:Title>
    <b:Year>1972</b:Year>
    <b:City>New York</b:City>
    <b:Publisher>Association for Computing Machinery</b:Publisher>
    <b:Author>
      <b:Author>
        <b:NameList>
          <b:Person>
            <b:Last>Parnas</b:Last>
            <b:Middle>L.</b:Middle>
            <b:First>D.</b:First>
          </b:Person>
        </b:NameList>
      </b:Author>
    </b:Author>
    <b:RefOrder>18</b:RefOrder>
  </b:Source>
  <b:Source>
    <b:Tag>Anj19</b:Tag>
    <b:SourceType>JournalArticle</b:SourceType>
    <b:Guid>{4DDABF91-F37E-43D8-BBCC-9031097FD90B}</b:Guid>
    <b:Author>
      <b:Author>
        <b:NameList>
          <b:Person>
            <b:Last>Anjum</b:Last>
            <b:First>Nirjhor</b:First>
          </b:Person>
          <b:Person>
            <b:Last>Alam</b:Last>
            <b:First>Shamimul</b:First>
          </b:Person>
        </b:NameList>
      </b:Author>
    </b:Author>
    <b:Title>A Comparative Analysis on Widely used Web Frameworks to Choose the Requirement based Development Technology</b:Title>
    <b:Year>2019</b:Year>
    <b:Publisher>IARJSET</b:Publisher>
    <b:Pages>16-24</b:Pages>
    <b:JournalName>IARJSET</b:JournalName>
    <b:RefOrder>19</b:RefOrder>
  </b:Source>
  <b:Source>
    <b:Tag>Dyb08</b:Tag>
    <b:SourceType>DocumentFromInternetSite</b:SourceType>
    <b:Guid>{4DFEDEB7-F99C-4133-90E5-01AF36E2DBAB}</b:Guid>
    <b:Title>Empirical studies of agile software development: A systematic review</b:Title>
    <b:Year>2008</b:Year>
    <b:YearAccessed>2025</b:YearAccessed>
    <b:MonthAccessed>April</b:MonthAccessed>
    <b:DayAccessed>8</b:DayAccessed>
    <b:URL>https://doi.org/10.1016/j.infsof.2008.01.006</b:URL>
    <b:Author>
      <b:Author>
        <b:NameList>
          <b:Person>
            <b:Last>Dybå</b:Last>
            <b:First>Tore</b:First>
          </b:Person>
          <b:Person>
            <b:Last>Dingsøyr</b:Last>
            <b:First>Torgeir</b:First>
          </b:Person>
        </b:NameList>
      </b:Author>
    </b:Author>
    <b:RefOrder>20</b:RefOrder>
  </b:Source>
</b:Sources>
</file>

<file path=customXml/itemProps1.xml><?xml version="1.0" encoding="utf-8"?>
<ds:datastoreItem xmlns:ds="http://schemas.openxmlformats.org/officeDocument/2006/customXml" ds:itemID="{B8885367-23F7-43FF-B104-227F6AB37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13</Pages>
  <Words>2544</Words>
  <Characters>14503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Sanders-Wyatt</dc:creator>
  <cp:keywords/>
  <dc:description/>
  <cp:lastModifiedBy>Ben Sanders-Wyatt</cp:lastModifiedBy>
  <cp:revision>53</cp:revision>
  <dcterms:created xsi:type="dcterms:W3CDTF">2025-02-24T18:01:00Z</dcterms:created>
  <dcterms:modified xsi:type="dcterms:W3CDTF">2025-04-12T00:20:00Z</dcterms:modified>
</cp:coreProperties>
</file>