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© 2025 Acme Corporation. All rights reserved.</w:t>
      </w:r>
    </w:p>
    <w:p>
      <w:r>
        <w:t xml:space="preserve">  ============================================================================</w:t>
      </w:r>
    </w:p>
    <w:p>
      <w:r>
        <w:t xml:space="preserve">  ====</w:t>
      </w:r>
    </w:p>
    <w:p>
      <w:r>
        <w:t xml:space="preserve">                             ACME CORPORATION</w:t>
      </w:r>
    </w:p>
    <w:p>
      <w:r>
        <w:t xml:space="preserve">                       Confidential Business Report</w:t>
      </w:r>
    </w:p>
    <w:p>
      <w:r>
        <w:t xml:space="preserve">  ============================================================================</w:t>
      </w:r>
    </w:p>
    <w:p>
      <w:r>
        <w:t xml:space="preserve">  ====</w:t>
      </w:r>
    </w:p>
    <w:p/>
    <w:p>
      <w:r>
        <w:t xml:space="preserve">  [Company Logo Placeholder]</w:t>
      </w:r>
    </w:p>
    <w:p/>
    <w:p>
      <w:r>
        <w:t xml:space="preserve">  This document contains proprietary information and is intended solely for</w:t>
      </w:r>
    </w:p>
    <w:p>
      <w:r>
        <w:t xml:space="preserve">  internal use. Distribution outside the organization requires written</w:t>
      </w:r>
    </w:p>
    <w:p>
      <w:r>
        <w:t xml:space="preserve">  approval</w:t>
      </w:r>
    </w:p>
    <w:p>
      <w:r>
        <w:t xml:space="preserve">  from the Executive Team.</w:t>
      </w:r>
    </w:p>
    <w:p/>
    <w:p>
      <w:r>
        <w:t>Your personal contact: John Doe</w:t>
      </w:r>
    </w:p>
    <w:p>
      <w:r>
        <w:t>Call him: 123-456-7890</w:t>
      </w:r>
    </w:p>
    <w:p>
      <w:r>
        <w:t xml:space="preserve">  ____________________________________________________________________________</w:t>
      </w:r>
    </w:p>
    <w:p>
      <w:r>
        <w:t xml:space="preserve">  ____</w:t>
      </w:r>
    </w:p>
    <w:p/>
    <w:p>
      <w:pPr>
        <w:pStyle w:val="berschrift1"/>
      </w:pPr>
      <w:r>
        <w:t>Quarterly Report - Q4 2024</w:t>
      </w:r>
    </w:p>
    <w:p>
      <w:r>
        <w:t>Author: Analytics Team</w:t>
      </w:r>
    </w:p>
    <w:p/>
    <w:p>
      <w:pPr>
        <w:pStyle w:val="berschrift2"/>
      </w:pPr>
      <w:r>
        <w:t>Key Highlights:</w:t>
      </w:r>
    </w:p>
    <w:p/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4531"/>
        <w:gridCol w:w="4531"/>
      </w:tblGrid>
      <w:tr>
        <w:tc>
          <w:tcPr>
            <w:tcW w:type="dxa" w:w="4531"/>
          </w:tcPr>
          <w:p>
            <w:r>
              <w:t>Revenue increased by 25%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  <w:tr>
        <w:tc>
          <w:tcPr>
            <w:tcW w:type="dxa" w:w="4531"/>
          </w:tcPr>
          <w:p>
            <w:r>
              <w:t>Customer satisfaction at all-time high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  <w:tr>
        <w:tc>
          <w:tcPr>
            <w:tcW w:type="dxa" w:w="4531"/>
          </w:tcPr>
          <w:p>
            <w:r>
              <w:t>New product launch successful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</w:tbl>
    <w:p/>
    <w:p>
      <w:r>
        <w:t>• Revenue increased by 25%</w:t>
      </w:r>
    </w:p>
    <w:p>
      <w:r>
        <w:t>• Customer satisfaction at all-time high</w:t>
      </w:r>
    </w:p>
    <w:p>
      <w:r>
        <w:t>• New product launch successful</w:t>
      </w:r>
    </w:p>
    <w:p/>
    <w:p/>
    <w:p>
      <w:r>
        <w:t>This report is confidential and proprietary. Do not distribute without authorization.</w:t>
      </w:r>
    </w:p>
    <w:p/>
    <w:p>
      <w:r>
        <w:t>© 2025 Acme Corporation. All rights reserved.</w:t>
      </w:r>
    </w:p>
    <w:p/>
    <w:p>
      <w:r>
        <w:rPr>
          <w:b/>
        </w:rPr>
        <w:t>Bold text</w:t>
      </w:r>
    </w:p>
    <w:p/>
    <w:p>
      <w:pPr>
        <w:rPr>
          <w:lang w:val="en-US"/>
        </w:rPr>
      </w:pPr>
      <w:r>
        <w:rPr>
          <w:lang w:val="en-US"/>
        </w:rPr>
        <w:t xml:space="preserve">Das ist der Footer von 2024</w:t>
      </w:r>
    </w:p>
    <w:sectPr w:rsidR="00CB71FF" w:rsidRPr="00977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2"/>
    <w:rsid w:val="001C4687"/>
    <w:rsid w:val="0023693F"/>
    <w:rsid w:val="002A5FD3"/>
    <w:rsid w:val="0038317F"/>
    <w:rsid w:val="003E2A3E"/>
    <w:rsid w:val="00460D2A"/>
    <w:rsid w:val="004F7C7E"/>
    <w:rsid w:val="005369F2"/>
    <w:rsid w:val="008C4CA1"/>
    <w:rsid w:val="0097713E"/>
    <w:rsid w:val="00A014D4"/>
    <w:rsid w:val="00AC4211"/>
    <w:rsid w:val="00B123E5"/>
    <w:rsid w:val="00B54F67"/>
    <w:rsid w:val="00B747E0"/>
    <w:rsid w:val="00C31DD5"/>
    <w:rsid w:val="00CB1E0C"/>
    <w:rsid w:val="00CB71FF"/>
    <w:rsid w:val="00E1534F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8DFB"/>
  <w15:chartTrackingRefBased/>
  <w15:docId w15:val="{295E0160-956E-864E-8974-AA9965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6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6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6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6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69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69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69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69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69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69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6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6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9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69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69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69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69F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4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9</cp:revision>
  <dcterms:created xsi:type="dcterms:W3CDTF">2025-07-20T20:49:00Z</dcterms:created>
  <dcterms:modified xsi:type="dcterms:W3CDTF">2025-07-24T10:36:00Z</dcterms:modified>
</cp:coreProperties>
</file>