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CF1B96" w14:textId="440982AD" w:rsidR="008003AA" w:rsidRPr="002A5ADE" w:rsidRDefault="00DB1890" w:rsidP="008003AA">
      <w:pPr>
        <w:jc w:val="center"/>
        <w:rPr>
          <w:rFonts w:asciiTheme="majorHAnsi" w:hAnsiTheme="majorHAnsi"/>
          <w:b/>
          <w:sz w:val="26"/>
        </w:rPr>
      </w:pPr>
      <w:r>
        <w:rPr>
          <w:rFonts w:asciiTheme="majorHAnsi" w:hAnsiTheme="majorHAnsi"/>
          <w:b/>
          <w:sz w:val="26"/>
        </w:rPr>
        <w:t>Single-Point</w:t>
      </w:r>
      <w:r w:rsidR="008003AA" w:rsidRPr="002A5ADE">
        <w:rPr>
          <w:rFonts w:asciiTheme="majorHAnsi" w:hAnsiTheme="majorHAnsi"/>
          <w:b/>
          <w:sz w:val="26"/>
        </w:rPr>
        <w:t xml:space="preserve"> Rubric</w:t>
      </w:r>
      <w:r w:rsidR="005E7AFE">
        <w:rPr>
          <w:rFonts w:asciiTheme="majorHAnsi" w:hAnsiTheme="majorHAnsi"/>
          <w:b/>
          <w:sz w:val="26"/>
        </w:rPr>
        <w:t xml:space="preserve"> </w:t>
      </w:r>
      <w:proofErr w:type="spellStart"/>
      <w:r w:rsidR="005E7AFE">
        <w:rPr>
          <w:rFonts w:asciiTheme="majorHAnsi" w:hAnsiTheme="majorHAnsi"/>
          <w:b/>
          <w:sz w:val="26"/>
        </w:rPr>
        <w:t>Adviesrapport</w:t>
      </w:r>
      <w:proofErr w:type="spellEnd"/>
    </w:p>
    <w:p w14:paraId="2E6212D9" w14:textId="77777777" w:rsidR="00552EA8" w:rsidRDefault="00552EA8" w:rsidP="008003AA">
      <w:pPr>
        <w:jc w:val="center"/>
      </w:pPr>
    </w:p>
    <w:p w14:paraId="0379E202" w14:textId="77777777" w:rsidR="008003AA" w:rsidRDefault="008003AA"/>
    <w:tbl>
      <w:tblPr>
        <w:tblStyle w:val="Tabelraster"/>
        <w:tblW w:w="9535" w:type="dxa"/>
        <w:tblCellMar>
          <w:top w:w="144" w:type="dxa"/>
          <w:left w:w="115" w:type="dxa"/>
          <w:bottom w:w="144" w:type="dxa"/>
          <w:right w:w="115" w:type="dxa"/>
        </w:tblCellMar>
        <w:tblLook w:val="04A0" w:firstRow="1" w:lastRow="0" w:firstColumn="1" w:lastColumn="0" w:noHBand="0" w:noVBand="1"/>
      </w:tblPr>
      <w:tblGrid>
        <w:gridCol w:w="3178"/>
        <w:gridCol w:w="3178"/>
        <w:gridCol w:w="3179"/>
      </w:tblGrid>
      <w:tr w:rsidR="005E7E0C" w:rsidRPr="00C06741" w14:paraId="0B4A395D" w14:textId="77777777" w:rsidTr="00C06741">
        <w:tc>
          <w:tcPr>
            <w:tcW w:w="3178" w:type="dxa"/>
            <w:shd w:val="clear" w:color="auto" w:fill="B3AA71"/>
            <w:vAlign w:val="center"/>
          </w:tcPr>
          <w:p w14:paraId="2F2C67A7" w14:textId="59536872" w:rsidR="005E7E0C" w:rsidRPr="005E7AFE" w:rsidRDefault="005E7AFE" w:rsidP="005E7AFE">
            <w:pPr>
              <w:jc w:val="center"/>
              <w:rPr>
                <w:rFonts w:asciiTheme="majorHAnsi" w:hAnsiTheme="majorHAnsi"/>
                <w:b/>
              </w:rPr>
            </w:pPr>
            <w:proofErr w:type="spellStart"/>
            <w:r>
              <w:rPr>
                <w:rFonts w:asciiTheme="majorHAnsi" w:hAnsiTheme="majorHAnsi"/>
                <w:b/>
              </w:rPr>
              <w:t>Aandachtspunten</w:t>
            </w:r>
            <w:proofErr w:type="spellEnd"/>
          </w:p>
        </w:tc>
        <w:tc>
          <w:tcPr>
            <w:tcW w:w="3178" w:type="dxa"/>
            <w:shd w:val="clear" w:color="auto" w:fill="B3AA71"/>
            <w:vAlign w:val="center"/>
          </w:tcPr>
          <w:p w14:paraId="410D9748" w14:textId="6881DEF6" w:rsidR="005E7E0C" w:rsidRPr="005E7AFE" w:rsidRDefault="005E7E0C" w:rsidP="005E7AFE">
            <w:pPr>
              <w:jc w:val="center"/>
              <w:rPr>
                <w:rFonts w:asciiTheme="majorHAnsi" w:hAnsiTheme="majorHAnsi"/>
                <w:b/>
              </w:rPr>
            </w:pPr>
            <w:r w:rsidRPr="00C06741">
              <w:rPr>
                <w:rFonts w:asciiTheme="majorHAnsi" w:hAnsiTheme="majorHAnsi"/>
                <w:b/>
              </w:rPr>
              <w:t>Criteria</w:t>
            </w:r>
          </w:p>
        </w:tc>
        <w:tc>
          <w:tcPr>
            <w:tcW w:w="3179" w:type="dxa"/>
            <w:shd w:val="clear" w:color="auto" w:fill="B3AA71"/>
            <w:vAlign w:val="center"/>
          </w:tcPr>
          <w:p w14:paraId="36EBB34C" w14:textId="47176B72" w:rsidR="005E7E0C" w:rsidRPr="005E7AFE" w:rsidRDefault="005E7AFE" w:rsidP="005E7AFE">
            <w:pPr>
              <w:jc w:val="center"/>
              <w:rPr>
                <w:rFonts w:asciiTheme="majorHAnsi" w:hAnsiTheme="majorHAnsi"/>
                <w:b/>
              </w:rPr>
            </w:pPr>
            <w:proofErr w:type="spellStart"/>
            <w:r>
              <w:rPr>
                <w:rFonts w:asciiTheme="majorHAnsi" w:hAnsiTheme="majorHAnsi"/>
                <w:b/>
              </w:rPr>
              <w:t>Goed</w:t>
            </w:r>
            <w:proofErr w:type="spellEnd"/>
          </w:p>
        </w:tc>
      </w:tr>
      <w:tr w:rsidR="005E7E0C" w:rsidRPr="00576089" w14:paraId="396D1964" w14:textId="77777777" w:rsidTr="00C06741">
        <w:tc>
          <w:tcPr>
            <w:tcW w:w="3178" w:type="dxa"/>
          </w:tcPr>
          <w:p w14:paraId="39875497" w14:textId="77777777" w:rsidR="005E7E0C" w:rsidRPr="00C06741" w:rsidRDefault="005E7E0C">
            <w:pPr>
              <w:rPr>
                <w:rFonts w:asciiTheme="majorHAnsi" w:hAnsiTheme="majorHAnsi"/>
              </w:rPr>
            </w:pPr>
          </w:p>
        </w:tc>
        <w:tc>
          <w:tcPr>
            <w:tcW w:w="3178" w:type="dxa"/>
            <w:shd w:val="clear" w:color="auto" w:fill="D9D9D9" w:themeFill="background1" w:themeFillShade="D9"/>
          </w:tcPr>
          <w:p w14:paraId="17C4FA5A" w14:textId="6F9B3E3A" w:rsidR="005E7E0C" w:rsidRPr="00576089" w:rsidRDefault="005E7AFE">
            <w:pPr>
              <w:rPr>
                <w:rFonts w:asciiTheme="majorHAnsi" w:hAnsiTheme="majorHAnsi"/>
                <w:b/>
                <w:lang w:val="nl-NL"/>
              </w:rPr>
            </w:pPr>
            <w:r w:rsidRPr="00576089">
              <w:rPr>
                <w:rFonts w:asciiTheme="majorHAnsi" w:hAnsiTheme="majorHAnsi"/>
                <w:b/>
                <w:lang w:val="nl-NL"/>
              </w:rPr>
              <w:t>Lezersvragen</w:t>
            </w:r>
          </w:p>
          <w:p w14:paraId="7AC50BD5" w14:textId="59D3B95A" w:rsidR="005E7E0C" w:rsidRPr="00576089" w:rsidRDefault="00576089">
            <w:pPr>
              <w:rPr>
                <w:rFonts w:asciiTheme="majorHAnsi" w:hAnsiTheme="majorHAnsi"/>
                <w:lang w:val="nl-NL"/>
              </w:rPr>
            </w:pPr>
            <w:r w:rsidRPr="00576089">
              <w:rPr>
                <w:rFonts w:asciiTheme="majorHAnsi" w:hAnsiTheme="majorHAnsi"/>
                <w:lang w:val="nl-NL"/>
              </w:rPr>
              <w:t>Krijgt de lezer a</w:t>
            </w:r>
            <w:r>
              <w:rPr>
                <w:rFonts w:asciiTheme="majorHAnsi" w:hAnsiTheme="majorHAnsi"/>
                <w:lang w:val="nl-NL"/>
              </w:rPr>
              <w:t>ntwoord op de logische vragen die hij heeft bij deze tekst / dit vraagstuk</w:t>
            </w:r>
          </w:p>
        </w:tc>
        <w:tc>
          <w:tcPr>
            <w:tcW w:w="3179" w:type="dxa"/>
          </w:tcPr>
          <w:p w14:paraId="7463F2F8" w14:textId="77777777" w:rsidR="005E7E0C" w:rsidRPr="00576089" w:rsidRDefault="005E7E0C">
            <w:pPr>
              <w:rPr>
                <w:rFonts w:asciiTheme="majorHAnsi" w:hAnsiTheme="majorHAnsi"/>
                <w:lang w:val="nl-NL"/>
              </w:rPr>
            </w:pPr>
          </w:p>
        </w:tc>
      </w:tr>
      <w:tr w:rsidR="005E7E0C" w:rsidRPr="00576089" w14:paraId="7BB22C5E" w14:textId="77777777" w:rsidTr="00C06741">
        <w:tc>
          <w:tcPr>
            <w:tcW w:w="3178" w:type="dxa"/>
          </w:tcPr>
          <w:p w14:paraId="2973F090" w14:textId="77777777" w:rsidR="005E7E0C" w:rsidRPr="00576089" w:rsidRDefault="005E7E0C">
            <w:pPr>
              <w:rPr>
                <w:rFonts w:asciiTheme="majorHAnsi" w:hAnsiTheme="majorHAnsi"/>
                <w:lang w:val="nl-NL"/>
              </w:rPr>
            </w:pPr>
          </w:p>
        </w:tc>
        <w:tc>
          <w:tcPr>
            <w:tcW w:w="3178" w:type="dxa"/>
            <w:shd w:val="clear" w:color="auto" w:fill="D9D9D9" w:themeFill="background1" w:themeFillShade="D9"/>
          </w:tcPr>
          <w:p w14:paraId="5FE098FB" w14:textId="63AB9C44" w:rsidR="005E7E0C" w:rsidRPr="005E7AFE" w:rsidRDefault="005E7AFE">
            <w:pPr>
              <w:rPr>
                <w:rFonts w:asciiTheme="majorHAnsi" w:hAnsiTheme="majorHAnsi"/>
                <w:b/>
                <w:lang w:val="nl-NL"/>
              </w:rPr>
            </w:pPr>
            <w:r w:rsidRPr="005E7AFE">
              <w:rPr>
                <w:rFonts w:asciiTheme="majorHAnsi" w:hAnsiTheme="majorHAnsi"/>
                <w:b/>
                <w:lang w:val="nl-NL"/>
              </w:rPr>
              <w:t>Kernboodschappen</w:t>
            </w:r>
          </w:p>
          <w:p w14:paraId="4659B8C3" w14:textId="0EC15D0E" w:rsidR="005E7E0C" w:rsidRPr="005E7AFE" w:rsidRDefault="005E7AFE">
            <w:pPr>
              <w:rPr>
                <w:rFonts w:asciiTheme="majorHAnsi" w:hAnsiTheme="majorHAnsi"/>
                <w:lang w:val="nl-NL"/>
              </w:rPr>
            </w:pPr>
            <w:r w:rsidRPr="005E7AFE">
              <w:rPr>
                <w:rFonts w:asciiTheme="majorHAnsi" w:hAnsiTheme="majorHAnsi"/>
                <w:lang w:val="nl-NL"/>
              </w:rPr>
              <w:t>De adviezen zijn d</w:t>
            </w:r>
            <w:r>
              <w:rPr>
                <w:rFonts w:asciiTheme="majorHAnsi" w:hAnsiTheme="majorHAnsi"/>
                <w:lang w:val="nl-NL"/>
              </w:rPr>
              <w:t xml:space="preserve">uidelijk weergegeven en beschreven. </w:t>
            </w:r>
            <w:r>
              <w:rPr>
                <w:rFonts w:asciiTheme="majorHAnsi" w:hAnsiTheme="majorHAnsi"/>
                <w:lang w:val="nl-NL"/>
              </w:rPr>
              <w:br/>
              <w:t>De kernboodschappen sluiten aan op de lezersvragen</w:t>
            </w:r>
          </w:p>
        </w:tc>
        <w:tc>
          <w:tcPr>
            <w:tcW w:w="3179" w:type="dxa"/>
          </w:tcPr>
          <w:p w14:paraId="7B11FA09" w14:textId="77777777" w:rsidR="005E7E0C" w:rsidRPr="005E7AFE" w:rsidRDefault="005E7E0C">
            <w:pPr>
              <w:rPr>
                <w:rFonts w:asciiTheme="majorHAnsi" w:hAnsiTheme="majorHAnsi"/>
                <w:lang w:val="nl-NL"/>
              </w:rPr>
            </w:pPr>
          </w:p>
        </w:tc>
      </w:tr>
      <w:tr w:rsidR="005E7E0C" w:rsidRPr="005E7AFE" w14:paraId="5B7AA43C" w14:textId="77777777" w:rsidTr="00C06741">
        <w:tc>
          <w:tcPr>
            <w:tcW w:w="3178" w:type="dxa"/>
          </w:tcPr>
          <w:p w14:paraId="7D5D1126" w14:textId="77777777" w:rsidR="005E7E0C" w:rsidRPr="005E7AFE" w:rsidRDefault="005E7E0C">
            <w:pPr>
              <w:rPr>
                <w:rFonts w:asciiTheme="majorHAnsi" w:hAnsiTheme="majorHAnsi"/>
                <w:lang w:val="nl-NL"/>
              </w:rPr>
            </w:pPr>
          </w:p>
        </w:tc>
        <w:tc>
          <w:tcPr>
            <w:tcW w:w="3178" w:type="dxa"/>
            <w:shd w:val="clear" w:color="auto" w:fill="D9D9D9" w:themeFill="background1" w:themeFillShade="D9"/>
          </w:tcPr>
          <w:p w14:paraId="7667DA82" w14:textId="791930E7" w:rsidR="005E7E0C" w:rsidRPr="005E7AFE" w:rsidRDefault="005E7AFE" w:rsidP="00A93B90">
            <w:pPr>
              <w:rPr>
                <w:rFonts w:asciiTheme="majorHAnsi" w:hAnsiTheme="majorHAnsi"/>
                <w:b/>
                <w:lang w:val="nl-NL"/>
              </w:rPr>
            </w:pPr>
            <w:r w:rsidRPr="005E7AFE">
              <w:rPr>
                <w:rFonts w:asciiTheme="majorHAnsi" w:hAnsiTheme="majorHAnsi"/>
                <w:b/>
                <w:lang w:val="nl-NL"/>
              </w:rPr>
              <w:t>Argumentatie</w:t>
            </w:r>
          </w:p>
          <w:p w14:paraId="0936A93D" w14:textId="4496B078" w:rsidR="005E7E0C" w:rsidRPr="005E7AFE" w:rsidRDefault="005E7AFE" w:rsidP="00A93B90">
            <w:pPr>
              <w:rPr>
                <w:rFonts w:asciiTheme="majorHAnsi" w:hAnsiTheme="majorHAnsi"/>
                <w:lang w:val="nl-NL"/>
              </w:rPr>
            </w:pPr>
            <w:r w:rsidRPr="005E7AFE">
              <w:rPr>
                <w:rFonts w:asciiTheme="majorHAnsi" w:hAnsiTheme="majorHAnsi"/>
                <w:lang w:val="nl-NL"/>
              </w:rPr>
              <w:t>De argumentatie beantwoord d</w:t>
            </w:r>
            <w:r>
              <w:rPr>
                <w:rFonts w:asciiTheme="majorHAnsi" w:hAnsiTheme="majorHAnsi"/>
                <w:lang w:val="nl-NL"/>
              </w:rPr>
              <w:t>e vragen die de kernboodschap oproept. Onderbouwing en bewijsvoering zijn duidelijk aanwezig</w:t>
            </w:r>
          </w:p>
        </w:tc>
        <w:tc>
          <w:tcPr>
            <w:tcW w:w="3179" w:type="dxa"/>
          </w:tcPr>
          <w:p w14:paraId="11072DF4" w14:textId="77777777" w:rsidR="005E7E0C" w:rsidRPr="005E7AFE" w:rsidRDefault="005E7E0C">
            <w:pPr>
              <w:rPr>
                <w:rFonts w:asciiTheme="majorHAnsi" w:hAnsiTheme="majorHAnsi"/>
                <w:lang w:val="nl-NL"/>
              </w:rPr>
            </w:pPr>
          </w:p>
        </w:tc>
      </w:tr>
      <w:tr w:rsidR="005E7E0C" w:rsidRPr="00576089" w14:paraId="5F9845E3" w14:textId="77777777" w:rsidTr="00C06741">
        <w:tc>
          <w:tcPr>
            <w:tcW w:w="3178" w:type="dxa"/>
          </w:tcPr>
          <w:p w14:paraId="0AFB6D4A" w14:textId="77777777" w:rsidR="005E7E0C" w:rsidRPr="005E7AFE" w:rsidRDefault="005E7E0C">
            <w:pPr>
              <w:rPr>
                <w:rFonts w:asciiTheme="majorHAnsi" w:hAnsiTheme="majorHAnsi"/>
                <w:lang w:val="nl-NL"/>
              </w:rPr>
            </w:pPr>
          </w:p>
        </w:tc>
        <w:tc>
          <w:tcPr>
            <w:tcW w:w="3178" w:type="dxa"/>
            <w:shd w:val="clear" w:color="auto" w:fill="D9D9D9" w:themeFill="background1" w:themeFillShade="D9"/>
          </w:tcPr>
          <w:p w14:paraId="6A9C5B0A" w14:textId="7B5FF2EE" w:rsidR="005E7E0C" w:rsidRPr="005E7AFE" w:rsidRDefault="005E7AFE" w:rsidP="00A93B90">
            <w:pPr>
              <w:rPr>
                <w:rFonts w:asciiTheme="majorHAnsi" w:hAnsiTheme="majorHAnsi"/>
                <w:b/>
                <w:lang w:val="nl-NL"/>
              </w:rPr>
            </w:pPr>
            <w:r w:rsidRPr="005E7AFE">
              <w:rPr>
                <w:rFonts w:asciiTheme="majorHAnsi" w:hAnsiTheme="majorHAnsi"/>
                <w:b/>
                <w:lang w:val="nl-NL"/>
              </w:rPr>
              <w:t>Werkplan</w:t>
            </w:r>
          </w:p>
          <w:p w14:paraId="0B5D8074" w14:textId="7674DE7A" w:rsidR="005E7E0C" w:rsidRPr="005E7AFE" w:rsidRDefault="005E7AFE" w:rsidP="00A93B90">
            <w:pPr>
              <w:rPr>
                <w:rFonts w:asciiTheme="majorHAnsi" w:hAnsiTheme="majorHAnsi"/>
                <w:lang w:val="nl-NL"/>
              </w:rPr>
            </w:pPr>
            <w:r w:rsidRPr="005E7AFE">
              <w:rPr>
                <w:rFonts w:asciiTheme="majorHAnsi" w:hAnsiTheme="majorHAnsi"/>
                <w:lang w:val="nl-NL"/>
              </w:rPr>
              <w:t xml:space="preserve">Duidelijk </w:t>
            </w:r>
            <w:r>
              <w:rPr>
                <w:rFonts w:asciiTheme="majorHAnsi" w:hAnsiTheme="majorHAnsi"/>
                <w:lang w:val="nl-NL"/>
              </w:rPr>
              <w:t xml:space="preserve">onderwerp en </w:t>
            </w:r>
            <w:r w:rsidRPr="005E7AFE">
              <w:rPr>
                <w:rFonts w:asciiTheme="majorHAnsi" w:hAnsiTheme="majorHAnsi"/>
                <w:lang w:val="nl-NL"/>
              </w:rPr>
              <w:t>doel van d</w:t>
            </w:r>
            <w:r>
              <w:rPr>
                <w:rFonts w:asciiTheme="majorHAnsi" w:hAnsiTheme="majorHAnsi"/>
                <w:lang w:val="nl-NL"/>
              </w:rPr>
              <w:t xml:space="preserve">e tekst. </w:t>
            </w:r>
            <w:r>
              <w:rPr>
                <w:rFonts w:asciiTheme="majorHAnsi" w:hAnsiTheme="majorHAnsi"/>
                <w:lang w:val="nl-NL"/>
              </w:rPr>
              <w:br/>
              <w:t xml:space="preserve">Nagedacht over wie de lezer is </w:t>
            </w:r>
          </w:p>
        </w:tc>
        <w:tc>
          <w:tcPr>
            <w:tcW w:w="3179" w:type="dxa"/>
          </w:tcPr>
          <w:p w14:paraId="1D15923F" w14:textId="77777777" w:rsidR="005E7E0C" w:rsidRPr="005E7AFE" w:rsidRDefault="005E7E0C">
            <w:pPr>
              <w:rPr>
                <w:rFonts w:asciiTheme="majorHAnsi" w:hAnsiTheme="majorHAnsi"/>
                <w:lang w:val="nl-NL"/>
              </w:rPr>
            </w:pPr>
          </w:p>
        </w:tc>
      </w:tr>
      <w:tr w:rsidR="0053258A" w:rsidRPr="00576089" w14:paraId="39A49D5C" w14:textId="77777777" w:rsidTr="006701D0">
        <w:tc>
          <w:tcPr>
            <w:tcW w:w="3178" w:type="dxa"/>
            <w:shd w:val="clear" w:color="auto" w:fill="auto"/>
          </w:tcPr>
          <w:p w14:paraId="6FBE0ED9" w14:textId="63FCC116" w:rsidR="0053258A" w:rsidRPr="00576089" w:rsidRDefault="0053258A" w:rsidP="0053258A">
            <w:pPr>
              <w:jc w:val="center"/>
              <w:rPr>
                <w:rFonts w:asciiTheme="majorHAnsi" w:hAnsiTheme="majorHAnsi"/>
                <w:b/>
                <w:lang w:val="nl-NL"/>
              </w:rPr>
            </w:pPr>
          </w:p>
        </w:tc>
        <w:tc>
          <w:tcPr>
            <w:tcW w:w="3178" w:type="dxa"/>
            <w:shd w:val="clear" w:color="auto" w:fill="D9D9D9" w:themeFill="background1" w:themeFillShade="D9"/>
          </w:tcPr>
          <w:p w14:paraId="134B61A7" w14:textId="77777777" w:rsidR="0053258A" w:rsidRPr="00576089" w:rsidRDefault="00F575FD" w:rsidP="00F575FD">
            <w:pPr>
              <w:rPr>
                <w:rFonts w:asciiTheme="majorHAnsi" w:hAnsiTheme="majorHAnsi"/>
                <w:b/>
                <w:lang w:val="nl-NL"/>
              </w:rPr>
            </w:pPr>
            <w:r w:rsidRPr="00576089">
              <w:rPr>
                <w:rFonts w:asciiTheme="majorHAnsi" w:hAnsiTheme="majorHAnsi"/>
                <w:b/>
                <w:lang w:val="nl-NL"/>
              </w:rPr>
              <w:t>Leesbaarheid</w:t>
            </w:r>
          </w:p>
          <w:p w14:paraId="694C7E8F" w14:textId="04520519" w:rsidR="006701D0" w:rsidRPr="00B56797" w:rsidRDefault="00B56797" w:rsidP="00F575FD">
            <w:pPr>
              <w:rPr>
                <w:rFonts w:asciiTheme="majorHAnsi" w:hAnsiTheme="majorHAnsi"/>
                <w:bCs/>
                <w:lang w:val="nl-NL"/>
              </w:rPr>
            </w:pPr>
            <w:r w:rsidRPr="00B56797">
              <w:rPr>
                <w:rFonts w:asciiTheme="majorHAnsi" w:hAnsiTheme="majorHAnsi"/>
                <w:bCs/>
                <w:lang w:val="nl-NL"/>
              </w:rPr>
              <w:t>De tekst is fijn l</w:t>
            </w:r>
            <w:r>
              <w:rPr>
                <w:rFonts w:asciiTheme="majorHAnsi" w:hAnsiTheme="majorHAnsi"/>
                <w:bCs/>
                <w:lang w:val="nl-NL"/>
              </w:rPr>
              <w:t xml:space="preserve">eesbaar door goede structuur, </w:t>
            </w:r>
            <w:r w:rsidR="00F17B12">
              <w:rPr>
                <w:rFonts w:asciiTheme="majorHAnsi" w:hAnsiTheme="majorHAnsi"/>
                <w:bCs/>
                <w:lang w:val="nl-NL"/>
              </w:rPr>
              <w:t>vermijding van formeel taalgebruik</w:t>
            </w:r>
            <w:r w:rsidR="00E42BAA">
              <w:rPr>
                <w:rFonts w:asciiTheme="majorHAnsi" w:hAnsiTheme="majorHAnsi"/>
                <w:bCs/>
                <w:lang w:val="nl-NL"/>
              </w:rPr>
              <w:t xml:space="preserve">, </w:t>
            </w:r>
            <w:r w:rsidR="00F17B12">
              <w:rPr>
                <w:rFonts w:asciiTheme="majorHAnsi" w:hAnsiTheme="majorHAnsi"/>
                <w:bCs/>
                <w:lang w:val="nl-NL"/>
              </w:rPr>
              <w:t xml:space="preserve">gebruik </w:t>
            </w:r>
            <w:r w:rsidR="00E42BAA">
              <w:rPr>
                <w:rFonts w:asciiTheme="majorHAnsi" w:hAnsiTheme="majorHAnsi"/>
                <w:bCs/>
                <w:lang w:val="nl-NL"/>
              </w:rPr>
              <w:t>witregels en duidelijke alinea</w:t>
            </w:r>
            <w:r w:rsidR="00F17B12">
              <w:rPr>
                <w:rFonts w:asciiTheme="majorHAnsi" w:hAnsiTheme="majorHAnsi"/>
                <w:bCs/>
                <w:lang w:val="nl-NL"/>
              </w:rPr>
              <w:t>’</w:t>
            </w:r>
            <w:r w:rsidR="00E42BAA">
              <w:rPr>
                <w:rFonts w:asciiTheme="majorHAnsi" w:hAnsiTheme="majorHAnsi"/>
                <w:bCs/>
                <w:lang w:val="nl-NL"/>
              </w:rPr>
              <w:t>s</w:t>
            </w:r>
            <w:r w:rsidR="00F17B12">
              <w:rPr>
                <w:rFonts w:asciiTheme="majorHAnsi" w:hAnsiTheme="majorHAnsi"/>
                <w:bCs/>
                <w:lang w:val="nl-NL"/>
              </w:rPr>
              <w:t xml:space="preserve"> en een lezersgerichte structuur (als een artikel op </w:t>
            </w:r>
            <w:r w:rsidR="00957FC6">
              <w:rPr>
                <w:rFonts w:asciiTheme="majorHAnsi" w:hAnsiTheme="majorHAnsi"/>
                <w:bCs/>
                <w:lang w:val="nl-NL"/>
              </w:rPr>
              <w:t>een nieuwssite</w:t>
            </w:r>
            <w:r w:rsidR="00F17B12">
              <w:rPr>
                <w:rFonts w:asciiTheme="majorHAnsi" w:hAnsiTheme="majorHAnsi"/>
                <w:bCs/>
                <w:lang w:val="nl-NL"/>
              </w:rPr>
              <w:t>)</w:t>
            </w:r>
            <w:r w:rsidR="00E42BAA">
              <w:rPr>
                <w:rFonts w:asciiTheme="majorHAnsi" w:hAnsiTheme="majorHAnsi"/>
                <w:bCs/>
                <w:lang w:val="nl-NL"/>
              </w:rPr>
              <w:t xml:space="preserve"> </w:t>
            </w:r>
          </w:p>
        </w:tc>
        <w:tc>
          <w:tcPr>
            <w:tcW w:w="3179" w:type="dxa"/>
            <w:shd w:val="clear" w:color="auto" w:fill="auto"/>
          </w:tcPr>
          <w:p w14:paraId="36A02B29" w14:textId="6AA365CE" w:rsidR="0053258A" w:rsidRPr="00B56797" w:rsidRDefault="0053258A" w:rsidP="0053258A">
            <w:pPr>
              <w:jc w:val="center"/>
              <w:rPr>
                <w:rFonts w:asciiTheme="majorHAnsi" w:hAnsiTheme="majorHAnsi"/>
                <w:b/>
                <w:lang w:val="nl-NL"/>
              </w:rPr>
            </w:pPr>
          </w:p>
        </w:tc>
      </w:tr>
    </w:tbl>
    <w:p w14:paraId="7B35A79D" w14:textId="77777777" w:rsidR="008003AA" w:rsidRPr="00B56797" w:rsidRDefault="008003AA">
      <w:pPr>
        <w:rPr>
          <w:lang w:val="nl-NL"/>
        </w:rPr>
      </w:pPr>
    </w:p>
    <w:p w14:paraId="546C2007" w14:textId="77777777" w:rsidR="0053258A" w:rsidRPr="00B56797" w:rsidRDefault="0053258A">
      <w:pPr>
        <w:rPr>
          <w:lang w:val="nl-NL"/>
        </w:rPr>
      </w:pPr>
    </w:p>
    <w:p w14:paraId="7F8B8455" w14:textId="77777777" w:rsidR="006E4E88" w:rsidRPr="00B56797" w:rsidRDefault="006E4E88">
      <w:pPr>
        <w:rPr>
          <w:lang w:val="nl-NL"/>
        </w:rPr>
      </w:pPr>
    </w:p>
    <w:p w14:paraId="2660BD85" w14:textId="77777777" w:rsidR="00C64B83" w:rsidRPr="00B56797" w:rsidRDefault="00C64B83">
      <w:pPr>
        <w:rPr>
          <w:b/>
          <w:sz w:val="18"/>
          <w:lang w:val="nl-NL"/>
        </w:rPr>
      </w:pPr>
    </w:p>
    <w:p w14:paraId="68536EE8" w14:textId="77777777" w:rsidR="00FC5086" w:rsidRPr="00B56797" w:rsidRDefault="00FC5086">
      <w:pPr>
        <w:rPr>
          <w:b/>
          <w:sz w:val="18"/>
          <w:lang w:val="nl-NL"/>
        </w:rPr>
      </w:pPr>
    </w:p>
    <w:p w14:paraId="63D2A115" w14:textId="77777777" w:rsidR="005228B8" w:rsidRPr="00B56797" w:rsidRDefault="005228B8">
      <w:pPr>
        <w:rPr>
          <w:b/>
          <w:sz w:val="18"/>
          <w:lang w:val="nl-NL"/>
        </w:rPr>
      </w:pPr>
    </w:p>
    <w:sectPr w:rsidR="005228B8" w:rsidRPr="00B56797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8D86F5" w14:textId="77777777" w:rsidR="00266E41" w:rsidRDefault="00266E41" w:rsidP="00730D57">
      <w:r>
        <w:separator/>
      </w:r>
    </w:p>
  </w:endnote>
  <w:endnote w:type="continuationSeparator" w:id="0">
    <w:p w14:paraId="0B1B8DDF" w14:textId="77777777" w:rsidR="00266E41" w:rsidRDefault="00266E41" w:rsidP="00730D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125EFA" w14:textId="77777777" w:rsidR="00730D57" w:rsidRPr="00BE7775" w:rsidRDefault="00730D57" w:rsidP="00C64B83">
    <w:pPr>
      <w:pStyle w:val="Voettekst"/>
      <w:pBdr>
        <w:top w:val="single" w:sz="4" w:space="3" w:color="auto"/>
      </w:pBdr>
      <w:rPr>
        <w:rFonts w:asciiTheme="majorHAnsi" w:hAnsiTheme="majorHAnsi"/>
        <w:sz w:val="18"/>
      </w:rPr>
    </w:pPr>
    <w:r w:rsidRPr="00BE7775">
      <w:rPr>
        <w:rFonts w:asciiTheme="majorHAnsi" w:hAnsiTheme="majorHAnsi"/>
        <w:sz w:val="18"/>
      </w:rPr>
      <w:tab/>
      <w:t>Design Copyright 2014 by Cult of Pedagogy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025EF3" w14:textId="77777777" w:rsidR="00266E41" w:rsidRDefault="00266E41" w:rsidP="00730D57">
      <w:r>
        <w:separator/>
      </w:r>
    </w:p>
  </w:footnote>
  <w:footnote w:type="continuationSeparator" w:id="0">
    <w:p w14:paraId="49B69E9D" w14:textId="77777777" w:rsidR="00266E41" w:rsidRDefault="00266E41" w:rsidP="00730D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27E8"/>
    <w:rsid w:val="00033FF3"/>
    <w:rsid w:val="000D0A3E"/>
    <w:rsid w:val="002004F7"/>
    <w:rsid w:val="00201C35"/>
    <w:rsid w:val="00266E41"/>
    <w:rsid w:val="002A5ADE"/>
    <w:rsid w:val="002E3189"/>
    <w:rsid w:val="003753CA"/>
    <w:rsid w:val="003963FA"/>
    <w:rsid w:val="005228B8"/>
    <w:rsid w:val="0053258A"/>
    <w:rsid w:val="00552EA8"/>
    <w:rsid w:val="00576089"/>
    <w:rsid w:val="005E7AFE"/>
    <w:rsid w:val="005E7E0C"/>
    <w:rsid w:val="006701D0"/>
    <w:rsid w:val="006E4E88"/>
    <w:rsid w:val="006F077A"/>
    <w:rsid w:val="007270AD"/>
    <w:rsid w:val="00730D57"/>
    <w:rsid w:val="008003AA"/>
    <w:rsid w:val="008E0697"/>
    <w:rsid w:val="00957FC6"/>
    <w:rsid w:val="00A27421"/>
    <w:rsid w:val="00A93B90"/>
    <w:rsid w:val="00B0587C"/>
    <w:rsid w:val="00B56797"/>
    <w:rsid w:val="00B835C2"/>
    <w:rsid w:val="00BE7775"/>
    <w:rsid w:val="00C06741"/>
    <w:rsid w:val="00C25973"/>
    <w:rsid w:val="00C60E37"/>
    <w:rsid w:val="00C64B83"/>
    <w:rsid w:val="00CC27E8"/>
    <w:rsid w:val="00CD3EBD"/>
    <w:rsid w:val="00CF6A2F"/>
    <w:rsid w:val="00DB1890"/>
    <w:rsid w:val="00E26D3C"/>
    <w:rsid w:val="00E315DB"/>
    <w:rsid w:val="00E42BAA"/>
    <w:rsid w:val="00F17B12"/>
    <w:rsid w:val="00F575FD"/>
    <w:rsid w:val="00FC5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05F47D4B"/>
  <w15:chartTrackingRefBased/>
  <w15:docId w15:val="{BB5275C6-E768-4D12-B1E8-306A45EF2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table" w:styleId="Tabelraster">
    <w:name w:val="Table Grid"/>
    <w:basedOn w:val="Standaardtabel"/>
    <w:uiPriority w:val="39"/>
    <w:rsid w:val="00CC27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tekst">
    <w:name w:val="header"/>
    <w:basedOn w:val="Standaard"/>
    <w:link w:val="KoptekstChar"/>
    <w:uiPriority w:val="99"/>
    <w:unhideWhenUsed/>
    <w:rsid w:val="00730D57"/>
    <w:pPr>
      <w:tabs>
        <w:tab w:val="center" w:pos="4680"/>
        <w:tab w:val="right" w:pos="9360"/>
      </w:tabs>
    </w:pPr>
  </w:style>
  <w:style w:type="character" w:customStyle="1" w:styleId="KoptekstChar">
    <w:name w:val="Koptekst Char"/>
    <w:basedOn w:val="Standaardalinea-lettertype"/>
    <w:link w:val="Koptekst"/>
    <w:uiPriority w:val="99"/>
    <w:rsid w:val="00730D57"/>
  </w:style>
  <w:style w:type="paragraph" w:styleId="Voettekst">
    <w:name w:val="footer"/>
    <w:basedOn w:val="Standaard"/>
    <w:link w:val="VoettekstChar"/>
    <w:uiPriority w:val="99"/>
    <w:unhideWhenUsed/>
    <w:rsid w:val="00730D57"/>
    <w:pPr>
      <w:tabs>
        <w:tab w:val="center" w:pos="4680"/>
        <w:tab w:val="right" w:pos="9360"/>
      </w:tabs>
    </w:pPr>
  </w:style>
  <w:style w:type="character" w:customStyle="1" w:styleId="VoettekstChar">
    <w:name w:val="Voettekst Char"/>
    <w:basedOn w:val="Standaardalinea-lettertype"/>
    <w:link w:val="Voettekst"/>
    <w:uiPriority w:val="99"/>
    <w:rsid w:val="00730D57"/>
  </w:style>
  <w:style w:type="character" w:customStyle="1" w:styleId="apple-converted-space">
    <w:name w:val="apple-converted-space"/>
    <w:basedOn w:val="Standaardalinea-lettertype"/>
    <w:rsid w:val="00E26D3C"/>
  </w:style>
  <w:style w:type="character" w:styleId="Hyperlink">
    <w:name w:val="Hyperlink"/>
    <w:basedOn w:val="Standaardalinea-lettertype"/>
    <w:uiPriority w:val="99"/>
    <w:unhideWhenUsed/>
    <w:rsid w:val="00E26D3C"/>
    <w:rPr>
      <w:color w:val="0563C1" w:themeColor="hyperlink"/>
      <w:u w:val="single"/>
    </w:rPr>
  </w:style>
  <w:style w:type="character" w:styleId="Nadruk">
    <w:name w:val="Emphasis"/>
    <w:basedOn w:val="Standaardalinea-lettertype"/>
    <w:uiPriority w:val="20"/>
    <w:qFormat/>
    <w:rsid w:val="00033FF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646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73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43309587F734C4496109FCE8D9C6EB7" ma:contentTypeVersion="4" ma:contentTypeDescription="Een nieuw document maken." ma:contentTypeScope="" ma:versionID="b3666a3c555342470139af0928dc29e0">
  <xsd:schema xmlns:xsd="http://www.w3.org/2001/XMLSchema" xmlns:xs="http://www.w3.org/2001/XMLSchema" xmlns:p="http://schemas.microsoft.com/office/2006/metadata/properties" xmlns:ns2="722da162-165f-4e0f-a5e6-e20bd49ff96d" targetNamespace="http://schemas.microsoft.com/office/2006/metadata/properties" ma:root="true" ma:fieldsID="dff431d33daff5ff5d525cc5405cafb2" ns2:_="">
    <xsd:import namespace="722da162-165f-4e0f-a5e6-e20bd49ff9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2da162-165f-4e0f-a5e6-e20bd49ff9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E87E0CB-82C8-4D05-A733-62ED41001037}"/>
</file>

<file path=customXml/itemProps2.xml><?xml version="1.0" encoding="utf-8"?>
<ds:datastoreItem xmlns:ds="http://schemas.openxmlformats.org/officeDocument/2006/customXml" ds:itemID="{486E1C5E-1FF7-4AF6-A0FF-F71540390E68}"/>
</file>

<file path=customXml/itemProps3.xml><?xml version="1.0" encoding="utf-8"?>
<ds:datastoreItem xmlns:ds="http://schemas.openxmlformats.org/officeDocument/2006/customXml" ds:itemID="{4B39F41C-A624-4676-AB98-3E0B7871D92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114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Gonzalez</dc:creator>
  <cp:keywords/>
  <dc:description/>
  <cp:lastModifiedBy>Fliert, Jochem van de</cp:lastModifiedBy>
  <cp:revision>9</cp:revision>
  <dcterms:created xsi:type="dcterms:W3CDTF">2023-03-08T07:14:00Z</dcterms:created>
  <dcterms:modified xsi:type="dcterms:W3CDTF">2023-03-08T10:15:00Z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0x010100743309587F734C4496109FCE8D9C6EB7</vt:lpwstr>
  </property>
</Properties>
</file>