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D8237A" w14:textId="77777777" w:rsidR="00C83DDF" w:rsidRDefault="00000000">
      <w:r>
        <w:rPr>
          <w:color w:val="666666"/>
          <w:sz w:val="44"/>
        </w:rPr>
        <w:t>Joint</w:t>
      </w:r>
      <w:r>
        <w:rPr>
          <w:b/>
          <w:color w:val="475953"/>
          <w:sz w:val="44"/>
        </w:rPr>
        <w:t>Journey</w:t>
      </w:r>
    </w:p>
    <w:p w14:paraId="74D5F135" w14:textId="77777777" w:rsidR="00C83DDF" w:rsidRDefault="00000000">
      <w:pPr>
        <w:pStyle w:val="Heading1"/>
      </w:pPr>
      <w:r>
        <w:rPr>
          <w:color w:val="475953"/>
          <w:sz w:val="36"/>
        </w:rPr>
        <w:t>Conflict of Interest Register</w:t>
      </w:r>
    </w:p>
    <w:p w14:paraId="4E93820D" w14:textId="77777777" w:rsidR="00C83DDF" w:rsidRDefault="00000000">
      <w:r>
        <w:rPr>
          <w:i/>
          <w:color w:val="666666"/>
          <w:sz w:val="20"/>
        </w:rPr>
        <w:t>Master record of declared interests  ·  Reviewed at least annually and at each Board meeting</w:t>
      </w:r>
    </w:p>
    <w:p w14:paraId="0BF11A0C" w14:textId="77777777" w:rsidR="00C83DDF" w:rsidRDefault="00000000">
      <w:pPr>
        <w:spacing w:after="240"/>
      </w:pPr>
      <w:r>
        <w:rPr>
          <w:color w:val="2F855A"/>
          <w:sz w:val="12"/>
        </w:rPr>
        <w:t>────────────────────────────────────────────────────────────────────────────────</w:t>
      </w:r>
    </w:p>
    <w:p w14:paraId="3B80F25C" w14:textId="77777777" w:rsidR="00C83DDF" w:rsidRDefault="00000000">
      <w:r>
        <w:t>This register records all interests declared by Clinical Advisory Board members, the founder, and anyone advising or working on Joint Journey. See the Conflict of Interest Policy for definitions and management procedures.</w:t>
      </w:r>
    </w:p>
    <w:p w14:paraId="5CDE8F82" w14:textId="77777777" w:rsidR="00C83DDF" w:rsidRDefault="00000000">
      <w:pPr>
        <w:spacing w:before="120"/>
      </w:pPr>
      <w:r>
        <w:rPr>
          <w:i/>
          <w:color w:val="6B4A00"/>
          <w:sz w:val="20"/>
        </w:rPr>
        <w:t>⚠️  "Nil declared" is a valid and useful entry — record it explicitly.</w:t>
      </w:r>
    </w:p>
    <w:p w14:paraId="61345121" w14:textId="77777777" w:rsidR="00C83DDF" w:rsidRDefault="00000000">
      <w:pPr>
        <w:pStyle w:val="Heading2"/>
      </w:pPr>
      <w:r>
        <w:rPr>
          <w:color w:val="475953"/>
          <w:sz w:val="28"/>
        </w:rPr>
        <w:t>Declared Interests</w:t>
      </w:r>
    </w:p>
    <w:tbl>
      <w:tblPr>
        <w:tblStyle w:val="TableGrid"/>
        <w:tblW w:w="0" w:type="auto"/>
        <w:jc w:val="center"/>
        <w:tblLook w:val="04A0" w:firstRow="1" w:lastRow="0" w:firstColumn="1" w:lastColumn="0" w:noHBand="0" w:noVBand="1"/>
      </w:tblPr>
      <w:tblGrid>
        <w:gridCol w:w="403"/>
        <w:gridCol w:w="1427"/>
        <w:gridCol w:w="1548"/>
        <w:gridCol w:w="994"/>
        <w:gridCol w:w="1907"/>
        <w:gridCol w:w="988"/>
        <w:gridCol w:w="1324"/>
        <w:gridCol w:w="1031"/>
      </w:tblGrid>
      <w:tr w:rsidR="00C83DDF" w14:paraId="59348568" w14:textId="77777777" w:rsidTr="00424360">
        <w:trPr>
          <w:jc w:val="center"/>
        </w:trPr>
        <w:tc>
          <w:tcPr>
            <w:tcW w:w="403" w:type="dxa"/>
            <w:shd w:val="clear" w:color="auto" w:fill="475953"/>
          </w:tcPr>
          <w:p w14:paraId="2F195633" w14:textId="77777777" w:rsidR="00C83DDF" w:rsidRDefault="00000000">
            <w:r>
              <w:rPr>
                <w:b/>
                <w:color w:val="FFFFFF"/>
                <w:sz w:val="20"/>
              </w:rPr>
              <w:t>#</w:t>
            </w:r>
          </w:p>
        </w:tc>
        <w:tc>
          <w:tcPr>
            <w:tcW w:w="1427" w:type="dxa"/>
            <w:shd w:val="clear" w:color="auto" w:fill="475953"/>
          </w:tcPr>
          <w:p w14:paraId="7A0CBBFD" w14:textId="77777777" w:rsidR="00C83DDF" w:rsidRDefault="00000000">
            <w:r>
              <w:rPr>
                <w:b/>
                <w:color w:val="FFFFFF"/>
                <w:sz w:val="20"/>
              </w:rPr>
              <w:t>Name</w:t>
            </w:r>
          </w:p>
        </w:tc>
        <w:tc>
          <w:tcPr>
            <w:tcW w:w="1548" w:type="dxa"/>
            <w:shd w:val="clear" w:color="auto" w:fill="475953"/>
          </w:tcPr>
          <w:p w14:paraId="5594D477" w14:textId="77777777" w:rsidR="00C83DDF" w:rsidRDefault="00000000">
            <w:r>
              <w:rPr>
                <w:b/>
                <w:color w:val="FFFFFF"/>
                <w:sz w:val="20"/>
              </w:rPr>
              <w:t>Role / Seat</w:t>
            </w:r>
          </w:p>
        </w:tc>
        <w:tc>
          <w:tcPr>
            <w:tcW w:w="994" w:type="dxa"/>
            <w:shd w:val="clear" w:color="auto" w:fill="475953"/>
          </w:tcPr>
          <w:p w14:paraId="49A7C74D" w14:textId="77777777" w:rsidR="00C83DDF" w:rsidRDefault="00000000">
            <w:r>
              <w:rPr>
                <w:b/>
                <w:color w:val="FFFFFF"/>
                <w:sz w:val="20"/>
              </w:rPr>
              <w:t>Date Declared</w:t>
            </w:r>
          </w:p>
        </w:tc>
        <w:tc>
          <w:tcPr>
            <w:tcW w:w="1907" w:type="dxa"/>
            <w:shd w:val="clear" w:color="auto" w:fill="475953"/>
          </w:tcPr>
          <w:p w14:paraId="4495A84B" w14:textId="77777777" w:rsidR="00C83DDF" w:rsidRDefault="00000000">
            <w:r>
              <w:rPr>
                <w:b/>
                <w:color w:val="FFFFFF"/>
                <w:sz w:val="20"/>
              </w:rPr>
              <w:t>Interest Declared</w:t>
            </w:r>
          </w:p>
        </w:tc>
        <w:tc>
          <w:tcPr>
            <w:tcW w:w="988" w:type="dxa"/>
            <w:shd w:val="clear" w:color="auto" w:fill="475953"/>
          </w:tcPr>
          <w:p w14:paraId="3C661E7C" w14:textId="77777777" w:rsidR="00C83DDF" w:rsidRDefault="00000000">
            <w:r>
              <w:rPr>
                <w:b/>
                <w:color w:val="FFFFFF"/>
                <w:sz w:val="20"/>
              </w:rPr>
              <w:t>Type</w:t>
            </w:r>
          </w:p>
        </w:tc>
        <w:tc>
          <w:tcPr>
            <w:tcW w:w="1324" w:type="dxa"/>
            <w:shd w:val="clear" w:color="auto" w:fill="475953"/>
          </w:tcPr>
          <w:p w14:paraId="34AC61B3" w14:textId="77777777" w:rsidR="00C83DDF" w:rsidRDefault="00000000">
            <w:r>
              <w:rPr>
                <w:b/>
                <w:color w:val="FFFFFF"/>
                <w:sz w:val="20"/>
              </w:rPr>
              <w:t>How Managed</w:t>
            </w:r>
          </w:p>
        </w:tc>
        <w:tc>
          <w:tcPr>
            <w:tcW w:w="1031" w:type="dxa"/>
            <w:shd w:val="clear" w:color="auto" w:fill="475953"/>
          </w:tcPr>
          <w:p w14:paraId="542CE405" w14:textId="77777777" w:rsidR="00C83DDF" w:rsidRDefault="00000000">
            <w:r>
              <w:rPr>
                <w:b/>
                <w:color w:val="FFFFFF"/>
                <w:sz w:val="20"/>
              </w:rPr>
              <w:t>Reviewed</w:t>
            </w:r>
          </w:p>
        </w:tc>
      </w:tr>
      <w:tr w:rsidR="00C83DDF" w14:paraId="2137D26A" w14:textId="77777777" w:rsidTr="00424360">
        <w:trPr>
          <w:jc w:val="center"/>
        </w:trPr>
        <w:tc>
          <w:tcPr>
            <w:tcW w:w="403" w:type="dxa"/>
          </w:tcPr>
          <w:p w14:paraId="4EEECEB5" w14:textId="77777777" w:rsidR="00C83DDF" w:rsidRDefault="00000000">
            <w:r>
              <w:rPr>
                <w:sz w:val="20"/>
              </w:rPr>
              <w:t>1</w:t>
            </w:r>
          </w:p>
        </w:tc>
        <w:tc>
          <w:tcPr>
            <w:tcW w:w="1427" w:type="dxa"/>
          </w:tcPr>
          <w:p w14:paraId="3A7CCD1F" w14:textId="77777777" w:rsidR="00C83DDF" w:rsidRDefault="00000000">
            <w:r>
              <w:rPr>
                <w:sz w:val="20"/>
              </w:rPr>
              <w:t>Mr Benjamin Zucker</w:t>
            </w:r>
          </w:p>
        </w:tc>
        <w:tc>
          <w:tcPr>
            <w:tcW w:w="1548" w:type="dxa"/>
          </w:tcPr>
          <w:p w14:paraId="60D5F028" w14:textId="77777777" w:rsidR="00C83DDF" w:rsidRDefault="00000000">
            <w:r>
              <w:rPr>
                <w:sz w:val="20"/>
              </w:rPr>
              <w:t>Founder / Chair / CSO</w:t>
            </w:r>
          </w:p>
        </w:tc>
        <w:tc>
          <w:tcPr>
            <w:tcW w:w="994" w:type="dxa"/>
          </w:tcPr>
          <w:p w14:paraId="0A6B1CD4" w14:textId="77777777" w:rsidR="00C83DDF" w:rsidRDefault="00C83DDF"/>
        </w:tc>
        <w:tc>
          <w:tcPr>
            <w:tcW w:w="1907" w:type="dxa"/>
          </w:tcPr>
          <w:p w14:paraId="4A3DB2E1" w14:textId="77777777" w:rsidR="00C83DDF" w:rsidRDefault="00000000">
            <w:r>
              <w:rPr>
                <w:sz w:val="20"/>
              </w:rPr>
              <w:t>Founder &amp; (intended) shareholder of Joint Journey</w:t>
            </w:r>
          </w:p>
        </w:tc>
        <w:tc>
          <w:tcPr>
            <w:tcW w:w="988" w:type="dxa"/>
          </w:tcPr>
          <w:p w14:paraId="3C042E9E" w14:textId="77777777" w:rsidR="00C83DDF" w:rsidRDefault="00000000">
            <w:r>
              <w:rPr>
                <w:sz w:val="20"/>
              </w:rPr>
              <w:t>Financial</w:t>
            </w:r>
          </w:p>
        </w:tc>
        <w:tc>
          <w:tcPr>
            <w:tcW w:w="1324" w:type="dxa"/>
          </w:tcPr>
          <w:p w14:paraId="077D24D1" w14:textId="77777777" w:rsidR="00C83DDF" w:rsidRDefault="00000000">
            <w:r>
              <w:rPr>
                <w:sz w:val="20"/>
              </w:rPr>
              <w:t>Inherent to role; noted</w:t>
            </w:r>
          </w:p>
        </w:tc>
        <w:tc>
          <w:tcPr>
            <w:tcW w:w="1031" w:type="dxa"/>
          </w:tcPr>
          <w:p w14:paraId="66FA08FD" w14:textId="77777777" w:rsidR="00C83DDF" w:rsidRDefault="00C83DDF"/>
        </w:tc>
      </w:tr>
      <w:tr w:rsidR="00C83DDF" w14:paraId="27A6F6C4" w14:textId="77777777" w:rsidTr="00424360">
        <w:trPr>
          <w:jc w:val="center"/>
        </w:trPr>
        <w:tc>
          <w:tcPr>
            <w:tcW w:w="403" w:type="dxa"/>
            <w:shd w:val="clear" w:color="auto" w:fill="EEF3EC"/>
          </w:tcPr>
          <w:p w14:paraId="758FF3B0" w14:textId="77777777" w:rsidR="00C83DDF" w:rsidRDefault="00000000">
            <w:r>
              <w:rPr>
                <w:sz w:val="20"/>
              </w:rPr>
              <w:t>2</w:t>
            </w:r>
          </w:p>
        </w:tc>
        <w:tc>
          <w:tcPr>
            <w:tcW w:w="1427" w:type="dxa"/>
            <w:shd w:val="clear" w:color="auto" w:fill="EEF3EC"/>
          </w:tcPr>
          <w:p w14:paraId="2E849635" w14:textId="77777777" w:rsidR="00C83DDF" w:rsidRDefault="00C83DDF"/>
        </w:tc>
        <w:tc>
          <w:tcPr>
            <w:tcW w:w="1548" w:type="dxa"/>
            <w:shd w:val="clear" w:color="auto" w:fill="EEF3EC"/>
          </w:tcPr>
          <w:p w14:paraId="2F833F0E" w14:textId="77777777" w:rsidR="00C83DDF" w:rsidRDefault="00000000">
            <w:r>
              <w:rPr>
                <w:sz w:val="20"/>
              </w:rPr>
              <w:t>Consultant Orthopaedic Surgeon</w:t>
            </w:r>
          </w:p>
        </w:tc>
        <w:tc>
          <w:tcPr>
            <w:tcW w:w="994" w:type="dxa"/>
            <w:shd w:val="clear" w:color="auto" w:fill="EEF3EC"/>
          </w:tcPr>
          <w:p w14:paraId="5916C0B8" w14:textId="77777777" w:rsidR="00C83DDF" w:rsidRDefault="00C83DDF"/>
        </w:tc>
        <w:tc>
          <w:tcPr>
            <w:tcW w:w="1907" w:type="dxa"/>
            <w:shd w:val="clear" w:color="auto" w:fill="EEF3EC"/>
          </w:tcPr>
          <w:p w14:paraId="58EC3B5E" w14:textId="77777777" w:rsidR="00C83DDF" w:rsidRDefault="00C83DDF"/>
        </w:tc>
        <w:tc>
          <w:tcPr>
            <w:tcW w:w="988" w:type="dxa"/>
            <w:shd w:val="clear" w:color="auto" w:fill="EEF3EC"/>
          </w:tcPr>
          <w:p w14:paraId="79AE6DE5" w14:textId="77777777" w:rsidR="00C83DDF" w:rsidRDefault="00C83DDF"/>
        </w:tc>
        <w:tc>
          <w:tcPr>
            <w:tcW w:w="1324" w:type="dxa"/>
            <w:shd w:val="clear" w:color="auto" w:fill="EEF3EC"/>
          </w:tcPr>
          <w:p w14:paraId="33BAE7D9" w14:textId="77777777" w:rsidR="00C83DDF" w:rsidRDefault="00C83DDF"/>
        </w:tc>
        <w:tc>
          <w:tcPr>
            <w:tcW w:w="1031" w:type="dxa"/>
            <w:shd w:val="clear" w:color="auto" w:fill="EEF3EC"/>
          </w:tcPr>
          <w:p w14:paraId="245D3AD6" w14:textId="77777777" w:rsidR="00C83DDF" w:rsidRDefault="00C83DDF"/>
        </w:tc>
      </w:tr>
      <w:tr w:rsidR="00C83DDF" w14:paraId="3440CF0A" w14:textId="77777777" w:rsidTr="00424360">
        <w:trPr>
          <w:jc w:val="center"/>
        </w:trPr>
        <w:tc>
          <w:tcPr>
            <w:tcW w:w="403" w:type="dxa"/>
          </w:tcPr>
          <w:p w14:paraId="4B557A92" w14:textId="77777777" w:rsidR="00C83DDF" w:rsidRDefault="00000000">
            <w:r>
              <w:rPr>
                <w:sz w:val="20"/>
              </w:rPr>
              <w:t>3</w:t>
            </w:r>
          </w:p>
        </w:tc>
        <w:tc>
          <w:tcPr>
            <w:tcW w:w="1427" w:type="dxa"/>
          </w:tcPr>
          <w:p w14:paraId="294C03D0" w14:textId="77777777" w:rsidR="00C83DDF" w:rsidRDefault="00C83DDF"/>
        </w:tc>
        <w:tc>
          <w:tcPr>
            <w:tcW w:w="1548" w:type="dxa"/>
          </w:tcPr>
          <w:p w14:paraId="643B150F" w14:textId="77777777" w:rsidR="00C83DDF" w:rsidRDefault="00000000">
            <w:r>
              <w:rPr>
                <w:sz w:val="20"/>
              </w:rPr>
              <w:t>Physiotherapy Advisor</w:t>
            </w:r>
          </w:p>
        </w:tc>
        <w:tc>
          <w:tcPr>
            <w:tcW w:w="994" w:type="dxa"/>
          </w:tcPr>
          <w:p w14:paraId="49A3B9C3" w14:textId="77777777" w:rsidR="00C83DDF" w:rsidRDefault="00C83DDF"/>
        </w:tc>
        <w:tc>
          <w:tcPr>
            <w:tcW w:w="1907" w:type="dxa"/>
          </w:tcPr>
          <w:p w14:paraId="291A5B76" w14:textId="77777777" w:rsidR="00C83DDF" w:rsidRDefault="00C83DDF"/>
        </w:tc>
        <w:tc>
          <w:tcPr>
            <w:tcW w:w="988" w:type="dxa"/>
          </w:tcPr>
          <w:p w14:paraId="73338DBD" w14:textId="77777777" w:rsidR="00C83DDF" w:rsidRDefault="00C83DDF"/>
        </w:tc>
        <w:tc>
          <w:tcPr>
            <w:tcW w:w="1324" w:type="dxa"/>
          </w:tcPr>
          <w:p w14:paraId="1BD17DA1" w14:textId="77777777" w:rsidR="00C83DDF" w:rsidRDefault="00C83DDF"/>
        </w:tc>
        <w:tc>
          <w:tcPr>
            <w:tcW w:w="1031" w:type="dxa"/>
          </w:tcPr>
          <w:p w14:paraId="4ECD479A" w14:textId="77777777" w:rsidR="00C83DDF" w:rsidRDefault="00C83DDF"/>
        </w:tc>
      </w:tr>
      <w:tr w:rsidR="00C83DDF" w14:paraId="01D32005" w14:textId="77777777" w:rsidTr="00424360">
        <w:trPr>
          <w:jc w:val="center"/>
        </w:trPr>
        <w:tc>
          <w:tcPr>
            <w:tcW w:w="403" w:type="dxa"/>
            <w:shd w:val="clear" w:color="auto" w:fill="EEF3EC"/>
          </w:tcPr>
          <w:p w14:paraId="35538248" w14:textId="77777777" w:rsidR="00C83DDF" w:rsidRDefault="00000000">
            <w:r>
              <w:rPr>
                <w:sz w:val="20"/>
              </w:rPr>
              <w:t>4</w:t>
            </w:r>
          </w:p>
        </w:tc>
        <w:tc>
          <w:tcPr>
            <w:tcW w:w="1427" w:type="dxa"/>
            <w:shd w:val="clear" w:color="auto" w:fill="EEF3EC"/>
          </w:tcPr>
          <w:p w14:paraId="5FB9E137" w14:textId="77777777" w:rsidR="00C83DDF" w:rsidRDefault="00C83DDF"/>
        </w:tc>
        <w:tc>
          <w:tcPr>
            <w:tcW w:w="1548" w:type="dxa"/>
            <w:shd w:val="clear" w:color="auto" w:fill="EEF3EC"/>
          </w:tcPr>
          <w:p w14:paraId="7901EBBF" w14:textId="77777777" w:rsidR="00C83DDF" w:rsidRDefault="00000000">
            <w:r>
              <w:rPr>
                <w:sz w:val="20"/>
              </w:rPr>
              <w:t>Psychology Advisor</w:t>
            </w:r>
          </w:p>
        </w:tc>
        <w:tc>
          <w:tcPr>
            <w:tcW w:w="994" w:type="dxa"/>
            <w:shd w:val="clear" w:color="auto" w:fill="EEF3EC"/>
          </w:tcPr>
          <w:p w14:paraId="59BDE663" w14:textId="77777777" w:rsidR="00C83DDF" w:rsidRDefault="00C83DDF"/>
        </w:tc>
        <w:tc>
          <w:tcPr>
            <w:tcW w:w="1907" w:type="dxa"/>
            <w:shd w:val="clear" w:color="auto" w:fill="EEF3EC"/>
          </w:tcPr>
          <w:p w14:paraId="653C424C" w14:textId="77777777" w:rsidR="00C83DDF" w:rsidRDefault="00C83DDF"/>
        </w:tc>
        <w:tc>
          <w:tcPr>
            <w:tcW w:w="988" w:type="dxa"/>
            <w:shd w:val="clear" w:color="auto" w:fill="EEF3EC"/>
          </w:tcPr>
          <w:p w14:paraId="53C851BF" w14:textId="77777777" w:rsidR="00C83DDF" w:rsidRDefault="00C83DDF"/>
        </w:tc>
        <w:tc>
          <w:tcPr>
            <w:tcW w:w="1324" w:type="dxa"/>
            <w:shd w:val="clear" w:color="auto" w:fill="EEF3EC"/>
          </w:tcPr>
          <w:p w14:paraId="46F4FB0E" w14:textId="77777777" w:rsidR="00C83DDF" w:rsidRDefault="00C83DDF"/>
        </w:tc>
        <w:tc>
          <w:tcPr>
            <w:tcW w:w="1031" w:type="dxa"/>
            <w:shd w:val="clear" w:color="auto" w:fill="EEF3EC"/>
          </w:tcPr>
          <w:p w14:paraId="3F502CCA" w14:textId="77777777" w:rsidR="00C83DDF" w:rsidRDefault="00C83DDF"/>
        </w:tc>
      </w:tr>
    </w:tbl>
    <w:p w14:paraId="3C0E08C5" w14:textId="77777777" w:rsidR="00C83DDF" w:rsidRDefault="00C83DDF"/>
    <w:p w14:paraId="01732FBB" w14:textId="77777777" w:rsidR="00C83DDF" w:rsidRDefault="00000000">
      <w:pPr>
        <w:spacing w:before="240"/>
      </w:pPr>
      <w:r>
        <w:rPr>
          <w:b/>
        </w:rPr>
        <w:t xml:space="preserve">Instructions: </w:t>
      </w:r>
      <w:r>
        <w:t>Add a new row whenever a member joins or an interest changes. Types: Financial / Personal / Loyalty / Indirect.</w:t>
      </w:r>
    </w:p>
    <w:p w14:paraId="3AFADB52" w14:textId="77777777" w:rsidR="00C83DDF" w:rsidRDefault="00000000">
      <w:pPr>
        <w:pStyle w:val="Heading2"/>
      </w:pPr>
      <w:r>
        <w:rPr>
          <w:color w:val="475953"/>
          <w:sz w:val="28"/>
        </w:rPr>
        <w:t>Conflict of Interest Policy — Summary</w:t>
      </w:r>
    </w:p>
    <w:p w14:paraId="44BCB015" w14:textId="77777777" w:rsidR="00C83DDF" w:rsidRDefault="00000000">
      <w:r>
        <w:t>This policy identifies, declares and manages any interests that could (or could appear to) improperly influence the advice given to, or decisions made by, Joint Journey.</w:t>
      </w:r>
    </w:p>
    <w:p w14:paraId="15BBEC06" w14:textId="77777777" w:rsidR="00C83DDF" w:rsidRDefault="00000000">
      <w:r>
        <w:rPr>
          <w:b/>
        </w:rPr>
        <w:t>What is a conflict of interest?</w:t>
      </w:r>
    </w:p>
    <w:p w14:paraId="655A6636" w14:textId="77777777" w:rsidR="00C83DDF" w:rsidRDefault="00000000">
      <w:r>
        <w:t>An interest that might affect, or be seen to affect, a person's objectivity.</w:t>
      </w:r>
    </w:p>
    <w:p w14:paraId="5810231F" w14:textId="77777777" w:rsidR="00C83DDF" w:rsidRDefault="00000000">
      <w:r>
        <w:rPr>
          <w:b/>
        </w:rPr>
        <w:t>Types:</w:t>
      </w:r>
    </w:p>
    <w:p w14:paraId="7E203F9D" w14:textId="77777777" w:rsidR="00C83DDF" w:rsidRDefault="00000000">
      <w:pPr>
        <w:pStyle w:val="ListBullet"/>
      </w:pPr>
      <w:r>
        <w:rPr>
          <w:b/>
        </w:rPr>
        <w:t>Financial</w:t>
      </w:r>
      <w:r>
        <w:t xml:space="preserve"> — payments, equity, shares, consultancy with competitors or suppliers.</w:t>
      </w:r>
    </w:p>
    <w:p w14:paraId="363564B2" w14:textId="77777777" w:rsidR="00C83DDF" w:rsidRDefault="00000000">
      <w:pPr>
        <w:pStyle w:val="ListBullet"/>
      </w:pPr>
      <w:r>
        <w:rPr>
          <w:b/>
        </w:rPr>
        <w:t>Non-financial / Personal</w:t>
      </w:r>
      <w:r>
        <w:t xml:space="preserve"> — friendships, family relationships, reputation.</w:t>
      </w:r>
    </w:p>
    <w:p w14:paraId="3964C17A" w14:textId="77777777" w:rsidR="00C83DDF" w:rsidRDefault="00000000">
      <w:pPr>
        <w:pStyle w:val="ListBullet"/>
      </w:pPr>
      <w:r>
        <w:rPr>
          <w:b/>
        </w:rPr>
        <w:lastRenderedPageBreak/>
        <w:t>Loyalty / Role</w:t>
      </w:r>
      <w:r>
        <w:t xml:space="preserve"> — employment or office at an NHS organisation that may commission or buy the product; roles with competing products.</w:t>
      </w:r>
    </w:p>
    <w:p w14:paraId="695F43BA" w14:textId="77777777" w:rsidR="00C83DDF" w:rsidRDefault="00000000">
      <w:pPr>
        <w:pStyle w:val="ListBullet"/>
      </w:pPr>
      <w:r>
        <w:rPr>
          <w:b/>
        </w:rPr>
        <w:t>Indirect</w:t>
      </w:r>
      <w:r>
        <w:t xml:space="preserve"> — interests of a close family member or close associate.</w:t>
      </w:r>
    </w:p>
    <w:p w14:paraId="06B631AE" w14:textId="77777777" w:rsidR="00C83DDF" w:rsidRDefault="00000000">
      <w:r>
        <w:rPr>
          <w:b/>
        </w:rPr>
        <w:t>Duties — everyone covered by this policy must:</w:t>
      </w:r>
    </w:p>
    <w:p w14:paraId="169CA466" w14:textId="77777777" w:rsidR="00C83DDF" w:rsidRDefault="00000000">
      <w:pPr>
        <w:pStyle w:val="ListBullet"/>
      </w:pPr>
      <w:r>
        <w:t>Declare relevant interests on joining, in this register.</w:t>
      </w:r>
    </w:p>
    <w:p w14:paraId="125B9BC6" w14:textId="77777777" w:rsidR="00C83DDF" w:rsidRDefault="00000000">
      <w:pPr>
        <w:pStyle w:val="ListBullet"/>
      </w:pPr>
      <w:r>
        <w:t>Update the register promptly when interests change.</w:t>
      </w:r>
    </w:p>
    <w:p w14:paraId="5F73AFAD" w14:textId="77777777" w:rsidR="00C83DDF" w:rsidRDefault="00000000">
      <w:pPr>
        <w:pStyle w:val="ListBullet"/>
      </w:pPr>
      <w:r>
        <w:t>Disclose at the start of each meeting any interest relevant to the agenda.</w:t>
      </w:r>
    </w:p>
    <w:p w14:paraId="74277B40" w14:textId="77777777" w:rsidR="00C83DDF" w:rsidRDefault="00000000">
      <w:pPr>
        <w:pStyle w:val="ListBullet"/>
      </w:pPr>
      <w:r>
        <w:t>Step back from any decision where they have a material conflict (the minutes must record this).</w:t>
      </w:r>
    </w:p>
    <w:p w14:paraId="29B04CAC" w14:textId="77777777" w:rsidR="00C83DDF" w:rsidRDefault="00000000">
      <w:r>
        <w:rPr>
          <w:b/>
        </w:rPr>
        <w:t xml:space="preserve">Managing a conflict — </w:t>
      </w:r>
      <w:r>
        <w:t>depending on severity, the Board may: record and note it; exclude the person from the relevant discussion/decision; remove the relevant item from their remit; or in serious cases, end the advisory relationship. The Chair decides how each conflict is managed and records it in the minutes and register.</w:t>
      </w:r>
    </w:p>
    <w:p w14:paraId="6B7A3713" w14:textId="77777777" w:rsidR="00C83DDF" w:rsidRDefault="00C83DDF"/>
    <w:p w14:paraId="4A9FD6E0" w14:textId="77777777" w:rsidR="00C83DDF" w:rsidRDefault="00000000">
      <w:r>
        <w:rPr>
          <w:color w:val="2F855A"/>
          <w:sz w:val="12"/>
        </w:rPr>
        <w:t>────────────────────────────────────────────────────────────────────────────────</w:t>
      </w:r>
    </w:p>
    <w:p w14:paraId="71033CB1" w14:textId="77777777" w:rsidR="00C83DDF" w:rsidRDefault="00000000">
      <w:r>
        <w:rPr>
          <w:b/>
        </w:rPr>
        <w:t xml:space="preserve">Last full review: </w:t>
      </w:r>
      <w:r>
        <w:t>___________________</w:t>
      </w:r>
    </w:p>
    <w:p w14:paraId="243C5308" w14:textId="77777777" w:rsidR="00C83DDF" w:rsidRDefault="00000000">
      <w:r>
        <w:rPr>
          <w:b/>
        </w:rPr>
        <w:t xml:space="preserve">Reviewed by (Chair): </w:t>
      </w:r>
      <w:r>
        <w:t>___________________</w:t>
      </w:r>
    </w:p>
    <w:p w14:paraId="394A0FA1" w14:textId="77777777" w:rsidR="00C83DDF" w:rsidRDefault="00000000">
      <w:r>
        <w:rPr>
          <w:b/>
        </w:rPr>
        <w:t xml:space="preserve">Date: </w:t>
      </w:r>
      <w:r>
        <w:t>___________________</w:t>
      </w:r>
    </w:p>
    <w:sectPr w:rsidR="00C83DDF"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075287">
    <w:abstractNumId w:val="8"/>
  </w:num>
  <w:num w:numId="2" w16cid:durableId="22830902">
    <w:abstractNumId w:val="6"/>
  </w:num>
  <w:num w:numId="3" w16cid:durableId="282542268">
    <w:abstractNumId w:val="5"/>
  </w:num>
  <w:num w:numId="4" w16cid:durableId="1987663349">
    <w:abstractNumId w:val="4"/>
  </w:num>
  <w:num w:numId="5" w16cid:durableId="735670020">
    <w:abstractNumId w:val="7"/>
  </w:num>
  <w:num w:numId="6" w16cid:durableId="2034308107">
    <w:abstractNumId w:val="3"/>
  </w:num>
  <w:num w:numId="7" w16cid:durableId="461729666">
    <w:abstractNumId w:val="2"/>
  </w:num>
  <w:num w:numId="8" w16cid:durableId="889729584">
    <w:abstractNumId w:val="1"/>
  </w:num>
  <w:num w:numId="9" w16cid:durableId="18788114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360"/>
    <w:rsid w:val="00633251"/>
    <w:rsid w:val="00AA1D8D"/>
    <w:rsid w:val="00B47730"/>
    <w:rsid w:val="00C83D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4E6C8"/>
  <w14:defaultImageDpi w14:val="300"/>
  <w15:docId w15:val="{5784628D-EFD8-904B-B39B-B3C811F87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Zucker</cp:lastModifiedBy>
  <cp:revision>2</cp:revision>
  <dcterms:created xsi:type="dcterms:W3CDTF">2013-12-23T23:15:00Z</dcterms:created>
  <dcterms:modified xsi:type="dcterms:W3CDTF">2026-08-10T18:54:00Z</dcterms:modified>
  <cp:category/>
</cp:coreProperties>
</file>