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3378B" w14:textId="77777777" w:rsidR="002719A2" w:rsidRPr="002719A2" w:rsidRDefault="002719A2" w:rsidP="002719A2">
      <w:pPr>
        <w:spacing w:before="100" w:beforeAutospacing="1" w:after="100" w:afterAutospacing="1" w:line="360" w:lineRule="auto"/>
        <w:contextualSpacing/>
      </w:pPr>
      <w:r w:rsidRPr="002719A2">
        <w:rPr>
          <w:b/>
          <w:bCs/>
        </w:rPr>
        <w:t>Title Page</w:t>
      </w:r>
      <w:r w:rsidRPr="002719A2">
        <w:br/>
        <w:t>RECOMID: A Spotify-Based Music Recommendation and Playlist Construction System</w:t>
      </w:r>
      <w:r w:rsidRPr="002719A2">
        <w:br/>
        <w:t>Music Recommender - Personalized Suggestions Powered by Spotify</w:t>
      </w:r>
    </w:p>
    <w:p w14:paraId="7446B326" w14:textId="35D51EA7" w:rsidR="002719A2" w:rsidRPr="002719A2" w:rsidRDefault="002719A2" w:rsidP="002719A2">
      <w:pPr>
        <w:spacing w:before="100" w:beforeAutospacing="1" w:after="100" w:afterAutospacing="1" w:line="360" w:lineRule="auto"/>
        <w:contextualSpacing/>
      </w:pPr>
      <w:r w:rsidRPr="002719A2">
        <w:t xml:space="preserve">Prepared by: </w:t>
      </w:r>
      <w:r w:rsidR="000D2BDD">
        <w:t>Bryce Olboc, Ralph Acorda</w:t>
      </w:r>
      <w:r w:rsidRPr="002719A2">
        <w:br/>
        <w:t xml:space="preserve">Course: </w:t>
      </w:r>
      <w:r w:rsidR="000D2BDD">
        <w:t>BSCS AGD 3</w:t>
      </w:r>
      <w:r w:rsidR="000D2BDD" w:rsidRPr="000D2BDD">
        <w:rPr>
          <w:vertAlign w:val="superscript"/>
        </w:rPr>
        <w:t>rd</w:t>
      </w:r>
      <w:r w:rsidRPr="002719A2">
        <w:br/>
        <w:t xml:space="preserve">Instructor: </w:t>
      </w:r>
      <w:r w:rsidR="000D2BDD">
        <w:t>Dean Clarissa Vicente</w:t>
      </w:r>
      <w:r w:rsidRPr="002719A2">
        <w:br/>
        <w:t xml:space="preserve">Institution: </w:t>
      </w:r>
      <w:proofErr w:type="spellStart"/>
      <w:r w:rsidR="000D2BDD">
        <w:t>Bali</w:t>
      </w:r>
      <w:r w:rsidR="00B958A0">
        <w:t>u</w:t>
      </w:r>
      <w:r w:rsidR="000D2BDD">
        <w:t>ag</w:t>
      </w:r>
      <w:proofErr w:type="spellEnd"/>
      <w:r w:rsidR="000D2BDD">
        <w:t xml:space="preserve"> University</w:t>
      </w:r>
      <w:r w:rsidRPr="002719A2">
        <w:br/>
        <w:t>Date: March 2026</w:t>
      </w:r>
    </w:p>
    <w:p w14:paraId="5753A8F9" w14:textId="3454C34C" w:rsidR="002719A2" w:rsidRPr="002719A2" w:rsidRDefault="002719A2" w:rsidP="002719A2">
      <w:pPr>
        <w:spacing w:before="100" w:beforeAutospacing="1" w:after="100" w:afterAutospacing="1" w:line="360" w:lineRule="auto"/>
        <w:contextualSpacing/>
      </w:pPr>
      <w:r w:rsidRPr="002719A2">
        <w:rPr>
          <w:b/>
          <w:bCs/>
        </w:rPr>
        <w:t>Abstract</w:t>
      </w:r>
      <w:r w:rsidRPr="002719A2">
        <w:br/>
        <w:t>RECOMID is a full-stack web-based music recommendation system that integrates Spotify authentication, personalized recommendation retrieval, and playlist construction into one user workflow. The project addresses a common practical gap in recommendation systems: users can receive recommended songs, but conversion into a final playlist is often fragmented or error prone. To solve this, RECOMID combines a browser-based interface, Flask backend services, Spotify Web API integration, and local SQLite persistence for secure token lifecycle handling. The system supports top-track analysis, recommendation generation, track validation for market and availability constraints, and robust playlist creation with batching and partial-success handling when some songs are blocked by Spotify. In addition, it provides user-facing transparency through popup summaries and blocked-song details, including direct Spotify links for manual follow-up. This paper presents the project in TIOC format and explains the purpose of five technologies used in the implementation: HTML, CSS, JavaScript, Python, and SQL. The findings show that multi-language integration enables a reliable, user-centered recommendation-to-playlist pipeline in a real API-constrained environment.</w:t>
      </w:r>
    </w:p>
    <w:p w14:paraId="3F862F26" w14:textId="77777777" w:rsidR="002719A2" w:rsidRPr="002719A2" w:rsidRDefault="002719A2" w:rsidP="002719A2">
      <w:pPr>
        <w:spacing w:before="100" w:beforeAutospacing="1" w:after="100" w:afterAutospacing="1" w:line="360" w:lineRule="auto"/>
        <w:contextualSpacing/>
      </w:pPr>
      <w:r w:rsidRPr="002719A2">
        <w:t>Keywords: music recommendation, Spotify API, Flask, OAuth, playlist automation, full-stack web system, SQLite</w:t>
      </w:r>
    </w:p>
    <w:p w14:paraId="19CBA4B7" w14:textId="77777777" w:rsidR="002719A2" w:rsidRPr="002719A2" w:rsidRDefault="002719A2" w:rsidP="002719A2">
      <w:pPr>
        <w:spacing w:before="100" w:beforeAutospacing="1" w:after="100" w:afterAutospacing="1" w:line="360" w:lineRule="auto"/>
        <w:contextualSpacing/>
      </w:pPr>
      <w:r w:rsidRPr="002719A2">
        <w:rPr>
          <w:b/>
          <w:bCs/>
        </w:rPr>
        <w:t>1. T - Title</w:t>
      </w:r>
      <w:r w:rsidRPr="002719A2">
        <w:br/>
        <w:t>RECOMID: A Spotify-Based Music Recommendation and Playlist Construction System</w:t>
      </w:r>
    </w:p>
    <w:p w14:paraId="347AC724" w14:textId="77777777" w:rsidR="002719A2" w:rsidRPr="002719A2" w:rsidRDefault="002719A2" w:rsidP="002719A2">
      <w:pPr>
        <w:spacing w:before="100" w:beforeAutospacing="1" w:after="100" w:afterAutospacing="1" w:line="360" w:lineRule="auto"/>
        <w:contextualSpacing/>
      </w:pPr>
      <w:r w:rsidRPr="002719A2">
        <w:rPr>
          <w:b/>
          <w:bCs/>
        </w:rPr>
        <w:lastRenderedPageBreak/>
        <w:t>2. I - Introduction</w:t>
      </w:r>
      <w:r w:rsidRPr="002719A2">
        <w:br/>
        <w:t>Music platforms generate large content catalogs, making personalized discovery essential for user engagement. However, recommendation interfaces alone are insufficient when users must manually repeat steps to build playlists. RECOMID is designed to close this workflow gap by allowing users to authenticate via Spotify, retrieve recommendation candidates based on listening behavior, and add selected songs directly into a Spotify playlist.</w:t>
      </w:r>
    </w:p>
    <w:p w14:paraId="65366E91" w14:textId="77777777" w:rsidR="002719A2" w:rsidRPr="002719A2" w:rsidRDefault="002719A2" w:rsidP="002719A2">
      <w:pPr>
        <w:spacing w:before="100" w:beforeAutospacing="1" w:after="100" w:afterAutospacing="1" w:line="360" w:lineRule="auto"/>
        <w:contextualSpacing/>
      </w:pPr>
      <w:r w:rsidRPr="002719A2">
        <w:t>The project also addresses real-world constraints that affect production-like systems, such as blocked tracks, account market differences, OAuth token expiration, and API rate limits. Instead of failing fully when constraints are encountered, the system emphasizes resilient behavior and transparent user feedback.</w:t>
      </w:r>
    </w:p>
    <w:p w14:paraId="743C9D3E" w14:textId="77777777" w:rsidR="002719A2" w:rsidRPr="002719A2" w:rsidRDefault="002719A2" w:rsidP="002719A2">
      <w:pPr>
        <w:spacing w:before="100" w:beforeAutospacing="1" w:after="100" w:afterAutospacing="1" w:line="360" w:lineRule="auto"/>
        <w:contextualSpacing/>
      </w:pPr>
      <w:r w:rsidRPr="002719A2">
        <w:rPr>
          <w:b/>
          <w:bCs/>
        </w:rPr>
        <w:t>3. O - Objectives</w:t>
      </w:r>
    </w:p>
    <w:p w14:paraId="54695B4B" w14:textId="77777777" w:rsidR="002719A2" w:rsidRPr="002719A2" w:rsidRDefault="002719A2" w:rsidP="002719A2">
      <w:pPr>
        <w:numPr>
          <w:ilvl w:val="0"/>
          <w:numId w:val="1"/>
        </w:numPr>
        <w:spacing w:before="100" w:beforeAutospacing="1" w:after="100" w:afterAutospacing="1" w:line="360" w:lineRule="auto"/>
        <w:contextualSpacing/>
      </w:pPr>
      <w:r w:rsidRPr="002719A2">
        <w:t>Implement secure Spotify OAuth login and token lifecycle management.</w:t>
      </w:r>
    </w:p>
    <w:p w14:paraId="68E02B2E" w14:textId="77777777" w:rsidR="002719A2" w:rsidRPr="002719A2" w:rsidRDefault="002719A2" w:rsidP="002719A2">
      <w:pPr>
        <w:numPr>
          <w:ilvl w:val="0"/>
          <w:numId w:val="1"/>
        </w:numPr>
        <w:spacing w:before="100" w:beforeAutospacing="1" w:after="100" w:afterAutospacing="1" w:line="360" w:lineRule="auto"/>
        <w:contextualSpacing/>
      </w:pPr>
      <w:r w:rsidRPr="002719A2">
        <w:t>Retrieve user-contextual track data and generate personalized recommendations.</w:t>
      </w:r>
    </w:p>
    <w:p w14:paraId="7AE562DE" w14:textId="77777777" w:rsidR="002719A2" w:rsidRPr="002719A2" w:rsidRDefault="002719A2" w:rsidP="002719A2">
      <w:pPr>
        <w:numPr>
          <w:ilvl w:val="0"/>
          <w:numId w:val="1"/>
        </w:numPr>
        <w:spacing w:before="100" w:beforeAutospacing="1" w:after="100" w:afterAutospacing="1" w:line="360" w:lineRule="auto"/>
        <w:contextualSpacing/>
      </w:pPr>
      <w:r w:rsidRPr="002719A2">
        <w:t>Enable end-to-end playlist creation directly from selected recommendation results.</w:t>
      </w:r>
    </w:p>
    <w:p w14:paraId="4D0ED2B6" w14:textId="77777777" w:rsidR="002719A2" w:rsidRPr="002719A2" w:rsidRDefault="002719A2" w:rsidP="002719A2">
      <w:pPr>
        <w:numPr>
          <w:ilvl w:val="0"/>
          <w:numId w:val="1"/>
        </w:numPr>
        <w:spacing w:before="100" w:beforeAutospacing="1" w:after="100" w:afterAutospacing="1" w:line="360" w:lineRule="auto"/>
        <w:contextualSpacing/>
      </w:pPr>
      <w:r w:rsidRPr="002719A2">
        <w:t>Add robust handling for blocked tracks and partial-add outcomes.</w:t>
      </w:r>
    </w:p>
    <w:p w14:paraId="4CB677E4" w14:textId="77777777" w:rsidR="002719A2" w:rsidRPr="002719A2" w:rsidRDefault="002719A2" w:rsidP="002719A2">
      <w:pPr>
        <w:numPr>
          <w:ilvl w:val="0"/>
          <w:numId w:val="1"/>
        </w:numPr>
        <w:spacing w:before="100" w:beforeAutospacing="1" w:after="100" w:afterAutospacing="1" w:line="360" w:lineRule="auto"/>
        <w:contextualSpacing/>
      </w:pPr>
      <w:r w:rsidRPr="002719A2">
        <w:t>Integrate five programming languages into one coherent full-stack architecture.</w:t>
      </w:r>
    </w:p>
    <w:p w14:paraId="0F2255A0" w14:textId="77777777" w:rsidR="002719A2" w:rsidRPr="002719A2" w:rsidRDefault="002719A2" w:rsidP="002719A2">
      <w:pPr>
        <w:spacing w:before="100" w:beforeAutospacing="1" w:after="100" w:afterAutospacing="1" w:line="360" w:lineRule="auto"/>
        <w:contextualSpacing/>
      </w:pPr>
      <w:r w:rsidRPr="002719A2">
        <w:rPr>
          <w:b/>
          <w:bCs/>
        </w:rPr>
        <w:t>4. C - Content</w:t>
      </w:r>
    </w:p>
    <w:p w14:paraId="333B8EE7" w14:textId="77777777" w:rsidR="002719A2" w:rsidRPr="002719A2" w:rsidRDefault="002719A2" w:rsidP="002719A2">
      <w:pPr>
        <w:spacing w:before="100" w:beforeAutospacing="1" w:after="100" w:afterAutospacing="1" w:line="360" w:lineRule="auto"/>
        <w:contextualSpacing/>
      </w:pPr>
      <w:r w:rsidRPr="002719A2">
        <w:rPr>
          <w:b/>
          <w:bCs/>
        </w:rPr>
        <w:t>4.1 System Overview</w:t>
      </w:r>
      <w:r w:rsidRPr="002719A2">
        <w:br/>
        <w:t>RECOMID follows a client-server architecture:</w:t>
      </w:r>
    </w:p>
    <w:p w14:paraId="0EE5FB1A" w14:textId="77777777" w:rsidR="002719A2" w:rsidRPr="002719A2" w:rsidRDefault="002719A2" w:rsidP="002719A2">
      <w:pPr>
        <w:numPr>
          <w:ilvl w:val="0"/>
          <w:numId w:val="2"/>
        </w:numPr>
        <w:spacing w:before="100" w:beforeAutospacing="1" w:after="100" w:afterAutospacing="1" w:line="360" w:lineRule="auto"/>
        <w:contextualSpacing/>
      </w:pPr>
      <w:r w:rsidRPr="002719A2">
        <w:t>The browser renders the user interface and captures interactions.</w:t>
      </w:r>
    </w:p>
    <w:p w14:paraId="27DEDD5A" w14:textId="77777777" w:rsidR="002719A2" w:rsidRPr="002719A2" w:rsidRDefault="002719A2" w:rsidP="002719A2">
      <w:pPr>
        <w:numPr>
          <w:ilvl w:val="0"/>
          <w:numId w:val="2"/>
        </w:numPr>
        <w:spacing w:before="100" w:beforeAutospacing="1" w:after="100" w:afterAutospacing="1" w:line="360" w:lineRule="auto"/>
        <w:contextualSpacing/>
      </w:pPr>
      <w:r w:rsidRPr="002719A2">
        <w:t>JavaScript sends asynchronous requests to backend endpoints.</w:t>
      </w:r>
    </w:p>
    <w:p w14:paraId="2BDE956C" w14:textId="77777777" w:rsidR="002719A2" w:rsidRPr="002719A2" w:rsidRDefault="002719A2" w:rsidP="002719A2">
      <w:pPr>
        <w:numPr>
          <w:ilvl w:val="0"/>
          <w:numId w:val="2"/>
        </w:numPr>
        <w:spacing w:before="100" w:beforeAutospacing="1" w:after="100" w:afterAutospacing="1" w:line="360" w:lineRule="auto"/>
        <w:contextualSpacing/>
      </w:pPr>
      <w:r w:rsidRPr="002719A2">
        <w:t>Flask handles business logic and external API orchestration.</w:t>
      </w:r>
    </w:p>
    <w:p w14:paraId="15170DE7" w14:textId="77777777" w:rsidR="002719A2" w:rsidRPr="002719A2" w:rsidRDefault="002719A2" w:rsidP="002719A2">
      <w:pPr>
        <w:numPr>
          <w:ilvl w:val="0"/>
          <w:numId w:val="2"/>
        </w:numPr>
        <w:spacing w:before="100" w:beforeAutospacing="1" w:after="100" w:afterAutospacing="1" w:line="360" w:lineRule="auto"/>
        <w:contextualSpacing/>
      </w:pPr>
      <w:r w:rsidRPr="002719A2">
        <w:t>Spotify Web API provides profile, track, recommendation, and playlist operations.</w:t>
      </w:r>
    </w:p>
    <w:p w14:paraId="307D1D34" w14:textId="77777777" w:rsidR="002719A2" w:rsidRPr="002719A2" w:rsidRDefault="002719A2" w:rsidP="002719A2">
      <w:pPr>
        <w:numPr>
          <w:ilvl w:val="0"/>
          <w:numId w:val="2"/>
        </w:numPr>
        <w:spacing w:before="100" w:beforeAutospacing="1" w:after="100" w:afterAutospacing="1" w:line="360" w:lineRule="auto"/>
        <w:contextualSpacing/>
      </w:pPr>
      <w:r w:rsidRPr="002719A2">
        <w:t>SQLite persists user token and session-related data.</w:t>
      </w:r>
    </w:p>
    <w:p w14:paraId="7C6B97C5" w14:textId="05FFBFC0" w:rsidR="002719A2" w:rsidRPr="002719A2" w:rsidRDefault="002719A2" w:rsidP="002719A2">
      <w:pPr>
        <w:spacing w:before="100" w:beforeAutospacing="1" w:after="100" w:afterAutospacing="1" w:line="360" w:lineRule="auto"/>
        <w:contextualSpacing/>
      </w:pPr>
      <w:r w:rsidRPr="002719A2">
        <w:rPr>
          <w:b/>
          <w:bCs/>
        </w:rPr>
        <w:lastRenderedPageBreak/>
        <w:t>4.2 Architecture Diagram</w:t>
      </w:r>
      <w:r w:rsidRPr="002719A2">
        <w:rPr>
          <w:noProof/>
        </w:rPr>
        <w:drawing>
          <wp:inline distT="0" distB="0" distL="0" distR="0" wp14:anchorId="0019F372" wp14:editId="4C9B89BC">
            <wp:extent cx="5943600" cy="2348230"/>
            <wp:effectExtent l="0" t="0" r="0" b="0"/>
            <wp:docPr id="123130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04360" name=""/>
                    <pic:cNvPicPr/>
                  </pic:nvPicPr>
                  <pic:blipFill>
                    <a:blip r:embed="rId5"/>
                    <a:stretch>
                      <a:fillRect/>
                    </a:stretch>
                  </pic:blipFill>
                  <pic:spPr>
                    <a:xfrm>
                      <a:off x="0" y="0"/>
                      <a:ext cx="5943600" cy="2348230"/>
                    </a:xfrm>
                    <a:prstGeom prst="rect">
                      <a:avLst/>
                    </a:prstGeom>
                  </pic:spPr>
                </pic:pic>
              </a:graphicData>
            </a:graphic>
          </wp:inline>
        </w:drawing>
      </w:r>
    </w:p>
    <w:p w14:paraId="104C99E2" w14:textId="77777777" w:rsidR="002719A2" w:rsidRDefault="002719A2" w:rsidP="002719A2">
      <w:pPr>
        <w:spacing w:before="100" w:beforeAutospacing="1" w:after="100" w:afterAutospacing="1" w:line="360" w:lineRule="auto"/>
        <w:contextualSpacing/>
        <w:rPr>
          <w:b/>
          <w:bCs/>
        </w:rPr>
      </w:pPr>
      <w:r w:rsidRPr="002719A2">
        <w:rPr>
          <w:b/>
          <w:bCs/>
        </w:rPr>
        <w:t>4.3 Process Flow Diagram</w:t>
      </w:r>
    </w:p>
    <w:p w14:paraId="28F202FA" w14:textId="69A20FEC" w:rsidR="002719A2" w:rsidRPr="002719A2" w:rsidRDefault="002719A2" w:rsidP="002719A2">
      <w:pPr>
        <w:spacing w:before="100" w:beforeAutospacing="1" w:after="100" w:afterAutospacing="1" w:line="360" w:lineRule="auto"/>
        <w:contextualSpacing/>
      </w:pPr>
      <w:r w:rsidRPr="002719A2">
        <w:rPr>
          <w:noProof/>
        </w:rPr>
        <w:lastRenderedPageBreak/>
        <w:drawing>
          <wp:inline distT="0" distB="0" distL="0" distR="0" wp14:anchorId="0949D18A" wp14:editId="50BB2455">
            <wp:extent cx="5943600" cy="6494145"/>
            <wp:effectExtent l="0" t="0" r="0" b="1905"/>
            <wp:docPr id="485068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068621" name=""/>
                    <pic:cNvPicPr/>
                  </pic:nvPicPr>
                  <pic:blipFill>
                    <a:blip r:embed="rId6"/>
                    <a:stretch>
                      <a:fillRect/>
                    </a:stretch>
                  </pic:blipFill>
                  <pic:spPr>
                    <a:xfrm>
                      <a:off x="0" y="0"/>
                      <a:ext cx="5943600" cy="6494145"/>
                    </a:xfrm>
                    <a:prstGeom prst="rect">
                      <a:avLst/>
                    </a:prstGeom>
                  </pic:spPr>
                </pic:pic>
              </a:graphicData>
            </a:graphic>
          </wp:inline>
        </w:drawing>
      </w:r>
    </w:p>
    <w:p w14:paraId="31FCF816" w14:textId="77777777" w:rsidR="002719A2" w:rsidRPr="002719A2" w:rsidRDefault="002719A2" w:rsidP="002719A2">
      <w:pPr>
        <w:spacing w:before="100" w:beforeAutospacing="1" w:after="100" w:afterAutospacing="1" w:line="360" w:lineRule="auto"/>
        <w:ind w:left="720"/>
        <w:contextualSpacing/>
      </w:pPr>
    </w:p>
    <w:p w14:paraId="50C639EF" w14:textId="77777777" w:rsidR="002719A2" w:rsidRPr="002719A2" w:rsidRDefault="002719A2" w:rsidP="002719A2">
      <w:pPr>
        <w:spacing w:before="100" w:beforeAutospacing="1" w:after="100" w:afterAutospacing="1" w:line="360" w:lineRule="auto"/>
        <w:contextualSpacing/>
      </w:pPr>
      <w:r w:rsidRPr="002719A2">
        <w:rPr>
          <w:b/>
          <w:bCs/>
        </w:rPr>
        <w:t>4.4 Purpose of the Five Programming Languages</w:t>
      </w:r>
    </w:p>
    <w:tbl>
      <w:tblPr>
        <w:tblW w:w="0" w:type="auto"/>
        <w:tblCellSpacing w:w="15" w:type="dxa"/>
        <w:tblBorders>
          <w:top w:val="single" w:sz="6" w:space="0" w:color="auto"/>
          <w:left w:val="single" w:sz="6" w:space="0" w:color="auto"/>
          <w:bottom w:val="single" w:sz="4" w:space="0" w:color="auto"/>
          <w:right w:val="single" w:sz="6"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2814"/>
        <w:gridCol w:w="5222"/>
      </w:tblGrid>
      <w:tr w:rsidR="002719A2" w:rsidRPr="002719A2" w14:paraId="1981BD69" w14:textId="77777777" w:rsidTr="002719A2">
        <w:trPr>
          <w:tblHeader/>
          <w:tblCellSpacing w:w="15" w:type="dxa"/>
        </w:trPr>
        <w:tc>
          <w:tcPr>
            <w:tcW w:w="0" w:type="auto"/>
            <w:tcMar>
              <w:top w:w="60" w:type="dxa"/>
              <w:left w:w="90" w:type="dxa"/>
              <w:bottom w:w="60" w:type="dxa"/>
              <w:right w:w="90" w:type="dxa"/>
            </w:tcMar>
            <w:vAlign w:val="center"/>
            <w:hideMark/>
          </w:tcPr>
          <w:p w14:paraId="5FA96CC6" w14:textId="77777777" w:rsidR="002719A2" w:rsidRPr="002719A2" w:rsidRDefault="002719A2" w:rsidP="002719A2">
            <w:pPr>
              <w:spacing w:before="100" w:beforeAutospacing="1" w:after="100" w:afterAutospacing="1" w:line="360" w:lineRule="auto"/>
              <w:contextualSpacing/>
              <w:rPr>
                <w:b/>
                <w:bCs/>
              </w:rPr>
            </w:pPr>
            <w:r w:rsidRPr="002719A2">
              <w:rPr>
                <w:b/>
                <w:bCs/>
              </w:rPr>
              <w:t>Language</w:t>
            </w:r>
          </w:p>
        </w:tc>
        <w:tc>
          <w:tcPr>
            <w:tcW w:w="0" w:type="auto"/>
            <w:tcMar>
              <w:top w:w="60" w:type="dxa"/>
              <w:left w:w="90" w:type="dxa"/>
              <w:bottom w:w="60" w:type="dxa"/>
              <w:right w:w="90" w:type="dxa"/>
            </w:tcMar>
            <w:vAlign w:val="center"/>
            <w:hideMark/>
          </w:tcPr>
          <w:p w14:paraId="01BED7CD" w14:textId="77777777" w:rsidR="002719A2" w:rsidRPr="002719A2" w:rsidRDefault="002719A2" w:rsidP="002719A2">
            <w:pPr>
              <w:spacing w:before="100" w:beforeAutospacing="1" w:after="100" w:afterAutospacing="1" w:line="360" w:lineRule="auto"/>
              <w:contextualSpacing/>
              <w:rPr>
                <w:b/>
                <w:bCs/>
              </w:rPr>
            </w:pPr>
            <w:r w:rsidRPr="002719A2">
              <w:rPr>
                <w:b/>
                <w:bCs/>
              </w:rPr>
              <w:t>Purpose in RECOMID</w:t>
            </w:r>
          </w:p>
        </w:tc>
        <w:tc>
          <w:tcPr>
            <w:tcW w:w="0" w:type="auto"/>
            <w:tcMar>
              <w:top w:w="60" w:type="dxa"/>
              <w:left w:w="90" w:type="dxa"/>
              <w:bottom w:w="60" w:type="dxa"/>
              <w:right w:w="90" w:type="dxa"/>
            </w:tcMar>
            <w:vAlign w:val="center"/>
            <w:hideMark/>
          </w:tcPr>
          <w:p w14:paraId="11698E38" w14:textId="77777777" w:rsidR="002719A2" w:rsidRPr="002719A2" w:rsidRDefault="002719A2" w:rsidP="002719A2">
            <w:pPr>
              <w:spacing w:before="100" w:beforeAutospacing="1" w:after="100" w:afterAutospacing="1" w:line="360" w:lineRule="auto"/>
              <w:contextualSpacing/>
              <w:rPr>
                <w:b/>
                <w:bCs/>
              </w:rPr>
            </w:pPr>
            <w:r w:rsidRPr="002719A2">
              <w:rPr>
                <w:b/>
                <w:bCs/>
              </w:rPr>
              <w:t>Contribution to System Operation</w:t>
            </w:r>
          </w:p>
        </w:tc>
      </w:tr>
      <w:tr w:rsidR="002719A2" w:rsidRPr="002719A2" w14:paraId="4A95E025" w14:textId="77777777" w:rsidTr="002719A2">
        <w:trPr>
          <w:tblCellSpacing w:w="15" w:type="dxa"/>
        </w:trPr>
        <w:tc>
          <w:tcPr>
            <w:tcW w:w="0" w:type="auto"/>
            <w:tcMar>
              <w:top w:w="60" w:type="dxa"/>
              <w:left w:w="90" w:type="dxa"/>
              <w:bottom w:w="60" w:type="dxa"/>
              <w:right w:w="90" w:type="dxa"/>
            </w:tcMar>
            <w:vAlign w:val="center"/>
            <w:hideMark/>
          </w:tcPr>
          <w:p w14:paraId="214C1F11" w14:textId="77777777" w:rsidR="002719A2" w:rsidRPr="002719A2" w:rsidRDefault="002719A2" w:rsidP="002719A2">
            <w:pPr>
              <w:spacing w:before="100" w:beforeAutospacing="1" w:after="100" w:afterAutospacing="1" w:line="360" w:lineRule="auto"/>
              <w:contextualSpacing/>
            </w:pPr>
            <w:r w:rsidRPr="002719A2">
              <w:t>HTML</w:t>
            </w:r>
          </w:p>
        </w:tc>
        <w:tc>
          <w:tcPr>
            <w:tcW w:w="0" w:type="auto"/>
            <w:tcMar>
              <w:top w:w="60" w:type="dxa"/>
              <w:left w:w="90" w:type="dxa"/>
              <w:bottom w:w="60" w:type="dxa"/>
              <w:right w:w="90" w:type="dxa"/>
            </w:tcMar>
            <w:vAlign w:val="center"/>
            <w:hideMark/>
          </w:tcPr>
          <w:p w14:paraId="00509251" w14:textId="77777777" w:rsidR="002719A2" w:rsidRPr="002719A2" w:rsidRDefault="002719A2" w:rsidP="002719A2">
            <w:pPr>
              <w:spacing w:before="100" w:beforeAutospacing="1" w:after="100" w:afterAutospacing="1" w:line="360" w:lineRule="auto"/>
              <w:contextualSpacing/>
            </w:pPr>
            <w:r w:rsidRPr="002719A2">
              <w:t>Structural layout of pages and components</w:t>
            </w:r>
          </w:p>
        </w:tc>
        <w:tc>
          <w:tcPr>
            <w:tcW w:w="0" w:type="auto"/>
            <w:tcMar>
              <w:top w:w="60" w:type="dxa"/>
              <w:left w:w="90" w:type="dxa"/>
              <w:bottom w:w="60" w:type="dxa"/>
              <w:right w:w="90" w:type="dxa"/>
            </w:tcMar>
            <w:vAlign w:val="center"/>
            <w:hideMark/>
          </w:tcPr>
          <w:p w14:paraId="2E09D750" w14:textId="77777777" w:rsidR="002719A2" w:rsidRPr="002719A2" w:rsidRDefault="002719A2" w:rsidP="002719A2">
            <w:pPr>
              <w:spacing w:before="100" w:beforeAutospacing="1" w:after="100" w:afterAutospacing="1" w:line="360" w:lineRule="auto"/>
              <w:contextualSpacing/>
            </w:pPr>
            <w:r w:rsidRPr="002719A2">
              <w:t>Defines controls, sections, cards, modals, and popup containers</w:t>
            </w:r>
          </w:p>
        </w:tc>
      </w:tr>
      <w:tr w:rsidR="002719A2" w:rsidRPr="002719A2" w14:paraId="07C781C6" w14:textId="77777777" w:rsidTr="002719A2">
        <w:trPr>
          <w:tblCellSpacing w:w="15" w:type="dxa"/>
        </w:trPr>
        <w:tc>
          <w:tcPr>
            <w:tcW w:w="0" w:type="auto"/>
            <w:tcMar>
              <w:top w:w="60" w:type="dxa"/>
              <w:left w:w="90" w:type="dxa"/>
              <w:bottom w:w="60" w:type="dxa"/>
              <w:right w:w="90" w:type="dxa"/>
            </w:tcMar>
            <w:vAlign w:val="center"/>
            <w:hideMark/>
          </w:tcPr>
          <w:p w14:paraId="72C4C9A0" w14:textId="77777777" w:rsidR="002719A2" w:rsidRPr="002719A2" w:rsidRDefault="002719A2" w:rsidP="002719A2">
            <w:pPr>
              <w:spacing w:before="100" w:beforeAutospacing="1" w:after="100" w:afterAutospacing="1" w:line="360" w:lineRule="auto"/>
              <w:contextualSpacing/>
            </w:pPr>
            <w:r w:rsidRPr="002719A2">
              <w:lastRenderedPageBreak/>
              <w:t>CSS</w:t>
            </w:r>
          </w:p>
        </w:tc>
        <w:tc>
          <w:tcPr>
            <w:tcW w:w="0" w:type="auto"/>
            <w:tcMar>
              <w:top w:w="60" w:type="dxa"/>
              <w:left w:w="90" w:type="dxa"/>
              <w:bottom w:w="60" w:type="dxa"/>
              <w:right w:w="90" w:type="dxa"/>
            </w:tcMar>
            <w:vAlign w:val="center"/>
            <w:hideMark/>
          </w:tcPr>
          <w:p w14:paraId="0277E555" w14:textId="77777777" w:rsidR="002719A2" w:rsidRPr="002719A2" w:rsidRDefault="002719A2" w:rsidP="002719A2">
            <w:pPr>
              <w:spacing w:before="100" w:beforeAutospacing="1" w:after="100" w:afterAutospacing="1" w:line="360" w:lineRule="auto"/>
              <w:contextualSpacing/>
            </w:pPr>
            <w:r w:rsidRPr="002719A2">
              <w:t>Visual styling and responsive behavior</w:t>
            </w:r>
          </w:p>
        </w:tc>
        <w:tc>
          <w:tcPr>
            <w:tcW w:w="0" w:type="auto"/>
            <w:tcMar>
              <w:top w:w="60" w:type="dxa"/>
              <w:left w:w="90" w:type="dxa"/>
              <w:bottom w:w="60" w:type="dxa"/>
              <w:right w:w="90" w:type="dxa"/>
            </w:tcMar>
            <w:vAlign w:val="center"/>
            <w:hideMark/>
          </w:tcPr>
          <w:p w14:paraId="4CA59810" w14:textId="77777777" w:rsidR="002719A2" w:rsidRPr="002719A2" w:rsidRDefault="002719A2" w:rsidP="002719A2">
            <w:pPr>
              <w:spacing w:before="100" w:beforeAutospacing="1" w:after="100" w:afterAutospacing="1" w:line="360" w:lineRule="auto"/>
              <w:contextualSpacing/>
            </w:pPr>
            <w:r w:rsidRPr="002719A2">
              <w:t>Controls branding, readability, spacing, cards, and popup design</w:t>
            </w:r>
          </w:p>
        </w:tc>
      </w:tr>
      <w:tr w:rsidR="002719A2" w:rsidRPr="002719A2" w14:paraId="1F06F01B" w14:textId="77777777" w:rsidTr="002719A2">
        <w:trPr>
          <w:tblCellSpacing w:w="15" w:type="dxa"/>
        </w:trPr>
        <w:tc>
          <w:tcPr>
            <w:tcW w:w="0" w:type="auto"/>
            <w:tcMar>
              <w:top w:w="60" w:type="dxa"/>
              <w:left w:w="90" w:type="dxa"/>
              <w:bottom w:w="60" w:type="dxa"/>
              <w:right w:w="90" w:type="dxa"/>
            </w:tcMar>
            <w:vAlign w:val="center"/>
            <w:hideMark/>
          </w:tcPr>
          <w:p w14:paraId="0BCA38E3" w14:textId="77777777" w:rsidR="002719A2" w:rsidRPr="002719A2" w:rsidRDefault="002719A2" w:rsidP="002719A2">
            <w:pPr>
              <w:spacing w:before="100" w:beforeAutospacing="1" w:after="100" w:afterAutospacing="1" w:line="360" w:lineRule="auto"/>
              <w:contextualSpacing/>
            </w:pPr>
            <w:r w:rsidRPr="002719A2">
              <w:t>JavaScript</w:t>
            </w:r>
          </w:p>
        </w:tc>
        <w:tc>
          <w:tcPr>
            <w:tcW w:w="0" w:type="auto"/>
            <w:tcMar>
              <w:top w:w="60" w:type="dxa"/>
              <w:left w:w="90" w:type="dxa"/>
              <w:bottom w:w="60" w:type="dxa"/>
              <w:right w:w="90" w:type="dxa"/>
            </w:tcMar>
            <w:vAlign w:val="center"/>
            <w:hideMark/>
          </w:tcPr>
          <w:p w14:paraId="67F51987" w14:textId="77777777" w:rsidR="002719A2" w:rsidRPr="002719A2" w:rsidRDefault="002719A2" w:rsidP="002719A2">
            <w:pPr>
              <w:spacing w:before="100" w:beforeAutospacing="1" w:after="100" w:afterAutospacing="1" w:line="360" w:lineRule="auto"/>
              <w:contextualSpacing/>
            </w:pPr>
            <w:r w:rsidRPr="002719A2">
              <w:t>Client logic and interaction control</w:t>
            </w:r>
          </w:p>
        </w:tc>
        <w:tc>
          <w:tcPr>
            <w:tcW w:w="0" w:type="auto"/>
            <w:tcMar>
              <w:top w:w="60" w:type="dxa"/>
              <w:left w:w="90" w:type="dxa"/>
              <w:bottom w:w="60" w:type="dxa"/>
              <w:right w:w="90" w:type="dxa"/>
            </w:tcMar>
            <w:vAlign w:val="center"/>
            <w:hideMark/>
          </w:tcPr>
          <w:p w14:paraId="40E151AB" w14:textId="77777777" w:rsidR="002719A2" w:rsidRPr="002719A2" w:rsidRDefault="002719A2" w:rsidP="002719A2">
            <w:pPr>
              <w:spacing w:before="100" w:beforeAutospacing="1" w:after="100" w:afterAutospacing="1" w:line="360" w:lineRule="auto"/>
              <w:contextualSpacing/>
            </w:pPr>
            <w:r w:rsidRPr="002719A2">
              <w:t>Fetches backend APIs, manages UI state, handles selections and popup rendering</w:t>
            </w:r>
          </w:p>
        </w:tc>
      </w:tr>
      <w:tr w:rsidR="002719A2" w:rsidRPr="002719A2" w14:paraId="4E4A7AB3" w14:textId="77777777" w:rsidTr="002719A2">
        <w:trPr>
          <w:tblCellSpacing w:w="15" w:type="dxa"/>
        </w:trPr>
        <w:tc>
          <w:tcPr>
            <w:tcW w:w="0" w:type="auto"/>
            <w:tcMar>
              <w:top w:w="60" w:type="dxa"/>
              <w:left w:w="90" w:type="dxa"/>
              <w:bottom w:w="60" w:type="dxa"/>
              <w:right w:w="90" w:type="dxa"/>
            </w:tcMar>
            <w:vAlign w:val="center"/>
            <w:hideMark/>
          </w:tcPr>
          <w:p w14:paraId="6835ED42" w14:textId="77777777" w:rsidR="002719A2" w:rsidRPr="002719A2" w:rsidRDefault="002719A2" w:rsidP="002719A2">
            <w:pPr>
              <w:spacing w:before="100" w:beforeAutospacing="1" w:after="100" w:afterAutospacing="1" w:line="360" w:lineRule="auto"/>
              <w:contextualSpacing/>
            </w:pPr>
            <w:r w:rsidRPr="002719A2">
              <w:t>Python</w:t>
            </w:r>
          </w:p>
        </w:tc>
        <w:tc>
          <w:tcPr>
            <w:tcW w:w="0" w:type="auto"/>
            <w:tcMar>
              <w:top w:w="60" w:type="dxa"/>
              <w:left w:w="90" w:type="dxa"/>
              <w:bottom w:w="60" w:type="dxa"/>
              <w:right w:w="90" w:type="dxa"/>
            </w:tcMar>
            <w:vAlign w:val="center"/>
            <w:hideMark/>
          </w:tcPr>
          <w:p w14:paraId="77DBF8AE" w14:textId="77777777" w:rsidR="002719A2" w:rsidRPr="002719A2" w:rsidRDefault="002719A2" w:rsidP="002719A2">
            <w:pPr>
              <w:spacing w:before="100" w:beforeAutospacing="1" w:after="100" w:afterAutospacing="1" w:line="360" w:lineRule="auto"/>
              <w:contextualSpacing/>
            </w:pPr>
            <w:r w:rsidRPr="002719A2">
              <w:t>Backend processing and API orchestration</w:t>
            </w:r>
          </w:p>
        </w:tc>
        <w:tc>
          <w:tcPr>
            <w:tcW w:w="0" w:type="auto"/>
            <w:tcMar>
              <w:top w:w="60" w:type="dxa"/>
              <w:left w:w="90" w:type="dxa"/>
              <w:bottom w:w="60" w:type="dxa"/>
              <w:right w:w="90" w:type="dxa"/>
            </w:tcMar>
            <w:vAlign w:val="center"/>
            <w:hideMark/>
          </w:tcPr>
          <w:p w14:paraId="4CE02724" w14:textId="77777777" w:rsidR="002719A2" w:rsidRPr="002719A2" w:rsidRDefault="002719A2" w:rsidP="002719A2">
            <w:pPr>
              <w:spacing w:before="100" w:beforeAutospacing="1" w:after="100" w:afterAutospacing="1" w:line="360" w:lineRule="auto"/>
              <w:contextualSpacing/>
            </w:pPr>
            <w:r w:rsidRPr="002719A2">
              <w:t>Implements authentication, recommendation logic, filtering, playlist creation, and retry handling</w:t>
            </w:r>
          </w:p>
        </w:tc>
      </w:tr>
      <w:tr w:rsidR="002719A2" w:rsidRPr="002719A2" w14:paraId="034EC736" w14:textId="77777777" w:rsidTr="002719A2">
        <w:trPr>
          <w:tblCellSpacing w:w="15" w:type="dxa"/>
        </w:trPr>
        <w:tc>
          <w:tcPr>
            <w:tcW w:w="0" w:type="auto"/>
            <w:tcMar>
              <w:top w:w="60" w:type="dxa"/>
              <w:left w:w="90" w:type="dxa"/>
              <w:bottom w:w="60" w:type="dxa"/>
              <w:right w:w="90" w:type="dxa"/>
            </w:tcMar>
            <w:vAlign w:val="center"/>
            <w:hideMark/>
          </w:tcPr>
          <w:p w14:paraId="1A521114" w14:textId="77777777" w:rsidR="002719A2" w:rsidRPr="002719A2" w:rsidRDefault="002719A2" w:rsidP="002719A2">
            <w:pPr>
              <w:spacing w:before="100" w:beforeAutospacing="1" w:after="100" w:afterAutospacing="1" w:line="360" w:lineRule="auto"/>
              <w:contextualSpacing/>
            </w:pPr>
            <w:r w:rsidRPr="002719A2">
              <w:t>SQL</w:t>
            </w:r>
          </w:p>
        </w:tc>
        <w:tc>
          <w:tcPr>
            <w:tcW w:w="0" w:type="auto"/>
            <w:tcMar>
              <w:top w:w="60" w:type="dxa"/>
              <w:left w:w="90" w:type="dxa"/>
              <w:bottom w:w="60" w:type="dxa"/>
              <w:right w:w="90" w:type="dxa"/>
            </w:tcMar>
            <w:vAlign w:val="center"/>
            <w:hideMark/>
          </w:tcPr>
          <w:p w14:paraId="5965DCE5" w14:textId="77777777" w:rsidR="002719A2" w:rsidRPr="002719A2" w:rsidRDefault="002719A2" w:rsidP="002719A2">
            <w:pPr>
              <w:spacing w:before="100" w:beforeAutospacing="1" w:after="100" w:afterAutospacing="1" w:line="360" w:lineRule="auto"/>
              <w:contextualSpacing/>
            </w:pPr>
            <w:r w:rsidRPr="002719A2">
              <w:t>Data persistence and relational storage</w:t>
            </w:r>
          </w:p>
        </w:tc>
        <w:tc>
          <w:tcPr>
            <w:tcW w:w="0" w:type="auto"/>
            <w:tcMar>
              <w:top w:w="60" w:type="dxa"/>
              <w:left w:w="90" w:type="dxa"/>
              <w:bottom w:w="60" w:type="dxa"/>
              <w:right w:w="90" w:type="dxa"/>
            </w:tcMar>
            <w:vAlign w:val="center"/>
            <w:hideMark/>
          </w:tcPr>
          <w:p w14:paraId="33D8129C" w14:textId="77777777" w:rsidR="002719A2" w:rsidRPr="002719A2" w:rsidRDefault="002719A2" w:rsidP="002719A2">
            <w:pPr>
              <w:spacing w:before="100" w:beforeAutospacing="1" w:after="100" w:afterAutospacing="1" w:line="360" w:lineRule="auto"/>
              <w:contextualSpacing/>
            </w:pPr>
            <w:r w:rsidRPr="002719A2">
              <w:t>Stores users, access tokens, refresh tokens, and token expiry metadata</w:t>
            </w:r>
          </w:p>
        </w:tc>
      </w:tr>
    </w:tbl>
    <w:p w14:paraId="003D229C" w14:textId="77777777" w:rsidR="002719A2" w:rsidRPr="002719A2" w:rsidRDefault="002719A2" w:rsidP="002719A2">
      <w:pPr>
        <w:spacing w:before="100" w:beforeAutospacing="1" w:after="100" w:afterAutospacing="1" w:line="360" w:lineRule="auto"/>
        <w:contextualSpacing/>
      </w:pPr>
      <w:r w:rsidRPr="002719A2">
        <w:rPr>
          <w:b/>
          <w:bCs/>
        </w:rPr>
        <w:t>4.5 How These Languages Work as One Integrated System</w:t>
      </w:r>
      <w:r w:rsidRPr="002719A2">
        <w:br/>
        <w:t>The system functions as an execution chain rather than isolated parts. HTML defines the interface contract. CSS applies visual semantics and responsive layout. JavaScript binds user actions to asynchronous API calls. Python receives these calls, applies business rules, and communicates with Spotify. SQL ensures continuity by persisting token and user records needed for authenticated requests over time. Returned JSON is then transformed by JavaScript into updated UI components. This creates a closed loop: user action, backend orchestration, external API response, and immediate interface feedback.</w:t>
      </w:r>
    </w:p>
    <w:p w14:paraId="446572CC" w14:textId="77777777" w:rsidR="002719A2" w:rsidRPr="002719A2" w:rsidRDefault="002719A2" w:rsidP="002719A2">
      <w:pPr>
        <w:spacing w:before="100" w:beforeAutospacing="1" w:after="100" w:afterAutospacing="1" w:line="360" w:lineRule="auto"/>
        <w:contextualSpacing/>
      </w:pPr>
      <w:r w:rsidRPr="002719A2">
        <w:rPr>
          <w:b/>
          <w:bCs/>
        </w:rPr>
        <w:t>4.6 Key Technical Features</w:t>
      </w:r>
    </w:p>
    <w:p w14:paraId="02F1C876" w14:textId="77777777" w:rsidR="002719A2" w:rsidRPr="002719A2" w:rsidRDefault="002719A2" w:rsidP="002719A2">
      <w:pPr>
        <w:numPr>
          <w:ilvl w:val="0"/>
          <w:numId w:val="5"/>
        </w:numPr>
        <w:spacing w:before="100" w:beforeAutospacing="1" w:after="100" w:afterAutospacing="1" w:line="360" w:lineRule="auto"/>
        <w:contextualSpacing/>
      </w:pPr>
      <w:r w:rsidRPr="002719A2">
        <w:t>OAuth-based login with required Spotify scopes for profile, listening history, and playlist modification.</w:t>
      </w:r>
    </w:p>
    <w:p w14:paraId="10A3FD9C" w14:textId="77777777" w:rsidR="002719A2" w:rsidRPr="002719A2" w:rsidRDefault="002719A2" w:rsidP="002719A2">
      <w:pPr>
        <w:numPr>
          <w:ilvl w:val="0"/>
          <w:numId w:val="5"/>
        </w:numPr>
        <w:spacing w:before="100" w:beforeAutospacing="1" w:after="100" w:afterAutospacing="1" w:line="360" w:lineRule="auto"/>
        <w:contextualSpacing/>
      </w:pPr>
      <w:r w:rsidRPr="002719A2">
        <w:t>Recommendation generation with fallback paths and market-aware filtering.</w:t>
      </w:r>
    </w:p>
    <w:p w14:paraId="7E44F9A0" w14:textId="77777777" w:rsidR="002719A2" w:rsidRPr="002719A2" w:rsidRDefault="002719A2" w:rsidP="002719A2">
      <w:pPr>
        <w:numPr>
          <w:ilvl w:val="0"/>
          <w:numId w:val="5"/>
        </w:numPr>
        <w:spacing w:before="100" w:beforeAutospacing="1" w:after="100" w:afterAutospacing="1" w:line="360" w:lineRule="auto"/>
        <w:contextualSpacing/>
      </w:pPr>
      <w:r w:rsidRPr="002719A2">
        <w:t xml:space="preserve">URI normalization into </w:t>
      </w:r>
      <w:proofErr w:type="spellStart"/>
      <w:r w:rsidRPr="002719A2">
        <w:t>spotify:track:TRACK_ID</w:t>
      </w:r>
      <w:proofErr w:type="spellEnd"/>
      <w:r w:rsidRPr="002719A2">
        <w:t xml:space="preserve"> format before playlist insertion.</w:t>
      </w:r>
    </w:p>
    <w:p w14:paraId="3729698F" w14:textId="77777777" w:rsidR="002719A2" w:rsidRPr="002719A2" w:rsidRDefault="002719A2" w:rsidP="002719A2">
      <w:pPr>
        <w:numPr>
          <w:ilvl w:val="0"/>
          <w:numId w:val="5"/>
        </w:numPr>
        <w:spacing w:before="100" w:beforeAutospacing="1" w:after="100" w:afterAutospacing="1" w:line="360" w:lineRule="auto"/>
        <w:contextualSpacing/>
      </w:pPr>
      <w:r w:rsidRPr="002719A2">
        <w:t>Batch add operations (maximum 100 URIs per request) to follow Spotify constraints.</w:t>
      </w:r>
    </w:p>
    <w:p w14:paraId="4AC3654C" w14:textId="77777777" w:rsidR="002719A2" w:rsidRPr="002719A2" w:rsidRDefault="002719A2" w:rsidP="002719A2">
      <w:pPr>
        <w:numPr>
          <w:ilvl w:val="0"/>
          <w:numId w:val="5"/>
        </w:numPr>
        <w:spacing w:before="100" w:beforeAutospacing="1" w:after="100" w:afterAutospacing="1" w:line="360" w:lineRule="auto"/>
        <w:contextualSpacing/>
      </w:pPr>
      <w:r w:rsidRPr="002719A2">
        <w:t>Partial-success design: non-blocked tracks are still added even if some fail.</w:t>
      </w:r>
    </w:p>
    <w:p w14:paraId="4511DFFD" w14:textId="77777777" w:rsidR="002719A2" w:rsidRPr="002719A2" w:rsidRDefault="002719A2" w:rsidP="002719A2">
      <w:pPr>
        <w:numPr>
          <w:ilvl w:val="0"/>
          <w:numId w:val="5"/>
        </w:numPr>
        <w:spacing w:before="100" w:beforeAutospacing="1" w:after="100" w:afterAutospacing="1" w:line="360" w:lineRule="auto"/>
        <w:contextualSpacing/>
      </w:pPr>
      <w:r w:rsidRPr="002719A2">
        <w:t>Blocked-song transparency with detailed popup entries and direct Spotify links.</w:t>
      </w:r>
    </w:p>
    <w:p w14:paraId="59CABC68" w14:textId="77777777" w:rsidR="002719A2" w:rsidRPr="002719A2" w:rsidRDefault="002719A2" w:rsidP="002719A2">
      <w:pPr>
        <w:numPr>
          <w:ilvl w:val="0"/>
          <w:numId w:val="5"/>
        </w:numPr>
        <w:spacing w:before="100" w:beforeAutospacing="1" w:after="100" w:afterAutospacing="1" w:line="360" w:lineRule="auto"/>
        <w:contextualSpacing/>
      </w:pPr>
      <w:r w:rsidRPr="002719A2">
        <w:t>Retry-after-aware handling for rate-limited POST operations.</w:t>
      </w:r>
    </w:p>
    <w:p w14:paraId="51AAD745" w14:textId="77777777" w:rsidR="002719A2" w:rsidRPr="002719A2" w:rsidRDefault="002719A2" w:rsidP="002719A2">
      <w:pPr>
        <w:spacing w:before="100" w:beforeAutospacing="1" w:after="100" w:afterAutospacing="1" w:line="360" w:lineRule="auto"/>
        <w:contextualSpacing/>
      </w:pPr>
      <w:r w:rsidRPr="002719A2">
        <w:rPr>
          <w:b/>
          <w:bCs/>
        </w:rPr>
        <w:lastRenderedPageBreak/>
        <w:t>4.7 Reliability and Error Handling</w:t>
      </w:r>
      <w:r w:rsidRPr="002719A2">
        <w:br/>
        <w:t>The implementation uses defensive mechanisms for unstable network and API scenarios:</w:t>
      </w:r>
    </w:p>
    <w:p w14:paraId="221144B7" w14:textId="77777777" w:rsidR="002719A2" w:rsidRPr="002719A2" w:rsidRDefault="002719A2" w:rsidP="002719A2">
      <w:pPr>
        <w:numPr>
          <w:ilvl w:val="0"/>
          <w:numId w:val="6"/>
        </w:numPr>
        <w:spacing w:before="100" w:beforeAutospacing="1" w:after="100" w:afterAutospacing="1" w:line="360" w:lineRule="auto"/>
        <w:contextualSpacing/>
      </w:pPr>
      <w:r w:rsidRPr="002719A2">
        <w:t>Token refresh with expiry checks.</w:t>
      </w:r>
    </w:p>
    <w:p w14:paraId="0B85E15F" w14:textId="77777777" w:rsidR="002719A2" w:rsidRPr="002719A2" w:rsidRDefault="002719A2" w:rsidP="002719A2">
      <w:pPr>
        <w:numPr>
          <w:ilvl w:val="0"/>
          <w:numId w:val="6"/>
        </w:numPr>
        <w:spacing w:before="100" w:beforeAutospacing="1" w:after="100" w:afterAutospacing="1" w:line="360" w:lineRule="auto"/>
        <w:contextualSpacing/>
      </w:pPr>
      <w:r w:rsidRPr="002719A2">
        <w:t>Retry strategy for transient API failures and 429 responses.</w:t>
      </w:r>
    </w:p>
    <w:p w14:paraId="2A23B887" w14:textId="77777777" w:rsidR="002719A2" w:rsidRPr="002719A2" w:rsidRDefault="002719A2" w:rsidP="002719A2">
      <w:pPr>
        <w:numPr>
          <w:ilvl w:val="0"/>
          <w:numId w:val="6"/>
        </w:numPr>
        <w:spacing w:before="100" w:beforeAutospacing="1" w:after="100" w:afterAutospacing="1" w:line="360" w:lineRule="auto"/>
        <w:contextualSpacing/>
      </w:pPr>
      <w:r w:rsidRPr="002719A2">
        <w:t>Graceful degradation in recommendation and playlist operations.</w:t>
      </w:r>
    </w:p>
    <w:p w14:paraId="376AE3AB" w14:textId="77777777" w:rsidR="002719A2" w:rsidRPr="002719A2" w:rsidRDefault="002719A2" w:rsidP="002719A2">
      <w:pPr>
        <w:numPr>
          <w:ilvl w:val="0"/>
          <w:numId w:val="6"/>
        </w:numPr>
        <w:spacing w:before="100" w:beforeAutospacing="1" w:after="100" w:afterAutospacing="1" w:line="360" w:lineRule="auto"/>
        <w:contextualSpacing/>
      </w:pPr>
      <w:r w:rsidRPr="002719A2">
        <w:t>Explicit user feedback for blocked tracks, rate limits, and partial completion.</w:t>
      </w:r>
    </w:p>
    <w:p w14:paraId="1AACDBAF" w14:textId="77777777" w:rsidR="002719A2" w:rsidRPr="002719A2" w:rsidRDefault="002719A2" w:rsidP="002719A2">
      <w:pPr>
        <w:spacing w:before="100" w:beforeAutospacing="1" w:after="100" w:afterAutospacing="1" w:line="360" w:lineRule="auto"/>
        <w:contextualSpacing/>
      </w:pPr>
      <w:r w:rsidRPr="002719A2">
        <w:rPr>
          <w:b/>
          <w:bCs/>
        </w:rPr>
        <w:t>4.8 Limitations and Future Enhancements</w:t>
      </w:r>
    </w:p>
    <w:p w14:paraId="747483C4" w14:textId="77777777" w:rsidR="002719A2" w:rsidRPr="002719A2" w:rsidRDefault="002719A2" w:rsidP="002719A2">
      <w:pPr>
        <w:numPr>
          <w:ilvl w:val="0"/>
          <w:numId w:val="7"/>
        </w:numPr>
        <w:spacing w:before="100" w:beforeAutospacing="1" w:after="100" w:afterAutospacing="1" w:line="360" w:lineRule="auto"/>
        <w:contextualSpacing/>
      </w:pPr>
      <w:r w:rsidRPr="002719A2">
        <w:t>Recommendation quality depends on Spotify endpoint behavior and available user listening data.</w:t>
      </w:r>
    </w:p>
    <w:p w14:paraId="34EFE313" w14:textId="77777777" w:rsidR="002719A2" w:rsidRPr="002719A2" w:rsidRDefault="002719A2" w:rsidP="002719A2">
      <w:pPr>
        <w:numPr>
          <w:ilvl w:val="0"/>
          <w:numId w:val="7"/>
        </w:numPr>
        <w:spacing w:before="100" w:beforeAutospacing="1" w:after="100" w:afterAutospacing="1" w:line="360" w:lineRule="auto"/>
        <w:contextualSpacing/>
      </w:pPr>
      <w:r w:rsidRPr="002719A2">
        <w:t>Regional licensing can still prevent exact track additions even with robust fallback logic.</w:t>
      </w:r>
    </w:p>
    <w:p w14:paraId="71E726E4" w14:textId="77777777" w:rsidR="002719A2" w:rsidRPr="002719A2" w:rsidRDefault="002719A2" w:rsidP="002719A2">
      <w:pPr>
        <w:numPr>
          <w:ilvl w:val="0"/>
          <w:numId w:val="7"/>
        </w:numPr>
        <w:spacing w:before="100" w:beforeAutospacing="1" w:after="100" w:afterAutospacing="1" w:line="360" w:lineRule="auto"/>
        <w:contextualSpacing/>
      </w:pPr>
      <w:r w:rsidRPr="002719A2">
        <w:t>Future work may include offline analytics logging, A/B ranking strategies, and a recommendation explainability panel.</w:t>
      </w:r>
    </w:p>
    <w:p w14:paraId="4BCBF49C" w14:textId="77777777" w:rsidR="002719A2" w:rsidRPr="002719A2" w:rsidRDefault="002719A2" w:rsidP="002719A2">
      <w:pPr>
        <w:spacing w:before="100" w:beforeAutospacing="1" w:after="100" w:afterAutospacing="1" w:line="360" w:lineRule="auto"/>
        <w:contextualSpacing/>
      </w:pPr>
      <w:r w:rsidRPr="002719A2">
        <w:rPr>
          <w:b/>
          <w:bCs/>
        </w:rPr>
        <w:t>5. Conclusion</w:t>
      </w:r>
      <w:r w:rsidRPr="002719A2">
        <w:br/>
        <w:t>RECOMID demonstrates a practical full-stack architecture for recommendation-to-action continuity in music systems. By integrating HTML, CSS, JavaScript, Python, and SQL around Spotify APIs, it achieves a complete pipeline from user authentication to playlist creation. Its main strength lies in resilient behavior under real-world constraints, especially blocked tracks and API limits, while maintaining user transparency and control. As a result, RECOMID serves as a strong academic and applied example of integrated web system design for personalized content workflows.</w:t>
      </w:r>
    </w:p>
    <w:p w14:paraId="6A73E135" w14:textId="77777777" w:rsidR="002719A2" w:rsidRPr="002719A2" w:rsidRDefault="002719A2" w:rsidP="002719A2">
      <w:pPr>
        <w:spacing w:before="100" w:beforeAutospacing="1" w:after="100" w:afterAutospacing="1" w:line="360" w:lineRule="auto"/>
        <w:contextualSpacing/>
      </w:pPr>
      <w:r w:rsidRPr="002719A2">
        <w:rPr>
          <w:b/>
          <w:bCs/>
        </w:rPr>
        <w:t>References</w:t>
      </w:r>
    </w:p>
    <w:p w14:paraId="7A93949A" w14:textId="77777777" w:rsidR="002719A2" w:rsidRPr="002719A2" w:rsidRDefault="002719A2" w:rsidP="002719A2">
      <w:pPr>
        <w:numPr>
          <w:ilvl w:val="0"/>
          <w:numId w:val="8"/>
        </w:numPr>
        <w:spacing w:before="100" w:beforeAutospacing="1" w:after="100" w:afterAutospacing="1" w:line="360" w:lineRule="auto"/>
        <w:contextualSpacing/>
      </w:pPr>
      <w:r w:rsidRPr="002719A2">
        <w:t>Spotify for Developers. Web API Reference. </w:t>
      </w:r>
      <w:hyperlink r:id="rId7" w:history="1">
        <w:r w:rsidRPr="002719A2">
          <w:rPr>
            <w:rStyle w:val="Hyperlink"/>
          </w:rPr>
          <w:t>https://developer.spotify.com/documentation/web-api</w:t>
        </w:r>
      </w:hyperlink>
    </w:p>
    <w:p w14:paraId="0AB8DCCC" w14:textId="77777777" w:rsidR="002719A2" w:rsidRPr="002719A2" w:rsidRDefault="002719A2" w:rsidP="002719A2">
      <w:pPr>
        <w:numPr>
          <w:ilvl w:val="0"/>
          <w:numId w:val="8"/>
        </w:numPr>
        <w:spacing w:before="100" w:beforeAutospacing="1" w:after="100" w:afterAutospacing="1" w:line="360" w:lineRule="auto"/>
        <w:contextualSpacing/>
      </w:pPr>
      <w:r w:rsidRPr="002719A2">
        <w:t>Spotify for Developers. Authorization Guide. </w:t>
      </w:r>
      <w:hyperlink r:id="rId8" w:history="1">
        <w:r w:rsidRPr="002719A2">
          <w:rPr>
            <w:rStyle w:val="Hyperlink"/>
          </w:rPr>
          <w:t>https://developer.spotify.com/documentation/web-api/tutorials</w:t>
        </w:r>
      </w:hyperlink>
    </w:p>
    <w:p w14:paraId="70FB3388" w14:textId="77777777" w:rsidR="002719A2" w:rsidRPr="002719A2" w:rsidRDefault="002719A2" w:rsidP="002719A2">
      <w:pPr>
        <w:numPr>
          <w:ilvl w:val="0"/>
          <w:numId w:val="8"/>
        </w:numPr>
        <w:spacing w:before="100" w:beforeAutospacing="1" w:after="100" w:afterAutospacing="1" w:line="360" w:lineRule="auto"/>
        <w:contextualSpacing/>
      </w:pPr>
      <w:r w:rsidRPr="002719A2">
        <w:t>Pallets Projects. Flask Documentation. </w:t>
      </w:r>
      <w:hyperlink r:id="rId9" w:history="1">
        <w:r w:rsidRPr="002719A2">
          <w:rPr>
            <w:rStyle w:val="Hyperlink"/>
          </w:rPr>
          <w:t>https://flask.palletsprojects.com</w:t>
        </w:r>
      </w:hyperlink>
    </w:p>
    <w:p w14:paraId="6FF4D5CD" w14:textId="77777777" w:rsidR="002719A2" w:rsidRPr="002719A2" w:rsidRDefault="002719A2" w:rsidP="002719A2">
      <w:pPr>
        <w:numPr>
          <w:ilvl w:val="0"/>
          <w:numId w:val="8"/>
        </w:numPr>
        <w:spacing w:before="100" w:beforeAutospacing="1" w:after="100" w:afterAutospacing="1" w:line="360" w:lineRule="auto"/>
        <w:contextualSpacing/>
      </w:pPr>
      <w:proofErr w:type="spellStart"/>
      <w:r w:rsidRPr="002719A2">
        <w:t>Spotipy</w:t>
      </w:r>
      <w:proofErr w:type="spellEnd"/>
      <w:r w:rsidRPr="002719A2">
        <w:t xml:space="preserve"> Documentation. </w:t>
      </w:r>
      <w:hyperlink r:id="rId10" w:history="1">
        <w:r w:rsidRPr="002719A2">
          <w:rPr>
            <w:rStyle w:val="Hyperlink"/>
          </w:rPr>
          <w:t>https://spotipy.readthedocs.io</w:t>
        </w:r>
      </w:hyperlink>
    </w:p>
    <w:p w14:paraId="1EBAFACF" w14:textId="77777777" w:rsidR="002719A2" w:rsidRPr="002719A2" w:rsidRDefault="002719A2" w:rsidP="002719A2">
      <w:pPr>
        <w:numPr>
          <w:ilvl w:val="0"/>
          <w:numId w:val="8"/>
        </w:numPr>
        <w:spacing w:before="100" w:beforeAutospacing="1" w:after="100" w:afterAutospacing="1" w:line="360" w:lineRule="auto"/>
        <w:contextualSpacing/>
      </w:pPr>
      <w:r w:rsidRPr="002719A2">
        <w:t>SQLite Documentation. </w:t>
      </w:r>
      <w:hyperlink r:id="rId11" w:history="1">
        <w:r w:rsidRPr="002719A2">
          <w:rPr>
            <w:rStyle w:val="Hyperlink"/>
          </w:rPr>
          <w:t>https://www.sqlite.org/docs.html</w:t>
        </w:r>
      </w:hyperlink>
    </w:p>
    <w:p w14:paraId="063488E1" w14:textId="77777777" w:rsidR="002719A2" w:rsidRPr="002719A2" w:rsidRDefault="002719A2" w:rsidP="002719A2">
      <w:pPr>
        <w:numPr>
          <w:ilvl w:val="0"/>
          <w:numId w:val="8"/>
        </w:numPr>
        <w:spacing w:before="100" w:beforeAutospacing="1" w:after="100" w:afterAutospacing="1" w:line="360" w:lineRule="auto"/>
        <w:contextualSpacing/>
      </w:pPr>
      <w:r w:rsidRPr="002719A2">
        <w:lastRenderedPageBreak/>
        <w:t>Mozilla Developer Network. JavaScript, HTML, and CSS Web Docs. </w:t>
      </w:r>
      <w:hyperlink r:id="rId12" w:history="1">
        <w:r w:rsidRPr="002719A2">
          <w:rPr>
            <w:rStyle w:val="Hyperlink"/>
          </w:rPr>
          <w:t>https://developer.mozilla.org</w:t>
        </w:r>
      </w:hyperlink>
    </w:p>
    <w:p w14:paraId="21F65AEE" w14:textId="77777777" w:rsidR="00CF1435" w:rsidRPr="002719A2" w:rsidRDefault="00CF1435" w:rsidP="002719A2">
      <w:pPr>
        <w:spacing w:before="100" w:beforeAutospacing="1" w:after="100" w:afterAutospacing="1" w:line="360" w:lineRule="auto"/>
        <w:contextualSpacing/>
      </w:pPr>
    </w:p>
    <w:sectPr w:rsidR="00CF1435" w:rsidRPr="002719A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0851"/>
    <w:multiLevelType w:val="multilevel"/>
    <w:tmpl w:val="7972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742D5D"/>
    <w:multiLevelType w:val="multilevel"/>
    <w:tmpl w:val="2D243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95540"/>
    <w:multiLevelType w:val="multilevel"/>
    <w:tmpl w:val="621AE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EF3AED"/>
    <w:multiLevelType w:val="multilevel"/>
    <w:tmpl w:val="AB86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2627DE"/>
    <w:multiLevelType w:val="multilevel"/>
    <w:tmpl w:val="77D81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EC45B3E"/>
    <w:multiLevelType w:val="multilevel"/>
    <w:tmpl w:val="5C3AB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3F1951"/>
    <w:multiLevelType w:val="multilevel"/>
    <w:tmpl w:val="DE7A8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935C7"/>
    <w:multiLevelType w:val="multilevel"/>
    <w:tmpl w:val="82825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001829">
    <w:abstractNumId w:val="5"/>
  </w:num>
  <w:num w:numId="2" w16cid:durableId="407700931">
    <w:abstractNumId w:val="0"/>
  </w:num>
  <w:num w:numId="3" w16cid:durableId="696125551">
    <w:abstractNumId w:val="1"/>
  </w:num>
  <w:num w:numId="4" w16cid:durableId="2026516608">
    <w:abstractNumId w:val="3"/>
  </w:num>
  <w:num w:numId="5" w16cid:durableId="1070814466">
    <w:abstractNumId w:val="2"/>
  </w:num>
  <w:num w:numId="6" w16cid:durableId="2052679912">
    <w:abstractNumId w:val="7"/>
  </w:num>
  <w:num w:numId="7" w16cid:durableId="604852885">
    <w:abstractNumId w:val="4"/>
  </w:num>
  <w:num w:numId="8" w16cid:durableId="9837033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9A2"/>
    <w:rsid w:val="00051F46"/>
    <w:rsid w:val="000D2BDD"/>
    <w:rsid w:val="001A08A6"/>
    <w:rsid w:val="002719A2"/>
    <w:rsid w:val="00B958A0"/>
    <w:rsid w:val="00CB5E39"/>
    <w:rsid w:val="00CF143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834EE"/>
  <w15:chartTrackingRefBased/>
  <w15:docId w15:val="{ECDDE298-91C5-4304-AF9F-5B11E8FE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19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19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19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19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19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19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19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19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19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19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19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19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19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19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19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19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19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19A2"/>
    <w:rPr>
      <w:rFonts w:eastAsiaTheme="majorEastAsia" w:cstheme="majorBidi"/>
      <w:color w:val="272727" w:themeColor="text1" w:themeTint="D8"/>
    </w:rPr>
  </w:style>
  <w:style w:type="paragraph" w:styleId="Title">
    <w:name w:val="Title"/>
    <w:basedOn w:val="Normal"/>
    <w:next w:val="Normal"/>
    <w:link w:val="TitleChar"/>
    <w:uiPriority w:val="10"/>
    <w:qFormat/>
    <w:rsid w:val="002719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19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19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19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19A2"/>
    <w:pPr>
      <w:spacing w:before="160"/>
      <w:jc w:val="center"/>
    </w:pPr>
    <w:rPr>
      <w:i/>
      <w:iCs/>
      <w:color w:val="404040" w:themeColor="text1" w:themeTint="BF"/>
    </w:rPr>
  </w:style>
  <w:style w:type="character" w:customStyle="1" w:styleId="QuoteChar">
    <w:name w:val="Quote Char"/>
    <w:basedOn w:val="DefaultParagraphFont"/>
    <w:link w:val="Quote"/>
    <w:uiPriority w:val="29"/>
    <w:rsid w:val="002719A2"/>
    <w:rPr>
      <w:i/>
      <w:iCs/>
      <w:color w:val="404040" w:themeColor="text1" w:themeTint="BF"/>
    </w:rPr>
  </w:style>
  <w:style w:type="paragraph" w:styleId="ListParagraph">
    <w:name w:val="List Paragraph"/>
    <w:basedOn w:val="Normal"/>
    <w:uiPriority w:val="34"/>
    <w:qFormat/>
    <w:rsid w:val="002719A2"/>
    <w:pPr>
      <w:ind w:left="720"/>
      <w:contextualSpacing/>
    </w:pPr>
  </w:style>
  <w:style w:type="character" w:styleId="IntenseEmphasis">
    <w:name w:val="Intense Emphasis"/>
    <w:basedOn w:val="DefaultParagraphFont"/>
    <w:uiPriority w:val="21"/>
    <w:qFormat/>
    <w:rsid w:val="002719A2"/>
    <w:rPr>
      <w:i/>
      <w:iCs/>
      <w:color w:val="0F4761" w:themeColor="accent1" w:themeShade="BF"/>
    </w:rPr>
  </w:style>
  <w:style w:type="paragraph" w:styleId="IntenseQuote">
    <w:name w:val="Intense Quote"/>
    <w:basedOn w:val="Normal"/>
    <w:next w:val="Normal"/>
    <w:link w:val="IntenseQuoteChar"/>
    <w:uiPriority w:val="30"/>
    <w:qFormat/>
    <w:rsid w:val="002719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19A2"/>
    <w:rPr>
      <w:i/>
      <w:iCs/>
      <w:color w:val="0F4761" w:themeColor="accent1" w:themeShade="BF"/>
    </w:rPr>
  </w:style>
  <w:style w:type="character" w:styleId="IntenseReference">
    <w:name w:val="Intense Reference"/>
    <w:basedOn w:val="DefaultParagraphFont"/>
    <w:uiPriority w:val="32"/>
    <w:qFormat/>
    <w:rsid w:val="002719A2"/>
    <w:rPr>
      <w:b/>
      <w:bCs/>
      <w:smallCaps/>
      <w:color w:val="0F4761" w:themeColor="accent1" w:themeShade="BF"/>
      <w:spacing w:val="5"/>
    </w:rPr>
  </w:style>
  <w:style w:type="character" w:styleId="Hyperlink">
    <w:name w:val="Hyperlink"/>
    <w:basedOn w:val="DefaultParagraphFont"/>
    <w:uiPriority w:val="99"/>
    <w:unhideWhenUsed/>
    <w:rsid w:val="002719A2"/>
    <w:rPr>
      <w:color w:val="467886" w:themeColor="hyperlink"/>
      <w:u w:val="single"/>
    </w:rPr>
  </w:style>
  <w:style w:type="character" w:styleId="UnresolvedMention">
    <w:name w:val="Unresolved Mention"/>
    <w:basedOn w:val="DefaultParagraphFont"/>
    <w:uiPriority w:val="99"/>
    <w:semiHidden/>
    <w:unhideWhenUsed/>
    <w:rsid w:val="002719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Bryce/AppData/Local/Programs/Microsoft%20VS%20Code/ce099c1ed2/resources/app/out/vs/code/electron-browser/workbench/workbench.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vscode-file://vscode-app/c:/Users/Bryce/AppData/Local/Programs/Microsoft%20VS%20Code/ce099c1ed2/resources/app/out/vs/code/electron-browser/workbench/workbench.html" TargetMode="External"/><Relationship Id="rId12" Type="http://schemas.openxmlformats.org/officeDocument/2006/relationships/hyperlink" Target="vscode-file://vscode-app/c:/Users/Bryce/AppData/Local/Programs/Microsoft%20VS%20Code/ce099c1ed2/resources/app/out/vs/code/electron-browser/workbench/workbench.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vscode-file://vscode-app/c:/Users/Bryce/AppData/Local/Programs/Microsoft%20VS%20Code/ce099c1ed2/resources/app/out/vs/code/electron-browser/workbench/workbench.html" TargetMode="External"/><Relationship Id="rId5" Type="http://schemas.openxmlformats.org/officeDocument/2006/relationships/image" Target="media/image1.png"/><Relationship Id="rId10" Type="http://schemas.openxmlformats.org/officeDocument/2006/relationships/hyperlink" Target="vscode-file://vscode-app/c:/Users/Bryce/AppData/Local/Programs/Microsoft%20VS%20Code/ce099c1ed2/resources/app/out/vs/code/electron-browser/workbench/workbench.html" TargetMode="External"/><Relationship Id="rId4" Type="http://schemas.openxmlformats.org/officeDocument/2006/relationships/webSettings" Target="webSettings.xml"/><Relationship Id="rId9" Type="http://schemas.openxmlformats.org/officeDocument/2006/relationships/hyperlink" Target="vscode-file://vscode-app/c:/Users/Bryce/AppData/Local/Programs/Microsoft%20VS%20Code/ce099c1ed2/resources/app/out/vs/code/electron-browser/workbench/workbench.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1226</Words>
  <Characters>6990</Characters>
  <Application>Microsoft Office Word</Application>
  <DocSecurity>0</DocSecurity>
  <Lines>58</Lines>
  <Paragraphs>16</Paragraphs>
  <ScaleCrop>false</ScaleCrop>
  <Company/>
  <LinksUpToDate>false</LinksUpToDate>
  <CharactersWithSpaces>8200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Bryce Olboc</dc:creator>
  <cp:keywords/>
  <dc:description/>
  <cp:lastModifiedBy>Benjamin Bryce Olboc</cp:lastModifiedBy>
  <cp:revision>3</cp:revision>
  <dcterms:created xsi:type="dcterms:W3CDTF">2026-03-16T10:30:00Z</dcterms:created>
  <dcterms:modified xsi:type="dcterms:W3CDTF">2026-03-18T06:05:00Z</dcterms:modified>
</cp:coreProperties>
</file>