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957" w:rsidRPr="009D6285" w:rsidRDefault="00477DB8" w:rsidP="00A74413">
      <w:pPr>
        <w:rPr>
          <w:b/>
          <w:sz w:val="28"/>
        </w:rPr>
      </w:pPr>
      <w:r>
        <w:rPr>
          <w:b/>
          <w:sz w:val="28"/>
        </w:rPr>
        <w:t>Single-phase Fluid</w:t>
      </w:r>
      <w:r w:rsidR="003D78B8" w:rsidRPr="009D6285">
        <w:rPr>
          <w:b/>
          <w:sz w:val="28"/>
        </w:rPr>
        <w:t xml:space="preserve"> </w:t>
      </w:r>
      <w:r w:rsidR="00A74413" w:rsidRPr="009D6285">
        <w:rPr>
          <w:b/>
          <w:sz w:val="28"/>
        </w:rPr>
        <w:t>Finite-Difference Simulator</w:t>
      </w:r>
      <w:r w:rsidR="003D78B8" w:rsidRPr="009D6285">
        <w:rPr>
          <w:b/>
          <w:sz w:val="28"/>
        </w:rPr>
        <w:t xml:space="preserve"> using Python</w:t>
      </w:r>
    </w:p>
    <w:p w:rsidR="00A260F5" w:rsidRDefault="00A260F5" w:rsidP="00A74413">
      <w:r w:rsidRPr="00A260F5">
        <w:rPr>
          <w:b/>
        </w:rPr>
        <w:t xml:space="preserve">B. </w:t>
      </w:r>
      <w:proofErr w:type="spellStart"/>
      <w:r w:rsidRPr="00A260F5">
        <w:rPr>
          <w:b/>
        </w:rPr>
        <w:t>Manullang</w:t>
      </w:r>
      <w:proofErr w:type="spellEnd"/>
      <w:r>
        <w:t xml:space="preserve">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</w:t>
      </w:r>
    </w:p>
    <w:p w:rsidR="006178AF" w:rsidRDefault="006178AF" w:rsidP="00A74413"/>
    <w:p w:rsidR="00E34B83" w:rsidRPr="00E34B83" w:rsidRDefault="00E34B83" w:rsidP="00A74413">
      <w:pPr>
        <w:rPr>
          <w:sz w:val="18"/>
        </w:rPr>
      </w:pPr>
      <w:r w:rsidRPr="00E34B83">
        <w:rPr>
          <w:sz w:val="18"/>
        </w:rPr>
        <w:t xml:space="preserve">Current progress in the development is hosted at </w:t>
      </w:r>
      <w:r w:rsidRPr="00E34B83">
        <w:rPr>
          <w:color w:val="C45911" w:themeColor="accent2" w:themeShade="BF"/>
          <w:sz w:val="18"/>
          <w:u w:val="single"/>
        </w:rPr>
        <w:t>https://github.com/benjdewantara/fdressim</w:t>
      </w:r>
    </w:p>
    <w:p w:rsidR="00E34B83" w:rsidRDefault="00E34B83" w:rsidP="00A74413"/>
    <w:p w:rsidR="003D78B8" w:rsidRPr="00515E88" w:rsidRDefault="0089262C" w:rsidP="00515E88">
      <w:pPr>
        <w:pStyle w:val="Heading1"/>
      </w:pPr>
      <w:r w:rsidRPr="00515E88">
        <w:t>Abstract</w:t>
      </w:r>
    </w:p>
    <w:p w:rsidR="0089262C" w:rsidRDefault="001D444B" w:rsidP="00A74413">
      <w:r>
        <w:t>The author presents</w:t>
      </w:r>
      <w:r w:rsidR="0023652C">
        <w:t xml:space="preserve"> the development of</w:t>
      </w:r>
      <w:r>
        <w:t xml:space="preserve"> </w:t>
      </w:r>
      <w:r w:rsidR="00956B5C">
        <w:t xml:space="preserve">a basic finite-difference reservoir simulator using Python </w:t>
      </w:r>
      <w:r w:rsidR="00AA679F">
        <w:t xml:space="preserve">as the </w:t>
      </w:r>
      <w:r w:rsidR="00956B5C">
        <w:t xml:space="preserve">programming language. </w:t>
      </w:r>
      <w:r w:rsidR="00B22AC2">
        <w:t>T</w:t>
      </w:r>
      <w:r w:rsidR="00F310C7">
        <w:t xml:space="preserve">he simulator is </w:t>
      </w:r>
      <w:r w:rsidR="00535069">
        <w:t>similar to that</w:t>
      </w:r>
      <w:r w:rsidR="00507CBB">
        <w:t xml:space="preserve"> of an old traditional simulator</w:t>
      </w:r>
      <w:r w:rsidR="00535069">
        <w:t xml:space="preserve">, that is to say that it is </w:t>
      </w:r>
      <w:r w:rsidR="00F310C7">
        <w:t xml:space="preserve">used to solve a </w:t>
      </w:r>
      <w:r w:rsidR="00DF62B9">
        <w:t>single</w:t>
      </w:r>
      <w:r w:rsidR="00F310C7">
        <w:t>-phase fluid flow,</w:t>
      </w:r>
      <w:r w:rsidR="0077591F">
        <w:t xml:space="preserve"> in a homogeneous and isotropic medium, and discretized</w:t>
      </w:r>
      <w:r w:rsidR="00F310C7">
        <w:t xml:space="preserve"> </w:t>
      </w:r>
      <w:r w:rsidR="0077591F">
        <w:t xml:space="preserve">in a </w:t>
      </w:r>
      <w:proofErr w:type="spellStart"/>
      <w:r w:rsidR="0077591F">
        <w:t>cartesian</w:t>
      </w:r>
      <w:proofErr w:type="spellEnd"/>
      <w:r w:rsidR="0077591F">
        <w:t xml:space="preserve"> coordinate system</w:t>
      </w:r>
      <w:r w:rsidR="00BD22F3">
        <w:t xml:space="preserve"> using a finite-difference approach</w:t>
      </w:r>
      <w:r w:rsidR="0077591F">
        <w:t>.</w:t>
      </w:r>
      <w:r w:rsidR="00F0645B">
        <w:t xml:space="preserve"> The author then gives a few examples with different flow direction (1D, 2D, or 3D) and check the accuracy of the results against another simulator (MRST</w:t>
      </w:r>
      <w:r w:rsidR="00CA6496" w:rsidRPr="00CA6496">
        <w:rPr>
          <w:b/>
          <w:highlight w:val="yellow"/>
          <w:vertAlign w:val="superscript"/>
        </w:rPr>
        <w:t>1xx</w:t>
      </w:r>
      <w:r w:rsidR="00F0645B">
        <w:t>) or, if possible</w:t>
      </w:r>
      <w:r w:rsidR="00B23436">
        <w:t>, against an analytical solutio</w:t>
      </w:r>
      <w:r w:rsidR="00640150">
        <w:t>n</w:t>
      </w:r>
      <w:r w:rsidR="00F0645B">
        <w:t>.</w:t>
      </w:r>
    </w:p>
    <w:p w:rsidR="0089262C" w:rsidRDefault="0089262C" w:rsidP="00A74413"/>
    <w:p w:rsidR="0089262C" w:rsidRPr="00515E88" w:rsidRDefault="0089262C" w:rsidP="00515E88">
      <w:pPr>
        <w:pStyle w:val="Heading1"/>
      </w:pPr>
      <w:r w:rsidRPr="00515E88">
        <w:t>Introduction</w:t>
      </w:r>
    </w:p>
    <w:p w:rsidR="0089262C" w:rsidRDefault="00584DFB" w:rsidP="00A74413">
      <w:r>
        <w:t xml:space="preserve">Often, many undergraduate students </w:t>
      </w:r>
      <w:r w:rsidR="00B8328D">
        <w:t xml:space="preserve">majoring in petroleum engineering </w:t>
      </w:r>
      <w:r w:rsidR="00124188">
        <w:t xml:space="preserve">fail to </w:t>
      </w:r>
      <w:r w:rsidR="00B8328D">
        <w:t>understand how a reservoir simulator works behind the monitor.</w:t>
      </w:r>
      <w:r w:rsidR="00D16212">
        <w:t xml:space="preserve"> Most of these undergraduate students, if not all, must have </w:t>
      </w:r>
      <w:r w:rsidR="00130E90">
        <w:t xml:space="preserve">taken </w:t>
      </w:r>
      <w:r w:rsidR="007D475E">
        <w:t xml:space="preserve">introductory </w:t>
      </w:r>
      <w:r w:rsidR="00130E90">
        <w:t>classes</w:t>
      </w:r>
      <w:r w:rsidR="000930A2">
        <w:t xml:space="preserve"> </w:t>
      </w:r>
      <w:r w:rsidR="00130E90">
        <w:t>on</w:t>
      </w:r>
      <w:r w:rsidR="000930A2">
        <w:t xml:space="preserve"> programming, </w:t>
      </w:r>
      <w:r w:rsidR="00130E90">
        <w:t xml:space="preserve">numerical method, </w:t>
      </w:r>
      <w:r w:rsidR="009E0580">
        <w:t xml:space="preserve">and </w:t>
      </w:r>
      <w:r w:rsidR="00130E90">
        <w:t>partial differential equations</w:t>
      </w:r>
      <w:r w:rsidR="008855A8">
        <w:t>,</w:t>
      </w:r>
      <w:r w:rsidR="009E0580">
        <w:t xml:space="preserve"> </w:t>
      </w:r>
      <w:r w:rsidR="00130E90">
        <w:t xml:space="preserve">but still fail to </w:t>
      </w:r>
      <w:r w:rsidR="00C06C29">
        <w:t xml:space="preserve">apply </w:t>
      </w:r>
      <w:r w:rsidR="00AC5DAF">
        <w:t>them</w:t>
      </w:r>
      <w:r w:rsidR="00C06C29">
        <w:t xml:space="preserve"> to </w:t>
      </w:r>
      <w:r w:rsidR="00AE4C8A">
        <w:t xml:space="preserve">the field of </w:t>
      </w:r>
      <w:r w:rsidR="00C06C29">
        <w:t>reservoir simulation</w:t>
      </w:r>
      <w:r w:rsidR="00130E90">
        <w:t>.</w:t>
      </w:r>
      <w:r w:rsidR="007264E9">
        <w:t xml:space="preserve"> This paper can hopefully give clear explanations on how to utilize those basic knowledges</w:t>
      </w:r>
      <w:r w:rsidR="00AE342D">
        <w:t xml:space="preserve"> and put them in the form of actual computer program</w:t>
      </w:r>
      <w:r w:rsidR="007264E9">
        <w:t>.</w:t>
      </w:r>
    </w:p>
    <w:p w:rsidR="00895FF4" w:rsidRDefault="00895FF4" w:rsidP="00A74413"/>
    <w:p w:rsidR="008D3B45" w:rsidRDefault="00FB520C" w:rsidP="00A74413">
      <w:r>
        <w:t xml:space="preserve">Since computers are not able to evaluate </w:t>
      </w:r>
      <w:r w:rsidR="003124BC">
        <w:t>the</w:t>
      </w:r>
      <w:r>
        <w:t xml:space="preserve"> continuous form of a differential equation, we need to approximate the solution to a differential mathematical </w:t>
      </w:r>
      <w:r w:rsidR="00A05145">
        <w:t>expression</w:t>
      </w:r>
      <w:r>
        <w:t xml:space="preserve"> into its discrete form. This method is also known as finite-difference</w:t>
      </w:r>
      <w:r w:rsidR="008855A8">
        <w:t xml:space="preserve"> method</w:t>
      </w:r>
      <w:r>
        <w:t>. Although most commercial reservoir simulators available nowadays no longer use the traditional finite-difference approach, it is still</w:t>
      </w:r>
      <w:r w:rsidR="00685F45">
        <w:t xml:space="preserve"> an eye-opening experience</w:t>
      </w:r>
      <w:r>
        <w:t xml:space="preserve"> to understand how the governing equations are translated into their finite-difference forms. In fact, finite-difference is arguably more intuitive than other discretizing approaches (i.e. corner-point, control-volume).</w:t>
      </w:r>
    </w:p>
    <w:p w:rsidR="00987393" w:rsidRDefault="00987393" w:rsidP="00A74413"/>
    <w:p w:rsidR="00395C9E" w:rsidRDefault="000B3895" w:rsidP="00A74413">
      <w:r>
        <w:t xml:space="preserve">After we derive the finite-difference </w:t>
      </w:r>
      <w:r w:rsidR="00A0344E">
        <w:t xml:space="preserve">form </w:t>
      </w:r>
      <w:r>
        <w:t xml:space="preserve">of </w:t>
      </w:r>
      <w:r w:rsidR="00204E6A">
        <w:t xml:space="preserve">the </w:t>
      </w:r>
      <w:r>
        <w:t>differential equation</w:t>
      </w:r>
      <w:r w:rsidR="00204E6A">
        <w:t xml:space="preserve"> of interest</w:t>
      </w:r>
      <w:r>
        <w:t xml:space="preserve">, we then </w:t>
      </w:r>
      <w:proofErr w:type="gramStart"/>
      <w:r>
        <w:t>proceed</w:t>
      </w:r>
      <w:proofErr w:type="gramEnd"/>
      <w:r>
        <w:t xml:space="preserve"> </w:t>
      </w:r>
      <w:r w:rsidR="00204E6A">
        <w:t xml:space="preserve">with the presentation of how to </w:t>
      </w:r>
      <w:r w:rsidR="00CF4C1E">
        <w:t xml:space="preserve">put it in the form of computer program. Python is chosen as the programming language because it is easy to understand with its clear </w:t>
      </w:r>
      <w:r w:rsidR="006363E7">
        <w:t xml:space="preserve">syntax and its </w:t>
      </w:r>
      <w:r w:rsidR="00260035">
        <w:t xml:space="preserve">human-readable </w:t>
      </w:r>
      <w:r w:rsidR="008069EF">
        <w:t>trait</w:t>
      </w:r>
      <w:r w:rsidR="006363E7">
        <w:t>.</w:t>
      </w:r>
    </w:p>
    <w:p w:rsidR="003D78B8" w:rsidRDefault="003D78B8" w:rsidP="00A74413"/>
    <w:p w:rsidR="00FF019C" w:rsidRPr="00515E88" w:rsidRDefault="00FF019C" w:rsidP="00515E88">
      <w:pPr>
        <w:pStyle w:val="Heading1"/>
      </w:pPr>
      <w:r w:rsidRPr="006E6BBA">
        <w:rPr>
          <w:highlight w:val="yellow"/>
        </w:rPr>
        <w:t>Statement of Theory and Definitions</w:t>
      </w:r>
      <w:r w:rsidR="006E6BBA" w:rsidRPr="006E6BBA">
        <w:rPr>
          <w:highlight w:val="yellow"/>
        </w:rPr>
        <w:t xml:space="preserve"> (</w:t>
      </w:r>
      <w:r w:rsidR="006E6BBA">
        <w:rPr>
          <w:highlight w:val="yellow"/>
        </w:rPr>
        <w:t xml:space="preserve">WHY YELLOW? BECAUSE THIS TITLE IS USUALLY LEFT OUT IN MOST PAPERS. </w:t>
      </w:r>
      <w:r w:rsidR="00AD4281">
        <w:rPr>
          <w:highlight w:val="yellow"/>
        </w:rPr>
        <w:t>DELETE</w:t>
      </w:r>
      <w:r w:rsidR="006E6BBA">
        <w:rPr>
          <w:highlight w:val="yellow"/>
        </w:rPr>
        <w:t xml:space="preserve"> THIS LATER!!</w:t>
      </w:r>
      <w:r w:rsidR="006E6BBA" w:rsidRPr="006E6BBA">
        <w:rPr>
          <w:highlight w:val="yellow"/>
        </w:rPr>
        <w:t>)</w:t>
      </w:r>
    </w:p>
    <w:p w:rsidR="00FF019C" w:rsidRPr="00992C46" w:rsidRDefault="00340BA4" w:rsidP="00F83381">
      <w:pPr>
        <w:pStyle w:val="Heading2"/>
        <w:rPr>
          <w:u w:val="single"/>
        </w:rPr>
      </w:pPr>
      <w:r w:rsidRPr="00992C46">
        <w:rPr>
          <w:u w:val="single"/>
        </w:rPr>
        <w:lastRenderedPageBreak/>
        <w:t>Diffusivity Equation</w:t>
      </w:r>
      <w:r w:rsidR="006D37CC" w:rsidRPr="00992C46">
        <w:rPr>
          <w:u w:val="single"/>
        </w:rPr>
        <w:t xml:space="preserve"> for Fluid Flow in Porous Media</w:t>
      </w:r>
    </w:p>
    <w:p w:rsidR="00E91178" w:rsidRDefault="00606981" w:rsidP="00A10B59">
      <w:r>
        <w:t xml:space="preserve">In the field of reservoir engineering, the diffusivity equation </w:t>
      </w:r>
      <w:r w:rsidR="003B7778">
        <w:t xml:space="preserve">governs the fluid flow and </w:t>
      </w:r>
      <w:r>
        <w:t xml:space="preserve">is derived </w:t>
      </w:r>
      <w:r w:rsidR="004129D0">
        <w:t>using</w:t>
      </w:r>
      <w:r>
        <w:t xml:space="preserve"> Darcy’s </w:t>
      </w:r>
      <w:r w:rsidR="001D3C6C">
        <w:t xml:space="preserve">law </w:t>
      </w:r>
      <w:r>
        <w:t>on the basis of conservation of mass.</w:t>
      </w:r>
      <w:r w:rsidR="00DB3B5A">
        <w:t xml:space="preserve"> </w:t>
      </w:r>
      <w:r w:rsidR="003B7778">
        <w:t>Firstly, one</w:t>
      </w:r>
      <w:r w:rsidR="00DB3B5A">
        <w:t xml:space="preserve"> need</w:t>
      </w:r>
      <w:r w:rsidR="003B7778">
        <w:t>s</w:t>
      </w:r>
      <w:r w:rsidR="00DB3B5A">
        <w:t xml:space="preserve"> to choose the coordinate system that will represent the space.</w:t>
      </w:r>
      <w:r w:rsidR="00F01FA3">
        <w:t xml:space="preserve"> The choice of coordinate system is mainly influenced by the predicted nature of the flow. </w:t>
      </w:r>
      <w:r w:rsidR="00992C46">
        <w:t>Due to the radial nature of the fluid flow</w:t>
      </w:r>
      <w:r w:rsidR="00F01FA3">
        <w:t xml:space="preserve">, the diffusivity equation is </w:t>
      </w:r>
      <w:r w:rsidR="00EB6D36">
        <w:t xml:space="preserve">usually </w:t>
      </w:r>
      <w:r w:rsidR="00F01FA3">
        <w:t>derived using the cylindrical coordinate system</w:t>
      </w:r>
      <w:r w:rsidR="00992C46">
        <w:t xml:space="preserve"> </w:t>
      </w:r>
      <w:r w:rsidR="00724F87">
        <w:t xml:space="preserve">with flow in </w:t>
      </w:r>
      <m:oMath>
        <m:r>
          <w:rPr>
            <w:rFonts w:ascii="Cambria Math" w:hAnsi="Cambria Math"/>
          </w:rPr>
          <m:t>θ</m:t>
        </m:r>
      </m:oMath>
      <w:r w:rsidR="00724F8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 w:rsidR="00724F87">
        <w:rPr>
          <w:rFonts w:eastAsiaTheme="minorEastAsia"/>
        </w:rPr>
        <w:t xml:space="preserve"> direction neglected</w:t>
      </w:r>
      <w:r w:rsidR="00724F87">
        <w:t xml:space="preserve"> </w:t>
      </w:r>
      <w:r w:rsidR="00F01FA3">
        <w:t xml:space="preserve">(see </w:t>
      </w:r>
      <w:r w:rsidR="00F01FA3" w:rsidRPr="00F01FA3">
        <w:rPr>
          <w:b/>
          <w:highlight w:val="yellow"/>
        </w:rPr>
        <w:t>Eq. 1</w:t>
      </w:r>
      <w:r w:rsidR="00F01FA3">
        <w:t>).</w:t>
      </w:r>
      <w:r w:rsidR="00992C46">
        <w:t xml:space="preserve"> </w:t>
      </w:r>
      <w:r w:rsidR="00EB3737">
        <w:t>However</w:t>
      </w:r>
      <w:r w:rsidR="00992C46">
        <w:t>,</w:t>
      </w:r>
      <w:r w:rsidR="00EB3737">
        <w:t xml:space="preserve"> in this paper</w:t>
      </w:r>
      <w:r w:rsidR="00992C46">
        <w:t xml:space="preserve"> we will</w:t>
      </w:r>
      <w:r w:rsidR="007870F9">
        <w:t xml:space="preserve"> </w:t>
      </w:r>
      <w:r w:rsidR="006B5911">
        <w:t xml:space="preserve">only </w:t>
      </w:r>
      <w:r w:rsidR="007870F9">
        <w:t>consider</w:t>
      </w:r>
      <w:r w:rsidR="00A368D8">
        <w:t xml:space="preserve"> the </w:t>
      </w:r>
      <w:proofErr w:type="spellStart"/>
      <w:proofErr w:type="gramStart"/>
      <w:r w:rsidR="00A368D8">
        <w:t>cartesian</w:t>
      </w:r>
      <w:proofErr w:type="spellEnd"/>
      <w:proofErr w:type="gramEnd"/>
      <w:r w:rsidR="00A368D8">
        <w:t xml:space="preserve"> coordinate system (</w:t>
      </w:r>
      <w:r w:rsidR="004A385E">
        <w:t xml:space="preserve">see </w:t>
      </w:r>
      <w:r w:rsidR="004A385E" w:rsidRPr="004A385E">
        <w:rPr>
          <w:b/>
          <w:highlight w:val="yellow"/>
        </w:rPr>
        <w:t>Eq. 2</w:t>
      </w:r>
      <w:r w:rsidR="00A368D8">
        <w:t>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8"/>
        <w:gridCol w:w="959"/>
      </w:tblGrid>
      <w:tr w:rsidR="00A10B59" w:rsidRPr="00D5683E" w:rsidTr="009D00F3">
        <w:tc>
          <w:tcPr>
            <w:tcW w:w="4469" w:type="pct"/>
            <w:vAlign w:val="center"/>
          </w:tcPr>
          <w:p w:rsidR="00A10B59" w:rsidRPr="00D5683E" w:rsidRDefault="00743F23" w:rsidP="00A10B59">
            <w:pPr>
              <w:jc w:val="center"/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ϕρ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highlight w:val="yellow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∂r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rρ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∂r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 </m:t>
                </m:r>
              </m:oMath>
            </m:oMathPara>
          </w:p>
        </w:tc>
        <w:tc>
          <w:tcPr>
            <w:tcW w:w="531" w:type="pct"/>
            <w:vAlign w:val="center"/>
          </w:tcPr>
          <w:p w:rsidR="00A10B59" w:rsidRPr="00D5683E" w:rsidRDefault="00A10B59" w:rsidP="00A10B59">
            <w:pPr>
              <w:jc w:val="center"/>
              <w:rPr>
                <w:b/>
                <w:highlight w:val="yellow"/>
              </w:rPr>
            </w:pPr>
            <w:r w:rsidRPr="00D5683E">
              <w:rPr>
                <w:b/>
                <w:highlight w:val="yellow"/>
              </w:rPr>
              <w:t>(1)</w:t>
            </w:r>
          </w:p>
        </w:tc>
      </w:tr>
      <w:tr w:rsidR="00A10B59" w:rsidTr="009D00F3">
        <w:tc>
          <w:tcPr>
            <w:tcW w:w="4469" w:type="pct"/>
            <w:vAlign w:val="center"/>
          </w:tcPr>
          <w:p w:rsidR="00A10B59" w:rsidRPr="00D5683E" w:rsidRDefault="00743F23" w:rsidP="0039119B">
            <w:pPr>
              <w:jc w:val="center"/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ϕρ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highlight w:val="yellow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μ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∂z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-ρg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 </m:t>
                </m:r>
              </m:oMath>
            </m:oMathPara>
          </w:p>
        </w:tc>
        <w:tc>
          <w:tcPr>
            <w:tcW w:w="531" w:type="pct"/>
            <w:vAlign w:val="center"/>
          </w:tcPr>
          <w:p w:rsidR="00A10B59" w:rsidRPr="00A10B59" w:rsidRDefault="00A10B59" w:rsidP="00A10B59">
            <w:pPr>
              <w:jc w:val="center"/>
              <w:rPr>
                <w:b/>
              </w:rPr>
            </w:pPr>
            <w:r w:rsidRPr="00D5683E">
              <w:rPr>
                <w:b/>
                <w:highlight w:val="yellow"/>
              </w:rPr>
              <w:t>(2)</w:t>
            </w:r>
          </w:p>
        </w:tc>
      </w:tr>
    </w:tbl>
    <w:p w:rsidR="00E91178" w:rsidRDefault="00E91178" w:rsidP="00A10B59"/>
    <w:p w:rsidR="00895FF4" w:rsidRPr="00992C46" w:rsidRDefault="00895FF4" w:rsidP="00F83381">
      <w:pPr>
        <w:pStyle w:val="Heading2"/>
        <w:rPr>
          <w:u w:val="single"/>
        </w:rPr>
      </w:pPr>
      <w:r w:rsidRPr="00992C46">
        <w:rPr>
          <w:u w:val="single"/>
        </w:rPr>
        <w:t>Finite-Difference</w:t>
      </w:r>
      <w:r w:rsidR="00AA7293" w:rsidRPr="00992C46">
        <w:rPr>
          <w:u w:val="single"/>
        </w:rPr>
        <w:t xml:space="preserve"> Calculus</w:t>
      </w:r>
    </w:p>
    <w:p w:rsidR="00375B3F" w:rsidRDefault="00317AA9" w:rsidP="00A74413">
      <w:r>
        <w:t xml:space="preserve">The concept of finite-difference forms the foundation of solving </w:t>
      </w:r>
      <w:r w:rsidR="000158AA">
        <w:t>differential</w:t>
      </w:r>
      <w:r w:rsidR="00E21434">
        <w:t xml:space="preserve"> equations</w:t>
      </w:r>
      <w:r w:rsidR="006A6627">
        <w:t xml:space="preserve"> numerically</w:t>
      </w:r>
      <w:r w:rsidR="00E21434">
        <w:t xml:space="preserve">. </w:t>
      </w:r>
      <w:r w:rsidR="000158AA">
        <w:t xml:space="preserve">Instead of solving a differential equation that is supposed to be continuous </w:t>
      </w:r>
      <w:r w:rsidR="006C38A1">
        <w:t>everywhere in its domain, we look at discrete points and form difference equation</w:t>
      </w:r>
      <w:r w:rsidR="00611301">
        <w:t>s</w:t>
      </w:r>
      <w:r w:rsidR="006C38A1">
        <w:t>.</w:t>
      </w:r>
      <w:r w:rsidR="006F6623">
        <w:t xml:space="preserve"> Another way to grasp this concept is that we are not evaluating the behavior of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F6623">
        <w:rPr>
          <w:rFonts w:eastAsiaTheme="minorEastAsia"/>
        </w:rPr>
        <w:t xml:space="preserve"> as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 w:rsidR="00773945">
        <w:rPr>
          <w:rFonts w:eastAsiaTheme="minorEastAsia"/>
        </w:rPr>
        <w:t xml:space="preserve"> ge</w:t>
      </w:r>
      <w:proofErr w:type="spellStart"/>
      <w:r w:rsidR="00773945">
        <w:rPr>
          <w:rFonts w:eastAsiaTheme="minorEastAsia"/>
        </w:rPr>
        <w:t>ts</w:t>
      </w:r>
      <w:proofErr w:type="spellEnd"/>
      <w:r w:rsidR="00773945">
        <w:rPr>
          <w:rFonts w:eastAsiaTheme="minorEastAsia"/>
        </w:rPr>
        <w:t xml:space="preserve"> closer to zero (see </w:t>
      </w:r>
      <w:r w:rsidR="00773945" w:rsidRPr="00773945">
        <w:rPr>
          <w:rFonts w:eastAsiaTheme="minorEastAsia"/>
          <w:b/>
          <w:highlight w:val="yellow"/>
        </w:rPr>
        <w:t>Eq. 3</w:t>
      </w:r>
      <w:r w:rsidR="00773945">
        <w:rPr>
          <w:rFonts w:eastAsiaTheme="minorEastAsia"/>
        </w:rPr>
        <w:t>)</w:t>
      </w:r>
      <w:r w:rsidR="00C22AE3">
        <w:rPr>
          <w:rFonts w:eastAsiaTheme="minorEastAsia"/>
        </w:rPr>
        <w:t xml:space="preserve"> as opposed to the actual definition of derivative (see </w:t>
      </w:r>
      <w:r w:rsidR="00C22AE3" w:rsidRPr="00D442EA">
        <w:rPr>
          <w:rFonts w:eastAsiaTheme="minorEastAsia"/>
          <w:b/>
          <w:highlight w:val="yellow"/>
        </w:rPr>
        <w:t>Eq. 4</w:t>
      </w:r>
      <w:r w:rsidR="00C22AE3">
        <w:rPr>
          <w:rFonts w:eastAsiaTheme="minorEastAsia"/>
        </w:rPr>
        <w:t>)</w:t>
      </w:r>
      <w:r w:rsidR="00773945">
        <w:rPr>
          <w:rFonts w:eastAsiaTheme="minorEastAsia"/>
        </w:rPr>
        <w:t>.</w:t>
      </w:r>
      <w:r w:rsidR="00154663">
        <w:rPr>
          <w:rFonts w:eastAsiaTheme="minorEastAsia"/>
        </w:rPr>
        <w:t xml:space="preserve"> This </w:t>
      </w:r>
      <w:r w:rsidR="00DD1A73">
        <w:rPr>
          <w:rFonts w:eastAsiaTheme="minorEastAsia"/>
        </w:rPr>
        <w:t>method will intro</w:t>
      </w:r>
      <w:r w:rsidR="00C66F95">
        <w:rPr>
          <w:rFonts w:eastAsiaTheme="minorEastAsia"/>
        </w:rPr>
        <w:t>duce some error that depends on</w:t>
      </w:r>
      <w:r w:rsidR="00DD1A73">
        <w:rPr>
          <w:rFonts w:eastAsiaTheme="minorEastAsia"/>
        </w:rPr>
        <w:t xml:space="preserve"> the chosen value </w:t>
      </w:r>
      <w:proofErr w:type="gramStart"/>
      <w:r w:rsidR="00DD1A73"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h</m:t>
        </m:r>
      </m:oMath>
      <w:r w:rsidR="00DD1A73"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922"/>
      </w:tblGrid>
      <w:tr w:rsidR="006D6BE2" w:rsidTr="009D00F3">
        <w:tc>
          <w:tcPr>
            <w:tcW w:w="8095" w:type="dxa"/>
            <w:vAlign w:val="center"/>
          </w:tcPr>
          <w:p w:rsidR="006D6BE2" w:rsidRDefault="00141D62" w:rsidP="006A351B">
            <w:pPr>
              <w:jc w:val="center"/>
              <w:rPr>
                <w:rFonts w:eastAsia="Calibri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</w:rPr>
                      <m:t>df</m:t>
                    </m:r>
                  </m:num>
                  <m:den>
                    <m:r>
                      <w:rPr>
                        <w:rFonts w:ascii="Cambria Math" w:eastAsia="Calibri" w:hAnsi="Cambria Math"/>
                      </w:rPr>
                      <m:t>dx</m:t>
                    </m:r>
                  </m:den>
                </m:f>
                <m:r>
                  <w:rPr>
                    <w:rFonts w:ascii="Cambria Math" w:eastAsia="Calibri" w:hAnsi="Cambria Math"/>
                  </w:rPr>
                  <m:t>≈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</w:rPr>
                          <m:t>Δ</m:t>
                        </m:r>
                        <m:r>
                          <w:rPr>
                            <w:rFonts w:ascii="Cambria Math" w:eastAsia="Calibri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922" w:type="dxa"/>
            <w:vAlign w:val="center"/>
          </w:tcPr>
          <w:p w:rsidR="006D6BE2" w:rsidRPr="00C22AE3" w:rsidRDefault="00F40CE2" w:rsidP="00C22AE3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(3)</w:t>
            </w:r>
          </w:p>
        </w:tc>
      </w:tr>
      <w:tr w:rsidR="00C22AE3" w:rsidTr="009D00F3">
        <w:tc>
          <w:tcPr>
            <w:tcW w:w="8095" w:type="dxa"/>
            <w:vAlign w:val="center"/>
          </w:tcPr>
          <w:p w:rsidR="00154663" w:rsidRPr="00154663" w:rsidRDefault="00141D62" w:rsidP="00C009A7">
            <w:pPr>
              <w:jc w:val="center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x→0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func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x→0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922" w:type="dxa"/>
            <w:vAlign w:val="center"/>
          </w:tcPr>
          <w:p w:rsidR="00C22AE3" w:rsidRPr="00C22AE3" w:rsidRDefault="00C22AE3" w:rsidP="00C22AE3">
            <w:pPr>
              <w:jc w:val="center"/>
              <w:rPr>
                <w:b/>
              </w:rPr>
            </w:pPr>
            <w:r w:rsidRPr="00C22AE3">
              <w:rPr>
                <w:b/>
                <w:highlight w:val="yellow"/>
              </w:rPr>
              <w:t>(</w:t>
            </w:r>
            <w:r w:rsidR="00F40CE2">
              <w:rPr>
                <w:b/>
                <w:highlight w:val="yellow"/>
              </w:rPr>
              <w:t>4</w:t>
            </w:r>
            <w:r w:rsidRPr="00C22AE3">
              <w:rPr>
                <w:b/>
                <w:highlight w:val="yellow"/>
              </w:rPr>
              <w:t>)</w:t>
            </w:r>
          </w:p>
        </w:tc>
      </w:tr>
    </w:tbl>
    <w:p w:rsidR="004446F1" w:rsidRDefault="004446F1" w:rsidP="00A74413"/>
    <w:p w:rsidR="00B96C77" w:rsidRDefault="00B96C77" w:rsidP="00A74413">
      <w:r w:rsidRPr="00B96C77">
        <w:rPr>
          <w:b/>
          <w:highlight w:val="yellow"/>
        </w:rPr>
        <w:t>Appendix A</w:t>
      </w:r>
      <w:r>
        <w:t xml:space="preserve"> presents the derivation of diffusivity equation in </w:t>
      </w:r>
      <w:proofErr w:type="spellStart"/>
      <w:proofErr w:type="gramStart"/>
      <w:r>
        <w:t>cartesian</w:t>
      </w:r>
      <w:proofErr w:type="spellEnd"/>
      <w:proofErr w:type="gramEnd"/>
      <w:r>
        <w:t xml:space="preserve"> coordinate system.</w:t>
      </w:r>
    </w:p>
    <w:p w:rsidR="004446F1" w:rsidRDefault="004446F1" w:rsidP="00A74413"/>
    <w:p w:rsidR="000B27C9" w:rsidRPr="000B27C9" w:rsidRDefault="00317AA9" w:rsidP="000B27C9">
      <w:pPr>
        <w:pStyle w:val="Heading2"/>
        <w:rPr>
          <w:u w:val="single"/>
        </w:rPr>
      </w:pPr>
      <w:r>
        <w:rPr>
          <w:u w:val="single"/>
        </w:rPr>
        <w:t xml:space="preserve">More </w:t>
      </w:r>
      <w:r w:rsidR="000B27C9" w:rsidRPr="000B27C9">
        <w:rPr>
          <w:u w:val="single"/>
        </w:rPr>
        <w:t>Numerical Methods</w:t>
      </w:r>
    </w:p>
    <w:p w:rsidR="000B27C9" w:rsidRDefault="00F0483F" w:rsidP="00A74413">
      <w:r w:rsidRPr="001B4DCF">
        <w:rPr>
          <w:highlight w:val="yellow"/>
        </w:rPr>
        <w:t xml:space="preserve">This </w:t>
      </w:r>
      <w:r w:rsidR="0044087B">
        <w:rPr>
          <w:highlight w:val="yellow"/>
        </w:rPr>
        <w:t>section</w:t>
      </w:r>
      <w:r w:rsidR="0044087B" w:rsidRPr="00296AB6">
        <w:rPr>
          <w:highlight w:val="yellow"/>
        </w:rPr>
        <w:t xml:space="preserve"> </w:t>
      </w:r>
      <w:r w:rsidRPr="001B4DCF">
        <w:rPr>
          <w:highlight w:val="yellow"/>
        </w:rPr>
        <w:t>outlines the relevant numerical methods, particularly the ones dealing with matrix (solving a system of linear equations)</w:t>
      </w:r>
    </w:p>
    <w:p w:rsidR="00375B3F" w:rsidRDefault="00375B3F" w:rsidP="00A74413"/>
    <w:p w:rsidR="000B27C9" w:rsidRDefault="000B27C9" w:rsidP="00A74413"/>
    <w:p w:rsidR="00775006" w:rsidRPr="00992C46" w:rsidRDefault="00267477" w:rsidP="00F83381">
      <w:pPr>
        <w:pStyle w:val="Heading2"/>
        <w:rPr>
          <w:u w:val="single"/>
        </w:rPr>
      </w:pPr>
      <w:r w:rsidRPr="00992C46">
        <w:rPr>
          <w:u w:val="single"/>
        </w:rPr>
        <w:t xml:space="preserve">Python (programming language) and </w:t>
      </w:r>
      <w:proofErr w:type="spellStart"/>
      <w:r w:rsidRPr="00992C46">
        <w:rPr>
          <w:u w:val="single"/>
        </w:rPr>
        <w:t>SciPy</w:t>
      </w:r>
      <w:proofErr w:type="spellEnd"/>
      <w:r w:rsidRPr="00992C46">
        <w:rPr>
          <w:u w:val="single"/>
        </w:rPr>
        <w:t xml:space="preserve"> stack</w:t>
      </w:r>
    </w:p>
    <w:p w:rsidR="006F2D8B" w:rsidRDefault="00267E58" w:rsidP="00A74413">
      <w:r w:rsidRPr="00296AB6">
        <w:rPr>
          <w:highlight w:val="yellow"/>
        </w:rPr>
        <w:t xml:space="preserve">This </w:t>
      </w:r>
      <w:r w:rsidR="0044087B">
        <w:rPr>
          <w:highlight w:val="yellow"/>
        </w:rPr>
        <w:t>section</w:t>
      </w:r>
      <w:r w:rsidRPr="00296AB6">
        <w:rPr>
          <w:highlight w:val="yellow"/>
        </w:rPr>
        <w:t xml:space="preserve"> outlines how Python is used and the libraries (</w:t>
      </w:r>
      <w:proofErr w:type="spellStart"/>
      <w:r w:rsidRPr="00296AB6">
        <w:rPr>
          <w:highlight w:val="yellow"/>
        </w:rPr>
        <w:t>NumPy</w:t>
      </w:r>
      <w:proofErr w:type="spellEnd"/>
      <w:r w:rsidRPr="00296AB6">
        <w:rPr>
          <w:highlight w:val="yellow"/>
        </w:rPr>
        <w:t xml:space="preserve"> and </w:t>
      </w:r>
      <w:proofErr w:type="spellStart"/>
      <w:r w:rsidRPr="00296AB6">
        <w:rPr>
          <w:highlight w:val="yellow"/>
        </w:rPr>
        <w:t>SciPy</w:t>
      </w:r>
      <w:proofErr w:type="spellEnd"/>
      <w:r w:rsidRPr="00296AB6">
        <w:rPr>
          <w:highlight w:val="yellow"/>
        </w:rPr>
        <w:t>) used</w:t>
      </w:r>
      <w:r w:rsidR="00FF3B60">
        <w:rPr>
          <w:highlight w:val="yellow"/>
        </w:rPr>
        <w:t xml:space="preserve">. You should mention the use of functions like </w:t>
      </w:r>
      <w:proofErr w:type="spellStart"/>
      <w:r w:rsidR="00FF3B60" w:rsidRPr="00FF3B60">
        <w:rPr>
          <w:rFonts w:ascii="Courier New" w:hAnsi="Courier New" w:cs="Courier New"/>
          <w:b/>
          <w:highlight w:val="yellow"/>
        </w:rPr>
        <w:t>scipy.linalg</w:t>
      </w:r>
      <w:proofErr w:type="spellEnd"/>
      <w:r w:rsidR="00FF3B60">
        <w:rPr>
          <w:highlight w:val="yellow"/>
        </w:rPr>
        <w:t xml:space="preserve"> to solve a system of linear equations</w:t>
      </w:r>
      <w:r w:rsidRPr="00296AB6">
        <w:rPr>
          <w:highlight w:val="yellow"/>
        </w:rPr>
        <w:t>.</w:t>
      </w:r>
    </w:p>
    <w:p w:rsidR="006F2D8B" w:rsidRDefault="006F2D8B" w:rsidP="00A74413"/>
    <w:p w:rsidR="006F2D8B" w:rsidRDefault="006F2D8B" w:rsidP="00A74413"/>
    <w:p w:rsidR="006F2D8B" w:rsidRDefault="006F2D8B" w:rsidP="00A74413"/>
    <w:p w:rsidR="006F2D8B" w:rsidRDefault="006F2D8B" w:rsidP="00A74413"/>
    <w:p w:rsidR="00395C9E" w:rsidRDefault="00395C9E" w:rsidP="00A74413"/>
    <w:p w:rsidR="00FF019C" w:rsidRDefault="00FF019C" w:rsidP="00A74413"/>
    <w:p w:rsidR="00FF019C" w:rsidRDefault="00FF019C" w:rsidP="00515E88">
      <w:pPr>
        <w:pStyle w:val="Heading1"/>
      </w:pPr>
      <w:r w:rsidRPr="006E6BBA">
        <w:rPr>
          <w:highlight w:val="yellow"/>
        </w:rPr>
        <w:t>Description and Application of Equipment and Processes</w:t>
      </w:r>
    </w:p>
    <w:p w:rsidR="002A70FB" w:rsidRDefault="002A70FB" w:rsidP="00715424"/>
    <w:p w:rsidR="002A70FB" w:rsidRPr="00F628D8" w:rsidRDefault="002A70FB" w:rsidP="00F628D8">
      <w:bookmarkStart w:id="0" w:name="_GoBack"/>
      <w:bookmarkEnd w:id="0"/>
    </w:p>
    <w:p w:rsidR="002A70FB" w:rsidRPr="002A70FB" w:rsidRDefault="002A70FB" w:rsidP="002A70FB"/>
    <w:p w:rsidR="00FF019C" w:rsidRDefault="00FF3B60" w:rsidP="00F83381">
      <w:pPr>
        <w:pStyle w:val="Heading2"/>
        <w:rPr>
          <w:u w:val="single"/>
        </w:rPr>
      </w:pPr>
      <w:r>
        <w:rPr>
          <w:u w:val="single"/>
        </w:rPr>
        <w:t>Design Consideration</w:t>
      </w:r>
    </w:p>
    <w:p w:rsidR="00122081" w:rsidRDefault="00122081" w:rsidP="00122081">
      <w:r>
        <w:t xml:space="preserve">The first </w:t>
      </w:r>
      <w:r w:rsidR="00535B4B">
        <w:t xml:space="preserve">question we should address is how </w:t>
      </w:r>
      <w:r w:rsidR="00F90E48">
        <w:t xml:space="preserve">do </w:t>
      </w:r>
      <w:r w:rsidR="00535B4B">
        <w:t xml:space="preserve">we build </w:t>
      </w:r>
      <w:r w:rsidR="00F90E48">
        <w:t xml:space="preserve">the </w:t>
      </w:r>
      <w:r w:rsidR="00535B4B">
        <w:t>computer model</w:t>
      </w:r>
      <w:r w:rsidR="00F90E48">
        <w:t>?</w:t>
      </w:r>
      <w:r w:rsidR="00535B4B">
        <w:t xml:space="preserve"> </w:t>
      </w:r>
      <w:r w:rsidR="00F90E48">
        <w:t xml:space="preserve">Or specifically, </w:t>
      </w:r>
      <w:r w:rsidR="00BF7DB1">
        <w:t xml:space="preserve">how do we represent the behavior of a </w:t>
      </w:r>
      <w:r w:rsidR="00BF7DB1" w:rsidRPr="00A00046">
        <w:rPr>
          <w:b/>
        </w:rPr>
        <w:t>reservoir system</w:t>
      </w:r>
      <w:r w:rsidR="00BF7DB1">
        <w:t xml:space="preserve"> </w:t>
      </w:r>
      <w:r w:rsidR="00C90E57">
        <w:t>(</w:t>
      </w:r>
      <w:r w:rsidR="00BF7DB1">
        <w:t xml:space="preserve">consisting of </w:t>
      </w:r>
      <w:r w:rsidR="00BF7DB1" w:rsidRPr="00A00046">
        <w:rPr>
          <w:b/>
        </w:rPr>
        <w:t>fluid</w:t>
      </w:r>
      <w:r w:rsidR="00BF7DB1">
        <w:t xml:space="preserve"> and </w:t>
      </w:r>
      <w:r w:rsidR="00BF7DB1" w:rsidRPr="00A00046">
        <w:rPr>
          <w:b/>
        </w:rPr>
        <w:t>rock</w:t>
      </w:r>
      <w:r w:rsidR="00C90E57">
        <w:t>)</w:t>
      </w:r>
      <w:r w:rsidR="00BF7DB1">
        <w:t xml:space="preserve"> in a </w:t>
      </w:r>
      <w:r w:rsidR="00BF7DB1" w:rsidRPr="00A00046">
        <w:rPr>
          <w:b/>
        </w:rPr>
        <w:t xml:space="preserve">3D </w:t>
      </w:r>
      <w:proofErr w:type="spellStart"/>
      <w:proofErr w:type="gramStart"/>
      <w:r w:rsidR="00BF7DB1" w:rsidRPr="00A00046">
        <w:rPr>
          <w:b/>
          <w:i/>
        </w:rPr>
        <w:t>cartesian</w:t>
      </w:r>
      <w:proofErr w:type="spellEnd"/>
      <w:proofErr w:type="gramEnd"/>
      <w:r w:rsidR="00BF7DB1" w:rsidRPr="00A00046">
        <w:rPr>
          <w:b/>
        </w:rPr>
        <w:t xml:space="preserve"> space</w:t>
      </w:r>
      <w:r w:rsidR="00BF7DB1">
        <w:t xml:space="preserve"> using a computer program? </w:t>
      </w:r>
      <w:r w:rsidR="00361BBF">
        <w:t>Using this reasoning, the author declare objects</w:t>
      </w:r>
      <w:r w:rsidR="005A318A">
        <w:t xml:space="preserve"> as </w:t>
      </w:r>
      <w:r w:rsidR="008842C1">
        <w:t>sketched</w:t>
      </w:r>
      <w:r w:rsidR="005A318A">
        <w:t xml:space="preserve"> in </w:t>
      </w:r>
      <w:r w:rsidR="005A318A" w:rsidRPr="005A318A">
        <w:rPr>
          <w:b/>
          <w:highlight w:val="yellow"/>
        </w:rPr>
        <w:t>Fig. x</w:t>
      </w:r>
      <w:r w:rsidR="005A318A">
        <w:t>.</w:t>
      </w:r>
    </w:p>
    <w:p w:rsidR="00122081" w:rsidRDefault="00122081" w:rsidP="00122081"/>
    <w:p w:rsidR="00FC3FE1" w:rsidRDefault="008560D2" w:rsidP="00FC3FE1">
      <w:pPr>
        <w:keepNext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1E177A0" wp14:editId="21B72E49">
                <wp:extent cx="5724144" cy="333908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132317" y="2610937"/>
                            <a:ext cx="82296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958" w:rsidRPr="00DC0376" w:rsidRDefault="007D4958" w:rsidP="00DC037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5" idx="2"/>
                          <a:endCxn id="2" idx="0"/>
                        </wps:cNvCnPr>
                        <wps:spPr>
                          <a:xfrm>
                            <a:off x="1534455" y="1543724"/>
                            <a:ext cx="9342" cy="106721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122975" y="1177964"/>
                            <a:ext cx="82296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958" w:rsidRPr="00CC315D" w:rsidRDefault="007D4958" w:rsidP="00CC315D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  <w:t>Grid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532675" y="1673264"/>
                            <a:ext cx="822325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958" w:rsidRPr="007722DD" w:rsidRDefault="007D4958" w:rsidP="007722DD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  <w:t>Fluid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866175" y="1671156"/>
                            <a:ext cx="822325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958" w:rsidRPr="007722DD" w:rsidRDefault="007D4958" w:rsidP="007722DD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  <w:t>Rock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75525" y="380025"/>
                            <a:ext cx="821690" cy="3644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958" w:rsidRPr="007303E5" w:rsidRDefault="007D4958" w:rsidP="007303E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  <w:t>Reservoir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2"/>
                          <a:endCxn id="5" idx="0"/>
                        </wps:cNvCnPr>
                        <wps:spPr>
                          <a:xfrm flipH="1">
                            <a:off x="1534388" y="744458"/>
                            <a:ext cx="1351855" cy="43341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4" idx="2"/>
                          <a:endCxn id="6" idx="0"/>
                        </wps:cNvCnPr>
                        <wps:spPr>
                          <a:xfrm>
                            <a:off x="2886243" y="744458"/>
                            <a:ext cx="57465" cy="92867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4" idx="2"/>
                          <a:endCxn id="7" idx="0"/>
                        </wps:cNvCnPr>
                        <wps:spPr>
                          <a:xfrm>
                            <a:off x="2886243" y="744458"/>
                            <a:ext cx="1390906" cy="92657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E177A0" id="Canvas 1" o:spid="_x0000_s1026" editas="canvas" style="width:450.7pt;height:262.9pt;mso-position-horizontal-relative:char;mso-position-vertical-relative:line" coordsize="57238,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38;height:33388;visibility:visible;mso-wrap-style:square">
                  <v:fill o:detectmouseclick="t"/>
                  <v:path o:connecttype="none"/>
                </v:shape>
                <v:rect id="Rectangle 2" o:spid="_x0000_s1028" style="position:absolute;left:11323;top:26109;width:8229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>
                  <v:textbox>
                    <w:txbxContent>
                      <w:p w:rsidR="007D4958" w:rsidRPr="00DC0376" w:rsidRDefault="007D4958" w:rsidP="00DC037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Node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15344;top:15437;width:93;height:106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8yesIAAADaAAAADwAAAGRycy9kb3ducmV2LnhtbESP3YrCMBSE7wXfIZyFvbOpLv7QNYoo&#10;C4ugqNsHODTHpmxzUpqo9e2NIHg5zMw3zHzZ2VpcqfWVYwXDJAVBXDhdcakg//sZzED4gKyxdkwK&#10;7uRhuej35phpd+MjXU+hFBHCPkMFJoQmk9IXhiz6xDXE0Tu71mKIsi2lbvEW4baWozSdSIsVxwWD&#10;Da0NFf+ni42Uw2zYrHbTansedcHc92PON2OlPj+61TeIQF14h1/tX63gC55X4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8yesIAAADaAAAADwAAAAAAAAAAAAAA&#10;AAChAgAAZHJzL2Rvd25yZXYueG1sUEsFBgAAAAAEAAQA+QAAAJADAAAAAA==&#10;" strokecolor="black [3213]" strokeweight="1pt">
                  <v:stroke endarrow="block" joinstyle="miter"/>
                </v:shape>
                <v:rect id="Rectangle 5" o:spid="_x0000_s1030" style="position:absolute;left:11229;top:11779;width:8230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grsEA&#10;AADaAAAADwAAAGRycy9kb3ducmV2LnhtbESPS4vCQBCE74L/YWjBm04UdC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zIK7BAAAA2gAAAA8AAAAAAAAAAAAAAAAAmAIAAGRycy9kb3du&#10;cmV2LnhtbFBLBQYAAAAABAAEAPUAAACGAwAAAAA=&#10;" fillcolor="white [3212]" strokecolor="black [3213]" strokeweight="1pt">
                  <v:textbox>
                    <w:txbxContent>
                      <w:p w:rsidR="007D4958" w:rsidRPr="00CC315D" w:rsidRDefault="007D4958" w:rsidP="00CC315D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Arial" w:eastAsia="Calibri" w:hAns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  <w:sz w:val="22"/>
                            <w:szCs w:val="22"/>
                          </w:rPr>
                          <w:t>Grid</w:t>
                        </w:r>
                      </w:p>
                    </w:txbxContent>
                  </v:textbox>
                </v:rect>
                <v:rect id="Rectangle 6" o:spid="_x0000_s1031" style="position:absolute;left:25326;top:16732;width:8224;height:3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+2cIA&#10;AADaAAAADwAAAGRycy9kb3ducmV2LnhtbESPQWvCQBSE74X+h+UJvdWNHlJJXaW21FZvxur5kX1N&#10;gnlvQ3bVtL/eFQSPw8x8w0znPTfqRJ2vnRgYDRNQJIWztZQGfrafzxNQPqBYbJyQgT/yMJ89Pkwx&#10;s+4sGzrloVQRIj5DA1UIbaa1Lypi9EPXkkTv13WMIcqu1LbDc4Rzo8dJkmrGWuJChS29V1Qc8iMb&#10;4LUs2t1XgjxOV/+ei+XLR7035mnQv72CCtSHe/jW/rYGUrheiTdAzy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b7ZwgAAANoAAAAPAAAAAAAAAAAAAAAAAJgCAABkcnMvZG93&#10;bnJldi54bWxQSwUGAAAAAAQABAD1AAAAhwMAAAAA&#10;" fillcolor="white [3212]" strokecolor="black [3213]" strokeweight="1pt">
                  <v:textbox>
                    <w:txbxContent>
                      <w:p w:rsidR="007D4958" w:rsidRPr="007722DD" w:rsidRDefault="007D4958" w:rsidP="007722DD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Arial" w:eastAsia="Calibri" w:hAns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  <w:sz w:val="22"/>
                            <w:szCs w:val="22"/>
                          </w:rPr>
                          <w:t>Fluid</w:t>
                        </w:r>
                      </w:p>
                    </w:txbxContent>
                  </v:textbox>
                </v:rect>
                <v:rect id="Rectangle 7" o:spid="_x0000_s1032" style="position:absolute;left:38661;top:16711;width:8224;height:3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bQsIA&#10;AADaAAAADwAAAGRycy9kb3ducmV2LnhtbESPzW7CMBCE70i8g7VIvYFDDlAFTFRa9Qdu0MJ5FS9J&#10;1Ow6il1I+/QYqRLH0cx8o1nmPTfqTJ2vnRiYThJQJIWztZQGvj5fx4+gfECx2DghA7/kIV8NB0vM&#10;rLvIjs77UKoIEZ+hgSqENtPaFxUx+olrSaJ3ch1jiLIrte3wEuHc6DRJZpqxlrhQYUvPFRXf+x82&#10;wFtZt4f3BDmdbf48F2/zl/pozMOof1qACtSHe/i//WENzOF2Jd4Av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LRtCwgAAANoAAAAPAAAAAAAAAAAAAAAAAJgCAABkcnMvZG93&#10;bnJldi54bWxQSwUGAAAAAAQABAD1AAAAhwMAAAAA&#10;" fillcolor="white [3212]" strokecolor="black [3213]" strokeweight="1pt">
                  <v:textbox>
                    <w:txbxContent>
                      <w:p w:rsidR="007D4958" w:rsidRPr="007722DD" w:rsidRDefault="007D4958" w:rsidP="007722DD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Arial" w:eastAsia="Calibri" w:hAns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  <w:sz w:val="22"/>
                            <w:szCs w:val="22"/>
                          </w:rPr>
                          <w:t>Rock</w:t>
                        </w:r>
                      </w:p>
                    </w:txbxContent>
                  </v:textbox>
                </v:rect>
                <v:rect id="Rectangle 14" o:spid="_x0000_s1033" style="position:absolute;left:24755;top:3800;width:8217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r74L8A&#10;AADbAAAADwAAAGRycy9kb3ducmV2LnhtbERPS2vCQBC+C/6HZQRvulHESnQVtfR5q6/zkB2TYGY2&#10;ZLea9td3C4K3+fies1i1XKkrNb50YmA0TECRZM6Wkhs47F8GM1A+oFisnJCBH/KwWnY7C0ytu8kX&#10;XXchVzFEfIoGihDqVGufFcToh64midzZNYwhwibXtsFbDOdKj5NkqhlLiQ0F1rQtKLvsvtkAf8qm&#10;Pr4lyOPpx6/n7PXpuTwZ0++16zmoQG14iO/udxvnT+D/l3iAX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evvgvwAAANsAAAAPAAAAAAAAAAAAAAAAAJgCAABkcnMvZG93bnJl&#10;di54bWxQSwUGAAAAAAQABAD1AAAAhAMAAAAA&#10;" fillcolor="white [3212]" strokecolor="black [3213]" strokeweight="1pt">
                  <v:textbox>
                    <w:txbxContent>
                      <w:p w:rsidR="007D4958" w:rsidRPr="007303E5" w:rsidRDefault="007D4958" w:rsidP="007303E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Arial" w:eastAsia="Calibri" w:hAns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  <w:sz w:val="22"/>
                            <w:szCs w:val="22"/>
                          </w:rPr>
                          <w:t>Reservoir</w:t>
                        </w:r>
                      </w:p>
                    </w:txbxContent>
                  </v:textbox>
                </v:rect>
                <v:shape id="Straight Arrow Connector 15" o:spid="_x0000_s1034" type="#_x0000_t32" style="position:absolute;left:15343;top:7444;width:13519;height:4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h6H8UAAADbAAAADwAAAGRycy9kb3ducmV2LnhtbERP32vCMBB+F/Y/hBN8kZnaMZHOKCoI&#10;EydDNwa+Hc3ZdjaXkmS17q9fBoO93cf382aLztSiJecrywrGowQEcW51xYWC97fN/RSED8gaa8uk&#10;4EYeFvO73gwzba98oPYYChFD2GeooAyhyaT0eUkG/cg2xJE7W2cwROgKqR1eY7ipZZokE2mw4thQ&#10;YkPrkvLL8csoeH1IJ/vt4XvqhqfTdrVbfby0n6lSg363fAIRqAv/4j/3s47zH+H3l3i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h6H8UAAADbAAAADwAAAAAAAAAA&#10;AAAAAAChAgAAZHJzL2Rvd25yZXYueG1sUEsFBgAAAAAEAAQA+QAAAJMDAAAAAA==&#10;" strokecolor="black [3213]" strokeweight="1pt">
                  <v:stroke endarrow="block" joinstyle="miter"/>
                </v:shape>
                <v:shape id="Straight Arrow Connector 16" o:spid="_x0000_s1035" type="#_x0000_t32" style="position:absolute;left:28862;top:7444;width:575;height:9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Ob1sIAAADbAAAADwAAAGRycy9kb3ducmV2LnhtbESP3YrCMBCF7wXfIYzgnaYKuqUaRVwE&#10;EZT15wGGZmyKzaQ0Wa1vbwTBuxnOOd+cmS9bW4k7Nb50rGA0TEAQ506XXCi4nDeDFIQPyBorx6Tg&#10;SR6Wi25njpl2Dz7S/RQKESHsM1RgQqgzKX1uyKIfupo4alfXWAxxbQqpG3xEuK3kOEmm0mLJ8YLB&#10;mtaG8tvp30bKXzqqV/ufcncdt8E8DxO+/E6U6vfa1QxEoDZ8zZ/0Vsf6U3j/Ege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Ob1sIAAADbAAAADwAAAAAAAAAAAAAA&#10;AAChAgAAZHJzL2Rvd25yZXYueG1sUEsFBgAAAAAEAAQA+QAAAJADAAAAAA==&#10;" strokecolor="black [3213]" strokeweight="1pt">
                  <v:stroke endarrow="block" joinstyle="miter"/>
                </v:shape>
                <v:shape id="Straight Arrow Connector 17" o:spid="_x0000_s1036" type="#_x0000_t32" style="position:absolute;left:28862;top:7444;width:13909;height:92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8+TcEAAADbAAAADwAAAGRycy9kb3ducmV2LnhtbESP3YrCMBCF7xd8hzCCd2uqoJZqFHER&#10;RFD8e4ChGZtiMylNVuvbG0HwboZzzjdnZovWVuJOjS8dKxj0ExDEudMlFwou5/VvCsIHZI2VY1Lw&#10;JA+Leednhpl2Dz7S/RQKESHsM1RgQqgzKX1uyKLvu5o4alfXWAxxbQqpG3xEuK3kMEnG0mLJ8YLB&#10;mlaG8tvp30bKIR3Uy92k3F6HbTDP/YgvfyOlet12OQURqA1f8ye90bH+BN6/xAH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Pz5NwQAAANsAAAAPAAAAAAAAAAAAAAAA&#10;AKECAABkcnMvZG93bnJldi54bWxQSwUGAAAAAAQABAD5AAAAjwMAAAAA&#10;" strokecolor="black [3213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:rsidR="008447C5" w:rsidRPr="00FC3FE1" w:rsidRDefault="00FC3FE1" w:rsidP="00FC3FE1">
      <w:pPr>
        <w:pStyle w:val="Caption"/>
      </w:pPr>
      <w:r w:rsidRPr="00FC3FE1">
        <w:t xml:space="preserve">Figure </w:t>
      </w:r>
      <w:fldSimple w:instr=" SEQ Figure \* ARABIC ">
        <w:r w:rsidR="00141D62">
          <w:rPr>
            <w:noProof/>
          </w:rPr>
          <w:t>1</w:t>
        </w:r>
      </w:fldSimple>
      <w:r w:rsidRPr="00FC3FE1">
        <w:t xml:space="preserve"> - Schematic of objects</w:t>
      </w:r>
    </w:p>
    <w:p w:rsidR="00122081" w:rsidRDefault="00122081" w:rsidP="00122081"/>
    <w:p w:rsidR="00A85AE3" w:rsidRPr="00A85AE3" w:rsidRDefault="00A85AE3" w:rsidP="00A85AE3">
      <w:pPr>
        <w:pStyle w:val="Heading2"/>
        <w:rPr>
          <w:u w:val="single"/>
        </w:rPr>
      </w:pPr>
      <w:r w:rsidRPr="00A85AE3">
        <w:rPr>
          <w:u w:val="single"/>
        </w:rPr>
        <w:t>Defining Each Objects</w:t>
      </w:r>
    </w:p>
    <w:p w:rsidR="00A85AE3" w:rsidRDefault="00A85AE3" w:rsidP="00122081"/>
    <w:p w:rsidR="00A85AE3" w:rsidRDefault="00A85AE3" w:rsidP="00122081"/>
    <w:p w:rsidR="00A85AE3" w:rsidRDefault="00A85AE3" w:rsidP="00122081"/>
    <w:p w:rsidR="00A71485" w:rsidRPr="00A71485" w:rsidRDefault="00A71485" w:rsidP="00A71485">
      <w:pPr>
        <w:pStyle w:val="Heading2"/>
        <w:rPr>
          <w:u w:val="single"/>
        </w:rPr>
      </w:pPr>
      <w:r w:rsidRPr="00A71485">
        <w:rPr>
          <w:u w:val="single"/>
        </w:rPr>
        <w:t>Applying the Finite-difference Diffusivity Equation</w:t>
      </w:r>
    </w:p>
    <w:p w:rsidR="00FF019C" w:rsidRDefault="0001347E" w:rsidP="00A74413">
      <w:r>
        <w:lastRenderedPageBreak/>
        <w:t xml:space="preserve">Let us first </w:t>
      </w:r>
      <w:r w:rsidR="006B7855">
        <w:t>consider</w:t>
      </w:r>
      <w:r>
        <w:t xml:space="preserve"> the </w:t>
      </w:r>
      <w:r w:rsidR="00CC5045">
        <w:t xml:space="preserve">finite-difference </w:t>
      </w:r>
      <w:r w:rsidR="003D2F8F">
        <w:t>form</w:t>
      </w:r>
      <w:r w:rsidR="00CC5045">
        <w:t xml:space="preserve"> of the diffusivity equation (derived in </w:t>
      </w:r>
      <w:r w:rsidR="00CC5045" w:rsidRPr="00CC5045">
        <w:rPr>
          <w:b/>
          <w:highlight w:val="yellow"/>
        </w:rPr>
        <w:t>Appendix A</w:t>
      </w:r>
      <w:r w:rsidR="00CC5045">
        <w:t>)</w:t>
      </w:r>
    </w:p>
    <w:p w:rsidR="00395C9E" w:rsidRDefault="00395C9E" w:rsidP="00A74413"/>
    <w:p w:rsidR="00395C9E" w:rsidRDefault="00CC02F0" w:rsidP="00A74413">
      <m:oMathPara>
        <m:oMath>
          <m:r>
            <w:rPr>
              <w:rFonts w:ascii="Cambria Math" w:hAnsi="Cambria Math"/>
            </w:rPr>
            <m:t>ϵ×</m:t>
          </m:r>
        </m:oMath>
      </m:oMathPara>
    </w:p>
    <w:p w:rsidR="00395C9E" w:rsidRDefault="00395C9E" w:rsidP="00A74413"/>
    <w:p w:rsidR="008150F1" w:rsidRDefault="008150F1" w:rsidP="00A74413">
      <w:r>
        <w:t>×</w:t>
      </w:r>
    </w:p>
    <w:p w:rsidR="008150F1" w:rsidRDefault="008150F1" w:rsidP="00A74413"/>
    <w:p w:rsidR="00FF019C" w:rsidRPr="00515E88" w:rsidRDefault="00FF019C" w:rsidP="00515E88">
      <w:pPr>
        <w:pStyle w:val="Heading1"/>
      </w:pPr>
      <w:r w:rsidRPr="006E6BBA">
        <w:rPr>
          <w:highlight w:val="yellow"/>
        </w:rPr>
        <w:t>Presentation of Data and Results</w:t>
      </w:r>
    </w:p>
    <w:p w:rsidR="00FF019C" w:rsidRDefault="00FF019C" w:rsidP="00A74413"/>
    <w:p w:rsidR="00395C9E" w:rsidRDefault="00395C9E" w:rsidP="00A74413"/>
    <w:p w:rsidR="00395C9E" w:rsidRDefault="00395C9E" w:rsidP="00A74413"/>
    <w:p w:rsidR="00395C9E" w:rsidRDefault="00395C9E" w:rsidP="00A74413"/>
    <w:p w:rsidR="00FF019C" w:rsidRDefault="00FF019C" w:rsidP="00A74413"/>
    <w:p w:rsidR="00FF019C" w:rsidRPr="00515E88" w:rsidRDefault="00FF019C" w:rsidP="00515E88">
      <w:pPr>
        <w:pStyle w:val="Heading1"/>
      </w:pPr>
      <w:r w:rsidRPr="00515E88">
        <w:t>Conclusions</w:t>
      </w:r>
    </w:p>
    <w:p w:rsidR="00FF019C" w:rsidRDefault="00FF019C" w:rsidP="00A74413"/>
    <w:p w:rsidR="00FF019C" w:rsidRDefault="00FF019C" w:rsidP="00A74413"/>
    <w:p w:rsidR="00395C9E" w:rsidRDefault="00395C9E" w:rsidP="00A74413"/>
    <w:p w:rsidR="00395C9E" w:rsidRDefault="00395C9E" w:rsidP="00A74413"/>
    <w:p w:rsidR="00FF019C" w:rsidRPr="00515E88" w:rsidRDefault="00FF019C" w:rsidP="00515E88">
      <w:pPr>
        <w:pStyle w:val="Heading1"/>
      </w:pPr>
      <w:r w:rsidRPr="00515E88">
        <w:t>Acknowledgments</w:t>
      </w:r>
    </w:p>
    <w:p w:rsidR="00FF019C" w:rsidRDefault="00FF019C" w:rsidP="00A74413"/>
    <w:p w:rsidR="00FF019C" w:rsidRPr="00515E88" w:rsidRDefault="00FF019C" w:rsidP="00515E88"/>
    <w:p w:rsidR="00FF019C" w:rsidRDefault="00FF019C" w:rsidP="00A74413"/>
    <w:p w:rsidR="00FF019C" w:rsidRPr="00515E88" w:rsidRDefault="00FF019C" w:rsidP="00515E88">
      <w:pPr>
        <w:pStyle w:val="Heading1"/>
      </w:pPr>
      <w:r w:rsidRPr="00515E88">
        <w:t>Nomenclature</w:t>
      </w:r>
    </w:p>
    <w:p w:rsidR="00FF019C" w:rsidRDefault="00FF019C" w:rsidP="00A74413"/>
    <w:p w:rsidR="00FF019C" w:rsidRDefault="00FF019C" w:rsidP="00A74413"/>
    <w:p w:rsidR="00FF019C" w:rsidRDefault="00FF019C" w:rsidP="00A74413"/>
    <w:p w:rsidR="00FF019C" w:rsidRPr="00515E88" w:rsidRDefault="00FF019C" w:rsidP="00515E88">
      <w:pPr>
        <w:pStyle w:val="Heading1"/>
      </w:pPr>
      <w:r w:rsidRPr="00515E88">
        <w:t>References</w:t>
      </w:r>
    </w:p>
    <w:p w:rsidR="006D44F3" w:rsidRDefault="006D44F3" w:rsidP="00A74413"/>
    <w:p w:rsidR="006D44F3" w:rsidRDefault="006D44F3" w:rsidP="00A74413"/>
    <w:p w:rsidR="006D44F3" w:rsidRPr="006D44F3" w:rsidRDefault="006D44F3" w:rsidP="006D44F3">
      <w:proofErr w:type="spellStart"/>
      <w:r w:rsidRPr="006D44F3">
        <w:t>Ertekin</w:t>
      </w:r>
      <w:proofErr w:type="spellEnd"/>
      <w:r w:rsidRPr="006D44F3">
        <w:t xml:space="preserve">, T., </w:t>
      </w:r>
      <w:proofErr w:type="spellStart"/>
      <w:r w:rsidRPr="006D44F3">
        <w:t>Abou-Kassem</w:t>
      </w:r>
      <w:proofErr w:type="spellEnd"/>
      <w:r w:rsidRPr="006D44F3">
        <w:t xml:space="preserve">, J. H., and King, G. R. 2001. </w:t>
      </w:r>
      <w:r w:rsidRPr="006D44F3">
        <w:rPr>
          <w:b/>
          <w:i/>
        </w:rPr>
        <w:t>Basic Applied Reservoir Simulation</w:t>
      </w:r>
      <w:r w:rsidRPr="006D44F3">
        <w:t>. Richardson, Texas: Society of Petroleum Engineers, Inc.</w:t>
      </w:r>
    </w:p>
    <w:p w:rsidR="006D44F3" w:rsidRDefault="006D44F3" w:rsidP="00A74413"/>
    <w:p w:rsidR="00A874D3" w:rsidRPr="00A874D3" w:rsidRDefault="00A874D3" w:rsidP="00A874D3">
      <w:r w:rsidRPr="00A874D3">
        <w:t xml:space="preserve">Lie, K.-A. 2014. </w:t>
      </w:r>
      <w:r w:rsidRPr="00A874D3">
        <w:rPr>
          <w:b/>
          <w:i/>
        </w:rPr>
        <w:t>An Introduction to Reservoir Simulation Using MATLAB</w:t>
      </w:r>
      <w:r w:rsidRPr="00A874D3">
        <w:t>. Oslo, Norway: SINTEF ICT, Department of Applied Mathematics.</w:t>
      </w:r>
    </w:p>
    <w:p w:rsidR="00A874D3" w:rsidRDefault="00A874D3" w:rsidP="00A74413"/>
    <w:p w:rsidR="00BC19A0" w:rsidRDefault="00BC19A0" w:rsidP="00A74413"/>
    <w:p w:rsidR="00BC19A0" w:rsidRDefault="00BC19A0" w:rsidP="00A74413"/>
    <w:p w:rsidR="00BC19A0" w:rsidRDefault="00BC19A0" w:rsidP="00A74413"/>
    <w:p w:rsidR="00BC19A0" w:rsidRDefault="00BC19A0" w:rsidP="00A74413"/>
    <w:p w:rsidR="00BC19A0" w:rsidRDefault="00BC19A0" w:rsidP="00A74413"/>
    <w:p w:rsidR="00BC19A0" w:rsidRDefault="00BC19A0" w:rsidP="00BC19A0">
      <w:pPr>
        <w:pStyle w:val="Heading1"/>
      </w:pPr>
      <w:r>
        <w:t>Appendix</w:t>
      </w:r>
    </w:p>
    <w:p w:rsidR="00157F01" w:rsidRPr="00ED1C1B" w:rsidRDefault="00B55282" w:rsidP="00A74413">
      <w:pPr>
        <w:rPr>
          <w:highlight w:val="yellow"/>
        </w:rPr>
      </w:pPr>
      <w:r w:rsidRPr="00ED1C1B">
        <w:rPr>
          <w:highlight w:val="yellow"/>
        </w:rPr>
        <w:t>Possible list of appendices:</w:t>
      </w:r>
    </w:p>
    <w:p w:rsidR="00B55282" w:rsidRPr="00ED1C1B" w:rsidRDefault="00B55282" w:rsidP="00FB5260">
      <w:pPr>
        <w:pStyle w:val="ListParagraph"/>
        <w:numPr>
          <w:ilvl w:val="0"/>
          <w:numId w:val="1"/>
        </w:numPr>
        <w:ind w:left="360"/>
        <w:rPr>
          <w:highlight w:val="yellow"/>
        </w:rPr>
      </w:pPr>
      <w:r w:rsidRPr="00ED1C1B">
        <w:rPr>
          <w:highlight w:val="yellow"/>
        </w:rPr>
        <w:t>Finite-difference derivation of Diffusivity Equation</w:t>
      </w:r>
    </w:p>
    <w:p w:rsidR="00B55282" w:rsidRPr="00ED1C1B" w:rsidRDefault="00B55282" w:rsidP="00FB5260">
      <w:pPr>
        <w:pStyle w:val="ListParagraph"/>
        <w:numPr>
          <w:ilvl w:val="0"/>
          <w:numId w:val="1"/>
        </w:numPr>
        <w:ind w:left="360"/>
        <w:rPr>
          <w:highlight w:val="yellow"/>
        </w:rPr>
      </w:pPr>
      <w:r w:rsidRPr="00ED1C1B">
        <w:rPr>
          <w:highlight w:val="yellow"/>
        </w:rPr>
        <w:t>Analytical solution to a 1D flow problem</w:t>
      </w:r>
    </w:p>
    <w:p w:rsidR="00BC19A0" w:rsidRDefault="00BC19A0" w:rsidP="00A74413"/>
    <w:p w:rsidR="00BC19A0" w:rsidRDefault="00B66A2C" w:rsidP="00B66A2C">
      <w:pPr>
        <w:pStyle w:val="Heading1"/>
        <w:jc w:val="center"/>
      </w:pPr>
      <w:r>
        <w:t xml:space="preserve">Appendix A - Finite-difference </w:t>
      </w:r>
      <w:r w:rsidR="00DC2700">
        <w:t>Derivation</w:t>
      </w:r>
      <w:r>
        <w:t xml:space="preserve"> of Diffusivity Equation</w:t>
      </w:r>
    </w:p>
    <w:p w:rsidR="00BC19A0" w:rsidRDefault="00BC19A0" w:rsidP="00A74413"/>
    <w:p w:rsidR="008002E8" w:rsidRDefault="00754A4D" w:rsidP="00A74413">
      <w:pPr>
        <w:rPr>
          <w:rFonts w:eastAsiaTheme="minorEastAsia"/>
        </w:rPr>
      </w:pPr>
      <w:r>
        <w:t>We begin by observing the conservation of mass equation,</w:t>
      </w:r>
    </w:p>
    <w:tbl>
      <w:tblPr>
        <w:tblStyle w:val="TableGrid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922"/>
      </w:tblGrid>
      <w:tr w:rsidR="00C77487" w:rsidTr="009D00F3">
        <w:tc>
          <w:tcPr>
            <w:tcW w:w="4489" w:type="pct"/>
            <w:vAlign w:val="center"/>
          </w:tcPr>
          <w:p w:rsidR="00C77487" w:rsidRDefault="00141D62" w:rsidP="003C42C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cv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511" w:type="pct"/>
            <w:vAlign w:val="center"/>
          </w:tcPr>
          <w:p w:rsidR="00C77487" w:rsidRPr="00C77487" w:rsidRDefault="00C77487" w:rsidP="003C42CE">
            <w:pPr>
              <w:jc w:val="center"/>
              <w:rPr>
                <w:b/>
              </w:rPr>
            </w:pPr>
            <w:r w:rsidRPr="00C77487">
              <w:rPr>
                <w:b/>
              </w:rPr>
              <w:t>(A1)</w:t>
            </w:r>
          </w:p>
        </w:tc>
      </w:tr>
    </w:tbl>
    <w:p w:rsidR="00C77487" w:rsidRDefault="00C77487" w:rsidP="00A74413">
      <w:pPr>
        <w:rPr>
          <w:rFonts w:eastAsiaTheme="minorEastAsia"/>
        </w:rPr>
      </w:pPr>
    </w:p>
    <w:p w:rsidR="00C77487" w:rsidRDefault="00C77487" w:rsidP="00A74413">
      <w:pPr>
        <w:rPr>
          <w:rFonts w:eastAsiaTheme="minorEastAsia"/>
        </w:rPr>
      </w:pPr>
    </w:p>
    <w:p w:rsidR="008002E8" w:rsidRDefault="008002E8" w:rsidP="00A74413">
      <w:pPr>
        <w:rPr>
          <w:rFonts w:eastAsiaTheme="minorEastAsia"/>
        </w:rPr>
      </w:pPr>
      <w:r>
        <w:rPr>
          <w:rFonts w:eastAsiaTheme="minorEastAsia"/>
        </w:rPr>
        <w:t xml:space="preserve">Evaluating the </w:t>
      </w:r>
      <w:r w:rsidR="00660073">
        <w:rPr>
          <w:rFonts w:eastAsiaTheme="minorEastAsia"/>
        </w:rPr>
        <w:t>right-hand</w:t>
      </w:r>
      <w:r>
        <w:rPr>
          <w:rFonts w:eastAsiaTheme="minorEastAsia"/>
        </w:rPr>
        <w:t xml:space="preserve"> side, for simplicity, we consider mass rate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) that only flows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direction, with term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being </w:t>
      </w:r>
      <w:proofErr w:type="gramEnd"/>
      <m:oMath>
        <m:r>
          <w:rPr>
            <w:rFonts w:ascii="Cambria Math" w:eastAsiaTheme="minorEastAsia" w:hAnsi="Cambria Math"/>
          </w:rPr>
          <m:t>ρuA</m:t>
        </m:r>
      </m:oMath>
      <w:r>
        <w:rPr>
          <w:rFonts w:eastAsiaTheme="minorEastAsia"/>
        </w:rPr>
        <w:t>,</w:t>
      </w:r>
    </w:p>
    <w:p w:rsidR="008002E8" w:rsidRPr="008002E8" w:rsidRDefault="00141D62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sc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-ρ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sc</m:t>
                    </m:r>
                  </m:sub>
                </m:sSub>
              </m:e>
            </m:mr>
          </m:m>
        </m:oMath>
      </m:oMathPara>
    </w:p>
    <w:p w:rsidR="008002E8" w:rsidRDefault="008002E8" w:rsidP="00A74413">
      <w:pPr>
        <w:rPr>
          <w:rFonts w:eastAsiaTheme="minorEastAsia"/>
        </w:rPr>
      </w:pPr>
    </w:p>
    <w:p w:rsidR="008002E8" w:rsidRDefault="008002E8" w:rsidP="00A74413">
      <w:pPr>
        <w:rPr>
          <w:rFonts w:eastAsiaTheme="minorEastAsia"/>
        </w:rPr>
      </w:pPr>
      <w:r>
        <w:rPr>
          <w:rFonts w:eastAsiaTheme="minorEastAsia"/>
        </w:rPr>
        <w:t>Using the derivative definition as follows,</w:t>
      </w:r>
    </w:p>
    <w:p w:rsidR="008002E8" w:rsidRDefault="00141D62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</m:sSub>
              </m:e>
            </m:mr>
          </m:m>
        </m:oMath>
      </m:oMathPara>
    </w:p>
    <w:p w:rsidR="00BC19A0" w:rsidRDefault="00BC19A0" w:rsidP="00A74413"/>
    <w:p w:rsidR="00BC19A0" w:rsidRDefault="00660073" w:rsidP="00A74413">
      <w:r>
        <w:t>Thus, the right-hand side of the equation becomes,</w:t>
      </w:r>
    </w:p>
    <w:p w:rsidR="00660073" w:rsidRDefault="00141D62" w:rsidP="00A744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sc</m:t>
              </m:r>
            </m:sub>
          </m:sSub>
        </m:oMath>
      </m:oMathPara>
    </w:p>
    <w:p w:rsidR="00157F01" w:rsidRDefault="00157F01" w:rsidP="00A74413"/>
    <w:p w:rsidR="00660073" w:rsidRDefault="00660073" w:rsidP="00A74413">
      <w:pPr>
        <w:rPr>
          <w:rFonts w:eastAsiaTheme="minorEastAsia"/>
        </w:rPr>
      </w:pPr>
      <w:r>
        <w:t>Evaluating the left-hand side of the equation</w:t>
      </w:r>
      <w:r w:rsidR="002E79F6">
        <w:t xml:space="preserve">, noticing </w:t>
      </w:r>
      <w:proofErr w:type="gramStart"/>
      <w:r w:rsidR="002E79F6"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>=ϕρ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D4958">
        <w:rPr>
          <w:rFonts w:eastAsiaTheme="minorEastAsia"/>
        </w:rPr>
        <w:t>,</w:t>
      </w:r>
      <w:r w:rsidR="002E79F6">
        <w:rPr>
          <w:rFonts w:eastAsiaTheme="minorEastAsia"/>
        </w:rPr>
        <w:t xml:space="preserve"> with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2E79F6">
        <w:rPr>
          <w:rFonts w:eastAsiaTheme="minorEastAsia"/>
        </w:rPr>
        <w:t xml:space="preserve"> being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z</m:t>
        </m:r>
      </m:oMath>
      <w:r w:rsidR="002E79F6">
        <w:rPr>
          <w:rFonts w:eastAsiaTheme="minorEastAsia"/>
        </w:rPr>
        <w:t>,</w:t>
      </w:r>
    </w:p>
    <w:p w:rsidR="002E79F6" w:rsidRDefault="00141D62" w:rsidP="00A7441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cv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157F01" w:rsidRDefault="00157F01" w:rsidP="00A74413"/>
    <w:p w:rsidR="002E79F6" w:rsidRDefault="002E79F6" w:rsidP="00A74413">
      <w:r>
        <w:t>Coming back to the earlier mass conservation equation,</w:t>
      </w:r>
    </w:p>
    <w:p w:rsidR="00922F85" w:rsidRDefault="00141D62" w:rsidP="00922F85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cv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sc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</m:e>
            </m:mr>
          </m:m>
        </m:oMath>
      </m:oMathPara>
    </w:p>
    <w:p w:rsidR="002E79F6" w:rsidRDefault="002E79F6" w:rsidP="00A74413"/>
    <w:p w:rsidR="0089148E" w:rsidRDefault="0089148E" w:rsidP="00A74413">
      <w:pPr>
        <w:rPr>
          <w:rFonts w:eastAsiaTheme="minorEastAsia"/>
        </w:rPr>
      </w:pPr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are constants,</w:t>
      </w:r>
    </w:p>
    <w:p w:rsidR="0089148E" w:rsidRPr="00B33B71" w:rsidRDefault="00141D62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ϕρ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ϕρ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ϕρ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dP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</m:m>
        </m:oMath>
      </m:oMathPara>
    </w:p>
    <w:p w:rsidR="00B33B71" w:rsidRDefault="00B33B71" w:rsidP="00A74413"/>
    <w:p w:rsidR="003D78B8" w:rsidRPr="005F355E" w:rsidRDefault="00AD62B0" w:rsidP="00DB53BD">
      <w:pPr>
        <w:rPr>
          <w:rFonts w:ascii="Cambria Math" w:hAnsi="Cambria Math"/>
        </w:rPr>
      </w:pPr>
      <w:r>
        <w:t xml:space="preserve">We now have the general continuity equation. One can generalize the equation further by taking into account the flow in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direction as follows,</w:t>
      </w:r>
    </w:p>
    <w:tbl>
      <w:tblPr>
        <w:tblStyle w:val="TableGrid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922"/>
      </w:tblGrid>
      <w:tr w:rsidR="005F355E" w:rsidTr="009D00F3">
        <w:tc>
          <w:tcPr>
            <w:tcW w:w="4489" w:type="pct"/>
            <w:vAlign w:val="center"/>
          </w:tcPr>
          <w:p w:rsidR="005F355E" w:rsidRDefault="005F355E" w:rsidP="003C42C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1" w:type="pct"/>
            <w:vAlign w:val="center"/>
          </w:tcPr>
          <w:p w:rsidR="005F355E" w:rsidRPr="00C77487" w:rsidRDefault="005F355E" w:rsidP="005F355E">
            <w:pPr>
              <w:jc w:val="center"/>
              <w:rPr>
                <w:b/>
              </w:rPr>
            </w:pPr>
            <w:r w:rsidRPr="00C77487">
              <w:rPr>
                <w:b/>
              </w:rPr>
              <w:t>(A</w:t>
            </w:r>
            <w:r>
              <w:rPr>
                <w:b/>
              </w:rPr>
              <w:t>2</w:t>
            </w:r>
            <w:r w:rsidRPr="00C77487">
              <w:rPr>
                <w:b/>
              </w:rPr>
              <w:t>)</w:t>
            </w:r>
          </w:p>
        </w:tc>
      </w:tr>
    </w:tbl>
    <w:p w:rsidR="005F355E" w:rsidRDefault="005F355E" w:rsidP="00A74413"/>
    <w:p w:rsidR="00FC51D4" w:rsidRDefault="00BE05C1" w:rsidP="00A74413">
      <w:pPr>
        <w:rPr>
          <w:rFonts w:eastAsiaTheme="minorEastAsia"/>
        </w:rPr>
      </w:pPr>
      <w:r>
        <w:t>The momen</w:t>
      </w:r>
      <w:r w:rsidR="00C20465">
        <w:t>t we evaluate the velocity term</w:t>
      </w:r>
      <w:r>
        <w:t xml:space="preserve"> </w:t>
      </w:r>
      <w:r w:rsidR="00C20465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20465">
        <w:rPr>
          <w:rFonts w:eastAsiaTheme="minorEastAsia"/>
        </w:rPr>
        <w:t>)</w:t>
      </w:r>
      <w:r>
        <w:rPr>
          <w:rFonts w:eastAsiaTheme="minorEastAsia"/>
        </w:rPr>
        <w:t>, using Darcy’</w:t>
      </w:r>
      <w:r w:rsidR="00930B11">
        <w:rPr>
          <w:rFonts w:eastAsiaTheme="minorEastAsia"/>
        </w:rPr>
        <w:t>s l</w:t>
      </w:r>
      <w:r>
        <w:rPr>
          <w:rFonts w:eastAsiaTheme="minorEastAsia"/>
        </w:rPr>
        <w:t>aw, we will arrive at the diffusivity equation.</w:t>
      </w:r>
      <w:r w:rsidR="00CB72A2">
        <w:rPr>
          <w:rFonts w:eastAsiaTheme="minorEastAsia"/>
        </w:rPr>
        <w:t xml:space="preserve"> Again, for clarity we shall derive the equation further by considering only the flow in </w:t>
      </w:r>
      <m:oMath>
        <m:r>
          <w:rPr>
            <w:rFonts w:ascii="Cambria Math" w:eastAsiaTheme="minorEastAsia" w:hAnsi="Cambria Math"/>
          </w:rPr>
          <m:t>x</m:t>
        </m:r>
      </m:oMath>
      <w:r w:rsidR="00CB72A2">
        <w:rPr>
          <w:rFonts w:eastAsiaTheme="minorEastAsia"/>
        </w:rPr>
        <w:t xml:space="preserve"> direction</w:t>
      </w:r>
      <w:r w:rsidR="00930B11">
        <w:rPr>
          <w:rFonts w:eastAsiaTheme="minorEastAsia"/>
        </w:rPr>
        <w:t>. Recall the equation for Darcy’s law</w:t>
      </w:r>
      <w:r w:rsidR="0096137F">
        <w:rPr>
          <w:rFonts w:eastAsiaTheme="minorEastAsia"/>
        </w:rPr>
        <w:t xml:space="preserve"> in some </w:t>
      </w:r>
      <m:oMath>
        <m:r>
          <w:rPr>
            <w:rFonts w:ascii="Cambria Math" w:eastAsiaTheme="minorEastAsia" w:hAnsi="Cambria Math"/>
          </w:rPr>
          <m:t>s</m:t>
        </m:r>
      </m:oMath>
      <w:r w:rsidR="0096137F">
        <w:rPr>
          <w:rFonts w:eastAsiaTheme="minorEastAsia"/>
        </w:rPr>
        <w:t xml:space="preserve"> direction,</w:t>
      </w:r>
    </w:p>
    <w:p w:rsidR="0096137F" w:rsidRPr="000F6D2E" w:rsidRDefault="00141D62" w:rsidP="00A744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-k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∂s</m:t>
                  </m:r>
                </m:den>
              </m:f>
              <m:r>
                <w:rPr>
                  <w:rFonts w:ascii="Cambria Math" w:eastAsiaTheme="minorEastAsia" w:hAnsi="Cambria Math"/>
                </w:rPr>
                <m:t>-ρg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∂s</m:t>
                  </m:r>
                </m:den>
              </m:f>
            </m:e>
          </m:d>
        </m:oMath>
      </m:oMathPara>
    </w:p>
    <w:p w:rsidR="000F6D2E" w:rsidRDefault="000F6D2E" w:rsidP="00A74413">
      <w:pPr>
        <w:rPr>
          <w:rFonts w:eastAsiaTheme="minorEastAsia"/>
        </w:rPr>
      </w:pPr>
    </w:p>
    <w:p w:rsidR="000F6D2E" w:rsidRDefault="000F6D2E" w:rsidP="00A74413">
      <w:pPr>
        <w:rPr>
          <w:rFonts w:eastAsiaTheme="minorEastAsia"/>
        </w:rPr>
      </w:pPr>
      <w:r>
        <w:rPr>
          <w:rFonts w:eastAsiaTheme="minorEastAsia"/>
        </w:rPr>
        <w:t xml:space="preserve">For flow only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direction, the continuity equation becomes,</w:t>
      </w:r>
    </w:p>
    <w:p w:rsidR="000F6D2E" w:rsidRDefault="00141D62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</m:oMath>
      </m:oMathPara>
    </w:p>
    <w:p w:rsidR="000F6D2E" w:rsidRDefault="000F6D2E" w:rsidP="00A74413"/>
    <w:p w:rsidR="000F6D2E" w:rsidRDefault="000F6D2E" w:rsidP="00A74413">
      <w:pPr>
        <w:rPr>
          <w:rFonts w:eastAsiaTheme="minorEastAsia"/>
        </w:rPr>
      </w:pPr>
      <w:r>
        <w:t xml:space="preserve">We begin translating any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eastAsiaTheme="minorEastAsia"/>
        </w:rPr>
        <w:t xml:space="preserve"> term</w:t>
      </w:r>
      <w:r w:rsidR="00791A34">
        <w:rPr>
          <w:rFonts w:eastAsiaTheme="minorEastAsia"/>
        </w:rPr>
        <w:t xml:space="preserve"> (spatial derivative)</w:t>
      </w:r>
      <w:r>
        <w:rPr>
          <w:rFonts w:eastAsiaTheme="minorEastAsia"/>
        </w:rPr>
        <w:t xml:space="preserve"> using finite-difference method,</w:t>
      </w:r>
    </w:p>
    <w:p w:rsidR="000F6D2E" w:rsidRDefault="00141D62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</m:m>
        </m:oMath>
      </m:oMathPara>
    </w:p>
    <w:p w:rsidR="00FC51D4" w:rsidRDefault="00FC51D4" w:rsidP="00A74413"/>
    <w:p w:rsidR="00FC51D4" w:rsidRDefault="00067679" w:rsidP="00A74413">
      <w:r>
        <w:t xml:space="preserve">We can group the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ρk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define them as transmissibility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>,</w:t>
      </w:r>
    </w:p>
    <w:p w:rsidR="00067679" w:rsidRDefault="00141D62" w:rsidP="00067679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</m:m>
        </m:oMath>
      </m:oMathPara>
    </w:p>
    <w:p w:rsidR="00FC51D4" w:rsidRDefault="00FC51D4" w:rsidP="00A74413"/>
    <w:p w:rsidR="00FC51D4" w:rsidRDefault="0088498C" w:rsidP="00A74413">
      <w:r>
        <w:t xml:space="preserve">We then proceed by translating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rPr>
          <w:rFonts w:eastAsiaTheme="minorEastAsia"/>
        </w:rPr>
        <w:t xml:space="preserve"> term</w:t>
      </w:r>
      <w:r w:rsidR="00791A34">
        <w:rPr>
          <w:rFonts w:eastAsiaTheme="minorEastAsia"/>
        </w:rPr>
        <w:t xml:space="preserve"> (time derivative)</w:t>
      </w:r>
      <w:r>
        <w:rPr>
          <w:rFonts w:eastAsiaTheme="minorEastAsia"/>
        </w:rPr>
        <w:t xml:space="preserve"> using finite-difference</w:t>
      </w:r>
      <w:r w:rsidR="00CC0740">
        <w:rPr>
          <w:rFonts w:eastAsiaTheme="minorEastAsia"/>
        </w:rPr>
        <w:t xml:space="preserve">. We also assign superscript </w:t>
      </w:r>
      <m:oMath>
        <m:r>
          <w:rPr>
            <w:rFonts w:ascii="Cambria Math" w:eastAsiaTheme="minorEastAsia" w:hAnsi="Cambria Math"/>
          </w:rPr>
          <m:t>t</m:t>
        </m:r>
      </m:oMath>
      <w:r w:rsidR="00CC0740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t+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CC0740">
        <w:rPr>
          <w:rFonts w:eastAsiaTheme="minorEastAsia"/>
        </w:rPr>
        <w:t xml:space="preserve"> to any variable to specify the time level.</w:t>
      </w:r>
    </w:p>
    <w:tbl>
      <w:tblPr>
        <w:tblStyle w:val="TableGrid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922"/>
      </w:tblGrid>
      <w:tr w:rsidR="006940D1" w:rsidTr="009D00F3">
        <w:tc>
          <w:tcPr>
            <w:tcW w:w="4489" w:type="pct"/>
            <w:vAlign w:val="center"/>
          </w:tcPr>
          <w:p w:rsidR="006940D1" w:rsidRDefault="00141D62" w:rsidP="003C42CE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ϕρ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ϕρ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Δ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511" w:type="pct"/>
            <w:vAlign w:val="center"/>
          </w:tcPr>
          <w:p w:rsidR="006940D1" w:rsidRPr="00C77487" w:rsidRDefault="006940D1" w:rsidP="006940D1">
            <w:pPr>
              <w:jc w:val="center"/>
              <w:rPr>
                <w:b/>
              </w:rPr>
            </w:pPr>
            <w:r w:rsidRPr="00C77487">
              <w:rPr>
                <w:b/>
              </w:rPr>
              <w:t>(A</w:t>
            </w:r>
            <w:r>
              <w:rPr>
                <w:b/>
              </w:rPr>
              <w:t>3</w:t>
            </w:r>
            <w:r w:rsidRPr="00C77487">
              <w:rPr>
                <w:b/>
              </w:rPr>
              <w:t>)</w:t>
            </w:r>
          </w:p>
        </w:tc>
      </w:tr>
    </w:tbl>
    <w:p w:rsidR="006940D1" w:rsidRDefault="006940D1" w:rsidP="00A74413"/>
    <w:p w:rsidR="00F5331C" w:rsidRDefault="00AA03F3" w:rsidP="00A74413">
      <w:r>
        <w:t>We have arrived at the final finite-difference form of diffusivity equation for flow</w:t>
      </w:r>
      <w:r w:rsidR="005E0FC7">
        <w:t xml:space="preserve"> only</w:t>
      </w:r>
      <w:r>
        <w:t xml:space="preserve"> in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direction.</w:t>
      </w:r>
      <w:r w:rsidR="00E41F88">
        <w:rPr>
          <w:rFonts w:eastAsiaTheme="minorEastAsia"/>
        </w:rPr>
        <w:t xml:space="preserve"> </w:t>
      </w:r>
      <w:r w:rsidR="00D622B9">
        <w:rPr>
          <w:rFonts w:eastAsiaTheme="minorEastAsia"/>
        </w:rPr>
        <w:t>One should notice that a</w:t>
      </w:r>
      <w:r w:rsidR="00E41F88">
        <w:rPr>
          <w:rFonts w:eastAsiaTheme="minorEastAsia"/>
        </w:rPr>
        <w:t xml:space="preserve">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E41F88">
        <w:rPr>
          <w:rFonts w:eastAsiaTheme="minorEastAsia"/>
        </w:rPr>
        <w:t xml:space="preserve"> term encountered so far is actually </w:t>
      </w:r>
      <m:oMath>
        <m:r>
          <w:rPr>
            <w:rFonts w:ascii="Cambria Math" w:eastAsiaTheme="minorEastAsia" w:hAnsi="Cambria Math"/>
          </w:rPr>
          <m:t>P</m:t>
        </m:r>
      </m:oMath>
      <w:r w:rsidR="00E41F88">
        <w:rPr>
          <w:rFonts w:eastAsiaTheme="minorEastAsia"/>
        </w:rPr>
        <w:t xml:space="preserve"> at </w:t>
      </w:r>
      <w:proofErr w:type="gramStart"/>
      <w:r w:rsidR="00E41F88">
        <w:rPr>
          <w:rFonts w:eastAsiaTheme="minorEastAsia"/>
        </w:rPr>
        <w:t xml:space="preserve">some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 w:rsidR="00E41F8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E41F8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z</m:t>
        </m:r>
      </m:oMath>
      <w:r w:rsidR="00E41F88">
        <w:rPr>
          <w:rFonts w:eastAsiaTheme="minorEastAsia"/>
        </w:rPr>
        <w:t xml:space="preserve"> coordinate (i.e.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x,y,z</m:t>
            </m:r>
          </m:sub>
        </m:sSub>
      </m:oMath>
      <w:r w:rsidR="00E41F88">
        <w:rPr>
          <w:rFonts w:eastAsiaTheme="minorEastAsia"/>
        </w:rPr>
        <w:t>).</w:t>
      </w:r>
      <w:r w:rsidR="004A0BD7">
        <w:rPr>
          <w:rFonts w:eastAsiaTheme="minorEastAsia"/>
        </w:rPr>
        <w:t xml:space="preserve"> Similarly, the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4A0BD7">
        <w:rPr>
          <w:rFonts w:eastAsiaTheme="minorEastAsia"/>
        </w:rPr>
        <w:t xml:space="preserve"> actually </w:t>
      </w:r>
      <w:proofErr w:type="gramStart"/>
      <w:r w:rsidR="004A0BD7">
        <w:rPr>
          <w:rFonts w:eastAsiaTheme="minorEastAsia"/>
        </w:rPr>
        <w:t xml:space="preserve">denotes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x,y,z</m:t>
            </m:r>
          </m:sub>
        </m:sSub>
      </m:oMath>
      <w:r w:rsidR="004A0BD7">
        <w:rPr>
          <w:rFonts w:eastAsiaTheme="minorEastAsia"/>
        </w:rPr>
        <w:t>.</w:t>
      </w:r>
      <w:r w:rsidR="007B65A5">
        <w:rPr>
          <w:rFonts w:eastAsiaTheme="minorEastAsia"/>
        </w:rPr>
        <w:t xml:space="preserve"> </w:t>
      </w:r>
      <w:r w:rsidR="00020A55">
        <w:rPr>
          <w:rFonts w:eastAsiaTheme="minorEastAsia"/>
        </w:rPr>
        <w:t>The</w:t>
      </w:r>
      <w:r w:rsidR="007B65A5">
        <w:rPr>
          <w:rFonts w:eastAsiaTheme="minorEastAsia"/>
        </w:rPr>
        <w:t xml:space="preserve"> subscript </w:t>
      </w:r>
      <m:oMath>
        <m:r>
          <w:rPr>
            <w:rFonts w:ascii="Cambria Math" w:eastAsiaTheme="minorEastAsia" w:hAnsi="Cambria Math"/>
          </w:rPr>
          <m:t>y,z</m:t>
        </m:r>
      </m:oMath>
      <w:r w:rsidR="007B65A5">
        <w:rPr>
          <w:rFonts w:eastAsiaTheme="minorEastAsia"/>
        </w:rPr>
        <w:t xml:space="preserve"> is left out for brevity</w:t>
      </w:r>
      <w:r w:rsidR="00401597">
        <w:rPr>
          <w:rFonts w:eastAsiaTheme="minorEastAsia"/>
        </w:rPr>
        <w:t xml:space="preserve"> when considering the differential with respect </w:t>
      </w:r>
      <w:proofErr w:type="gramStart"/>
      <w:r w:rsidR="00401597"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 w:rsidR="007B65A5">
        <w:rPr>
          <w:rFonts w:eastAsiaTheme="minorEastAsia"/>
        </w:rPr>
        <w:t>.</w:t>
      </w:r>
      <w:r w:rsidR="004A0BD7">
        <w:rPr>
          <w:rFonts w:eastAsiaTheme="minorEastAsia"/>
        </w:rPr>
        <w:t xml:space="preserve"> </w:t>
      </w:r>
      <w:r w:rsidR="000C2464">
        <w:rPr>
          <w:rFonts w:eastAsiaTheme="minorEastAsia"/>
        </w:rPr>
        <w:t xml:space="preserve">We can further generalize </w:t>
      </w:r>
      <w:r w:rsidR="000851EA">
        <w:rPr>
          <w:rFonts w:eastAsiaTheme="minorEastAsia"/>
        </w:rPr>
        <w:t>this</w:t>
      </w:r>
      <w:r w:rsidR="000C2464">
        <w:rPr>
          <w:rFonts w:eastAsiaTheme="minorEastAsia"/>
        </w:rPr>
        <w:t xml:space="preserve"> form </w:t>
      </w:r>
      <w:r w:rsidR="006C171F">
        <w:rPr>
          <w:rFonts w:eastAsiaTheme="minorEastAsia"/>
        </w:rPr>
        <w:t>and</w:t>
      </w:r>
      <w:r w:rsidR="000C2464">
        <w:rPr>
          <w:rFonts w:eastAsiaTheme="minorEastAsia"/>
        </w:rPr>
        <w:t xml:space="preserve"> factor in the flow</w:t>
      </w:r>
      <w:r w:rsidR="00044347">
        <w:rPr>
          <w:rFonts w:eastAsiaTheme="minorEastAsia"/>
        </w:rPr>
        <w:t xml:space="preserve"> term</w:t>
      </w:r>
      <w:r w:rsidR="00566612">
        <w:rPr>
          <w:rFonts w:eastAsiaTheme="minorEastAsia"/>
        </w:rPr>
        <w:t>s</w:t>
      </w:r>
      <w:r w:rsidR="00044347">
        <w:rPr>
          <w:rFonts w:eastAsiaTheme="minorEastAsia"/>
        </w:rPr>
        <w:t xml:space="preserve"> for</w:t>
      </w:r>
      <w:r w:rsidR="000C24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0C246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 w:rsidR="00044347">
        <w:rPr>
          <w:rFonts w:eastAsiaTheme="minorEastAsia"/>
        </w:rPr>
        <w:t xml:space="preserve"> direction</w:t>
      </w:r>
      <w:r w:rsidR="000C2464">
        <w:rPr>
          <w:rFonts w:eastAsiaTheme="minorEastAsia"/>
        </w:rPr>
        <w:t xml:space="preserve"> as </w:t>
      </w:r>
      <w:r w:rsidR="00F5331C">
        <w:rPr>
          <w:rFonts w:eastAsiaTheme="minorEastAsia"/>
        </w:rPr>
        <w:t>follows,</w:t>
      </w:r>
    </w:p>
    <w:tbl>
      <w:tblPr>
        <w:tblStyle w:val="TableGrid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922"/>
      </w:tblGrid>
      <w:tr w:rsidR="008A2672" w:rsidTr="009D00F3">
        <w:tc>
          <w:tcPr>
            <w:tcW w:w="4489" w:type="pct"/>
            <w:vAlign w:val="center"/>
          </w:tcPr>
          <w:p w:rsidR="008A2672" w:rsidRDefault="00141D62" w:rsidP="00DF240D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differential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in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differential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in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direction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differential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in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direction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differential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in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direction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511" w:type="pct"/>
            <w:vAlign w:val="center"/>
          </w:tcPr>
          <w:p w:rsidR="008A2672" w:rsidRPr="00C77487" w:rsidRDefault="008A2672" w:rsidP="008A2672">
            <w:pPr>
              <w:jc w:val="center"/>
              <w:rPr>
                <w:b/>
              </w:rPr>
            </w:pPr>
            <w:r w:rsidRPr="00C77487">
              <w:rPr>
                <w:b/>
              </w:rPr>
              <w:t>(A</w:t>
            </w:r>
            <w:r>
              <w:rPr>
                <w:b/>
              </w:rPr>
              <w:t>4</w:t>
            </w:r>
            <w:r w:rsidRPr="00C77487">
              <w:rPr>
                <w:b/>
              </w:rPr>
              <w:t>)</w:t>
            </w:r>
          </w:p>
        </w:tc>
      </w:tr>
    </w:tbl>
    <w:p w:rsidR="008A2672" w:rsidRDefault="008A2672" w:rsidP="00A74413"/>
    <w:p w:rsidR="00AA03F3" w:rsidRDefault="00BB3E54" w:rsidP="00A74413">
      <w:proofErr w:type="gramStart"/>
      <w:r>
        <w:t>where</w:t>
      </w:r>
      <w:proofErr w:type="gramEnd"/>
      <w:r>
        <w:t>:</w:t>
      </w:r>
    </w:p>
    <w:p w:rsidR="00AA03F3" w:rsidRDefault="00141D62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ρg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ρk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mr>
          </m:m>
        </m:oMath>
      </m:oMathPara>
    </w:p>
    <w:p w:rsidR="00DB50A1" w:rsidRDefault="00DB50A1" w:rsidP="00A74413"/>
    <w:p w:rsidR="00DB50A1" w:rsidRDefault="00DB50A1" w:rsidP="00A74413"/>
    <w:p w:rsidR="005B7BEF" w:rsidRDefault="005B7BEF">
      <w:pPr>
        <w:spacing w:after="160" w:line="259" w:lineRule="auto"/>
        <w:jc w:val="left"/>
      </w:pPr>
      <w:r>
        <w:br w:type="page"/>
      </w:r>
    </w:p>
    <w:p w:rsidR="005902EE" w:rsidRDefault="005B7BEF" w:rsidP="00311E64">
      <w:pPr>
        <w:pStyle w:val="Heading1"/>
        <w:jc w:val="center"/>
      </w:pPr>
      <w:r>
        <w:lastRenderedPageBreak/>
        <w:t>Appendix B - Implementing Boundary Condition</w:t>
      </w:r>
    </w:p>
    <w:p w:rsidR="005B7BEF" w:rsidRDefault="005B7BEF" w:rsidP="00A74413"/>
    <w:p w:rsidR="005B7BEF" w:rsidRDefault="001A24C3" w:rsidP="00A74413">
      <w:r>
        <w:t xml:space="preserve">The finite-difference </w:t>
      </w:r>
      <w:r w:rsidR="000B303B">
        <w:t xml:space="preserve">derivation </w:t>
      </w:r>
      <w:r>
        <w:t xml:space="preserve">as </w:t>
      </w:r>
      <w:r w:rsidR="000B303B">
        <w:t>described</w:t>
      </w:r>
      <w:r>
        <w:t xml:space="preserve"> in </w:t>
      </w:r>
      <w:r w:rsidRPr="001A24C3">
        <w:rPr>
          <w:b/>
          <w:highlight w:val="yellow"/>
        </w:rPr>
        <w:t>Appendix A</w:t>
      </w:r>
      <w:r>
        <w:t xml:space="preserve"> </w:t>
      </w:r>
      <w:r w:rsidR="000B303B">
        <w:t>is based on the central difference</w:t>
      </w:r>
      <w:r w:rsidR="0052193C">
        <w:t xml:space="preserve"> scheme.</w:t>
      </w:r>
      <w:r w:rsidR="00A15A01">
        <w:t xml:space="preserve"> This</w:t>
      </w:r>
      <w:r w:rsidR="00E80034">
        <w:t xml:space="preserve"> type of </w:t>
      </w:r>
      <w:r w:rsidR="00A15A01">
        <w:t xml:space="preserve">scheme is </w:t>
      </w:r>
      <w:r w:rsidR="00AD600F">
        <w:t xml:space="preserve">only </w:t>
      </w:r>
      <w:r w:rsidR="00A15A01">
        <w:t xml:space="preserve">applicable to a </w:t>
      </w:r>
      <w:proofErr w:type="spellStart"/>
      <w:r w:rsidR="00A15A01">
        <w:t>gridblock</w:t>
      </w:r>
      <w:proofErr w:type="spellEnd"/>
      <w:r w:rsidR="00A15A01">
        <w:t xml:space="preserve"> which has neighboring </w:t>
      </w:r>
      <w:proofErr w:type="spellStart"/>
      <w:r w:rsidR="00A15A01">
        <w:t>gridblocks</w:t>
      </w:r>
      <w:proofErr w:type="spellEnd"/>
      <w:r w:rsidR="00A15A01">
        <w:t xml:space="preserve"> in </w:t>
      </w:r>
      <w:proofErr w:type="gramStart"/>
      <w:r w:rsidR="00A15A01">
        <w:t xml:space="preserve">its </w:t>
      </w:r>
      <w:proofErr w:type="gramEnd"/>
      <m:oMath>
        <m:r>
          <w:rPr>
            <w:rFonts w:ascii="Cambria Math" w:hAnsi="Cambria Math"/>
          </w:rPr>
          <m:t>x</m:t>
        </m:r>
      </m:oMath>
      <w:r w:rsidR="00A15A0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A15A01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z</m:t>
        </m:r>
      </m:oMath>
      <w:r w:rsidR="00A15A01">
        <w:rPr>
          <w:rFonts w:eastAsiaTheme="minorEastAsia"/>
        </w:rPr>
        <w:t xml:space="preserve"> direction. However, this is not the case for a boundary gridblock.</w:t>
      </w:r>
      <w:r w:rsidR="005A127A">
        <w:rPr>
          <w:rFonts w:eastAsiaTheme="minorEastAsia"/>
        </w:rPr>
        <w:t xml:space="preserve"> This situation is best described </w:t>
      </w:r>
      <w:r w:rsidR="00CB2BBD">
        <w:rPr>
          <w:rFonts w:eastAsiaTheme="minorEastAsia"/>
        </w:rPr>
        <w:t>using</w:t>
      </w:r>
      <w:r w:rsidR="005A127A">
        <w:rPr>
          <w:rFonts w:eastAsiaTheme="minorEastAsia"/>
        </w:rPr>
        <w:t xml:space="preserve"> a 2D grid </w:t>
      </w:r>
      <w:r w:rsidR="00964866">
        <w:rPr>
          <w:rFonts w:eastAsiaTheme="minorEastAsia"/>
        </w:rPr>
        <w:t xml:space="preserve">sketch </w:t>
      </w:r>
      <w:r w:rsidR="005A127A">
        <w:rPr>
          <w:rFonts w:eastAsiaTheme="minorEastAsia"/>
        </w:rPr>
        <w:t>(</w:t>
      </w:r>
      <w:r w:rsidR="005A127A">
        <w:rPr>
          <w:rFonts w:eastAsiaTheme="minorEastAsia"/>
          <w:b/>
          <w:highlight w:val="yellow"/>
        </w:rPr>
        <w:t>Fig. B1</w:t>
      </w:r>
      <w:r w:rsidR="005A127A">
        <w:rPr>
          <w:rFonts w:eastAsiaTheme="minorEastAsia"/>
        </w:rPr>
        <w:t xml:space="preserve">). </w:t>
      </w:r>
      <w:r w:rsidR="00EC70E2">
        <w:rPr>
          <w:rFonts w:eastAsiaTheme="minorEastAsia"/>
        </w:rPr>
        <w:t xml:space="preserve">For a boundary </w:t>
      </w:r>
      <w:proofErr w:type="spellStart"/>
      <w:r w:rsidR="00EC70E2">
        <w:rPr>
          <w:rFonts w:eastAsiaTheme="minorEastAsia"/>
        </w:rPr>
        <w:t>gridblock</w:t>
      </w:r>
      <w:proofErr w:type="spellEnd"/>
      <w:r w:rsidR="00EC70E2">
        <w:rPr>
          <w:rFonts w:eastAsiaTheme="minorEastAsia"/>
        </w:rPr>
        <w:t xml:space="preserve">, </w:t>
      </w:r>
      <w:r w:rsidR="00AD600F">
        <w:rPr>
          <w:rFonts w:eastAsiaTheme="minorEastAsia"/>
        </w:rPr>
        <w:t xml:space="preserve">a special treatment based on </w:t>
      </w:r>
      <w:r w:rsidR="005A127A">
        <w:rPr>
          <w:rFonts w:eastAsiaTheme="minorEastAsia"/>
        </w:rPr>
        <w:t xml:space="preserve">either </w:t>
      </w:r>
      <w:proofErr w:type="spellStart"/>
      <w:r w:rsidR="005A127A">
        <w:rPr>
          <w:rFonts w:eastAsiaTheme="minorEastAsia"/>
        </w:rPr>
        <w:t>Dirichlet</w:t>
      </w:r>
      <w:proofErr w:type="spellEnd"/>
      <w:r w:rsidR="005A127A">
        <w:rPr>
          <w:rFonts w:eastAsiaTheme="minorEastAsia"/>
        </w:rPr>
        <w:t xml:space="preserve"> or Neumann boundary condition needs to be made</w:t>
      </w:r>
      <w:r w:rsidR="00791BA5">
        <w:rPr>
          <w:rFonts w:eastAsiaTheme="minorEastAsia"/>
        </w:rPr>
        <w:t>.</w:t>
      </w:r>
    </w:p>
    <w:p w:rsidR="00226349" w:rsidRDefault="00226349" w:rsidP="00226349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B5E14B4" wp14:editId="334CF4C4">
                <wp:extent cx="5724144" cy="3339084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Rectangle 8"/>
                        <wps:cNvSpPr/>
                        <wps:spPr>
                          <a:xfrm>
                            <a:off x="2161092" y="875258"/>
                            <a:ext cx="1515558" cy="3644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958" w:rsidRPr="00226349" w:rsidRDefault="007D4958" w:rsidP="00226349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  <w:t>Bx</w:t>
                              </w:r>
                              <w:proofErr w:type="spellEnd"/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goes here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5E14B4" id="Canvas 4" o:spid="_x0000_s1037" editas="canvas" style="width:450.7pt;height:262.9pt;mso-position-horizontal-relative:char;mso-position-vertical-relative:line" coordsize="57238,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">
                <v:shape id="_x0000_s1038" type="#_x0000_t75" style="position:absolute;width:57238;height:33388;visibility:visible;mso-wrap-style:square">
                  <v:fill o:detectmouseclick="t"/>
                  <v:path o:connecttype="none"/>
                </v:shape>
                <v:rect id="Rectangle 8" o:spid="_x0000_s1039" style="position:absolute;left:21610;top:8752;width:15156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PML4A&#10;AADaAAAADwAAAGRycy9kb3ducmV2LnhtbERPyW7CMBC9V+IfrEHiVhw40CpgEItKlxthOY/iIYnI&#10;jKPYhZSvx4dKHJ/ePlt0XKsrtb5yYmA0TECR5M5WUhg47D9e30H5gGKxdkIG/sjDYt57mWFq3U12&#10;dM1CoWKI+BQNlCE0qdY+L4nRD11DErmzaxlDhG2hbYu3GM61HifJRDNWEhtKbGhdUn7JftkA/8iq&#10;OX4myOPJ991zvn3bVCdjBv1uOQUVqAtP8b/7yxqIW+OVeAP0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+yjzC+AAAA2gAAAA8AAAAAAAAAAAAAAAAAmAIAAGRycy9kb3ducmV2&#10;LnhtbFBLBQYAAAAABAAEAPUAAACDAwAAAAA=&#10;" fillcolor="white [3212]" strokecolor="black [3213]" strokeweight="1pt">
                  <v:textbox>
                    <w:txbxContent>
                      <w:p w:rsidR="007D4958" w:rsidRPr="00226349" w:rsidRDefault="007D4958" w:rsidP="00226349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Arial" w:eastAsia="Calibri" w:hAns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  <w:sz w:val="22"/>
                            <w:szCs w:val="22"/>
                          </w:rPr>
                          <w:t>Figure Bx goes here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0791F" w:rsidRPr="00FC3FE1" w:rsidRDefault="00226349" w:rsidP="00FC3FE1">
      <w:pPr>
        <w:pStyle w:val="Caption"/>
      </w:pPr>
      <w:r w:rsidRPr="00FC3FE1">
        <w:rPr>
          <w:highlight w:val="yellow"/>
        </w:rPr>
        <w:t>Figure B</w:t>
      </w:r>
      <w:r w:rsidRPr="00FC3FE1">
        <w:rPr>
          <w:highlight w:val="yellow"/>
        </w:rPr>
        <w:fldChar w:fldCharType="begin"/>
      </w:r>
      <w:r w:rsidRPr="00FC3FE1">
        <w:rPr>
          <w:highlight w:val="yellow"/>
        </w:rPr>
        <w:instrText xml:space="preserve"> SEQ Figure_B \* ARABIC </w:instrText>
      </w:r>
      <w:r w:rsidRPr="00FC3FE1">
        <w:rPr>
          <w:highlight w:val="yellow"/>
        </w:rPr>
        <w:fldChar w:fldCharType="separate"/>
      </w:r>
      <w:r w:rsidR="00141D62">
        <w:rPr>
          <w:noProof/>
          <w:highlight w:val="yellow"/>
        </w:rPr>
        <w:t>1</w:t>
      </w:r>
      <w:r w:rsidRPr="00FC3FE1">
        <w:rPr>
          <w:highlight w:val="yellow"/>
        </w:rPr>
        <w:fldChar w:fldCharType="end"/>
      </w:r>
      <w:r w:rsidRPr="00FC3FE1">
        <w:rPr>
          <w:highlight w:val="yellow"/>
        </w:rPr>
        <w:t xml:space="preserve"> - Figure's caption!!</w:t>
      </w:r>
    </w:p>
    <w:p w:rsidR="005615CE" w:rsidRDefault="005615CE" w:rsidP="00A74413"/>
    <w:p w:rsidR="00090EEE" w:rsidRDefault="00A652EB" w:rsidP="00707E99">
      <w:r>
        <w:t xml:space="preserve">We restrict further discussion on the flow equation only looking at flow in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direction for simplicity</w:t>
      </w:r>
      <w:r>
        <w:t xml:space="preserve">. </w:t>
      </w:r>
      <w:r w:rsidR="00552A79">
        <w:t>For instance,</w:t>
      </w:r>
      <w:r w:rsidR="00A8572F">
        <w:t xml:space="preserve"> consider</w:t>
      </w:r>
      <w:r w:rsidR="00552A79">
        <w:t xml:space="preserve"> a boundary </w:t>
      </w:r>
      <w:proofErr w:type="spellStart"/>
      <w:r w:rsidR="00552A79">
        <w:t>gridblock</w:t>
      </w:r>
      <w:proofErr w:type="spellEnd"/>
      <w:r w:rsidR="00552A79">
        <w:t xml:space="preserve"> at </w:t>
      </w:r>
      <m:oMath>
        <m:r>
          <w:rPr>
            <w:rFonts w:ascii="Cambria Math" w:hAnsi="Cambria Math"/>
          </w:rPr>
          <m:t>x</m:t>
        </m:r>
      </m:oMath>
      <w:r w:rsidR="00552A79">
        <w:t xml:space="preserve"> </w:t>
      </w:r>
      <w:r w:rsidR="00A8572F">
        <w:t xml:space="preserve">that </w:t>
      </w:r>
      <w:r w:rsidR="00552A79">
        <w:t xml:space="preserve">does not have both </w:t>
      </w:r>
      <w:proofErr w:type="spellStart"/>
      <w:r w:rsidR="00552A79">
        <w:t>gridblocks</w:t>
      </w:r>
      <w:proofErr w:type="spellEnd"/>
      <w:r w:rsidR="00552A79">
        <w:t xml:space="preserve"> at </w:t>
      </w:r>
      <m:oMath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52A79">
        <w:t xml:space="preserve"> and </w:t>
      </w:r>
      <m:oMath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879FD">
        <w:rPr>
          <w:rFonts w:eastAsiaTheme="minorEastAsia"/>
        </w:rPr>
        <w:t xml:space="preserve"> to interact with</w:t>
      </w:r>
      <w:r w:rsidR="00552A79">
        <w:t>.</w:t>
      </w:r>
      <w:r w:rsidR="007831BF">
        <w:t xml:space="preserve"> This means with respect </w:t>
      </w:r>
      <w:proofErr w:type="gramStart"/>
      <w:r w:rsidR="007831BF">
        <w:t xml:space="preserve">to </w:t>
      </w:r>
      <w:proofErr w:type="gramEnd"/>
      <m:oMath>
        <m:r>
          <w:rPr>
            <w:rFonts w:ascii="Cambria Math" w:hAnsi="Cambria Math"/>
          </w:rPr>
          <m:t>x</m:t>
        </m:r>
      </m:oMath>
      <w:r w:rsidR="007831BF">
        <w:rPr>
          <w:rFonts w:eastAsiaTheme="minorEastAsia"/>
        </w:rPr>
        <w:t xml:space="preserve">, </w:t>
      </w:r>
      <w:r w:rsidR="00C4503A">
        <w:rPr>
          <w:rFonts w:eastAsiaTheme="minorEastAsia"/>
        </w:rPr>
        <w:t>either</w:t>
      </w:r>
      <w:r w:rsidR="007831B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831BF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831BF">
        <w:rPr>
          <w:rFonts w:eastAsiaTheme="minorEastAsia"/>
        </w:rPr>
        <w:t xml:space="preserve"> </w:t>
      </w:r>
      <w:r w:rsidR="00C4503A">
        <w:rPr>
          <w:rFonts w:eastAsiaTheme="minorEastAsia"/>
        </w:rPr>
        <w:t xml:space="preserve">is missing and the </w:t>
      </w:r>
      <w:r w:rsidR="001C3738">
        <w:rPr>
          <w:rFonts w:eastAsiaTheme="minorEastAsia"/>
        </w:rPr>
        <w:t>diffusivity</w:t>
      </w:r>
      <w:r w:rsidR="00C4503A">
        <w:rPr>
          <w:rFonts w:eastAsiaTheme="minorEastAsia"/>
        </w:rPr>
        <w:t xml:space="preserve"> equation</w:t>
      </w:r>
      <w:r w:rsidR="007831BF">
        <w:rPr>
          <w:rFonts w:eastAsiaTheme="minorEastAsia"/>
        </w:rPr>
        <w:t xml:space="preserve"> </w:t>
      </w:r>
      <w:r w:rsidR="00C4503A">
        <w:rPr>
          <w:rFonts w:eastAsiaTheme="minorEastAsia"/>
        </w:rPr>
        <w:t>(</w:t>
      </w:r>
      <w:r w:rsidR="007831BF" w:rsidRPr="007831BF">
        <w:rPr>
          <w:rFonts w:eastAsiaTheme="minorEastAsia"/>
          <w:b/>
          <w:highlight w:val="yellow"/>
        </w:rPr>
        <w:t>Eq. A4</w:t>
      </w:r>
      <w:r w:rsidR="00C4503A">
        <w:rPr>
          <w:rFonts w:eastAsiaTheme="minorEastAsia"/>
        </w:rPr>
        <w:t>) cannot be completed</w:t>
      </w:r>
      <w:r w:rsidR="007831BF">
        <w:rPr>
          <w:rFonts w:eastAsiaTheme="minorEastAsia"/>
        </w:rPr>
        <w:t>.</w:t>
      </w:r>
      <w:r w:rsidR="00265D09">
        <w:rPr>
          <w:rFonts w:eastAsiaTheme="minorEastAsia"/>
        </w:rPr>
        <w:t xml:space="preserve"> Either one of them is the boundary pressure.</w:t>
      </w:r>
      <w:r w:rsidR="00552A79">
        <w:t xml:space="preserve"> </w:t>
      </w:r>
      <w:r w:rsidR="007831BF">
        <w:t xml:space="preserve">We need to evaluate how </w:t>
      </w:r>
      <w:proofErr w:type="spellStart"/>
      <w:r w:rsidR="007831BF">
        <w:t>Dirichlet</w:t>
      </w:r>
      <w:proofErr w:type="spellEnd"/>
      <w:r w:rsidR="007831BF">
        <w:t xml:space="preserve"> or Neumann </w:t>
      </w:r>
      <w:r w:rsidR="00865352">
        <w:t>condition</w:t>
      </w:r>
      <w:r w:rsidR="00090EEE">
        <w:t xml:space="preserve"> is imposed on</w:t>
      </w:r>
      <w:r w:rsidR="00176D3A">
        <w:t xml:space="preserve"> this boundary pressure</w:t>
      </w:r>
      <w:r w:rsidR="00B10134">
        <w:t>.</w:t>
      </w:r>
    </w:p>
    <w:p w:rsidR="00703321" w:rsidRDefault="00703321" w:rsidP="00707E99"/>
    <w:p w:rsidR="00090EEE" w:rsidRPr="00090EEE" w:rsidRDefault="00090EEE" w:rsidP="00090EEE">
      <w:pPr>
        <w:pStyle w:val="ListParagraph"/>
        <w:numPr>
          <w:ilvl w:val="0"/>
          <w:numId w:val="2"/>
        </w:numPr>
        <w:ind w:left="360"/>
        <w:rPr>
          <w:b/>
        </w:rPr>
      </w:pPr>
      <w:proofErr w:type="spellStart"/>
      <w:r w:rsidRPr="00090EEE">
        <w:rPr>
          <w:b/>
        </w:rPr>
        <w:t>Dirichlet</w:t>
      </w:r>
      <w:proofErr w:type="spellEnd"/>
      <w:r w:rsidRPr="00090EEE">
        <w:rPr>
          <w:b/>
        </w:rPr>
        <w:t xml:space="preserve"> </w:t>
      </w:r>
      <w:r w:rsidR="008050AA">
        <w:rPr>
          <w:b/>
        </w:rPr>
        <w:t>condition</w:t>
      </w:r>
      <w:r w:rsidR="0078625D">
        <w:rPr>
          <w:b/>
        </w:rPr>
        <w:t xml:space="preserve"> (pressure specified)</w:t>
      </w:r>
    </w:p>
    <w:p w:rsidR="00090EEE" w:rsidRDefault="0042510F" w:rsidP="00090EEE">
      <w:pPr>
        <w:pStyle w:val="ListParagraph"/>
        <w:ind w:left="360"/>
      </w:pPr>
      <w:r>
        <w:t xml:space="preserve">Suppose the boundary pressure </w:t>
      </w:r>
      <w:proofErr w:type="gramStart"/>
      <w: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, </w:t>
      </w:r>
      <w:r>
        <w:t>f</w:t>
      </w:r>
      <w:r w:rsidR="00A652EB">
        <w:t xml:space="preserve">or </w:t>
      </w:r>
      <w:proofErr w:type="spellStart"/>
      <w:r>
        <w:t>Dirichlet</w:t>
      </w:r>
      <w:proofErr w:type="spellEnd"/>
      <w:r>
        <w:t xml:space="preserve"> </w:t>
      </w:r>
      <w:r w:rsidR="00A652EB">
        <w:t xml:space="preserve">condition, one can directly specify </w:t>
      </w:r>
      <w:r w:rsidR="00265D09">
        <w:t xml:space="preserve">the </w:t>
      </w:r>
      <w:r w:rsidR="00BD1E5C">
        <w:t>boundary pressure,</w:t>
      </w:r>
    </w:p>
    <w:p w:rsidR="00BD1E5C" w:rsidRPr="00BD1E5C" w:rsidRDefault="00141D62" w:rsidP="00090EEE">
      <w:pPr>
        <w:pStyle w:val="ListParagraph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=C</m:t>
          </m:r>
        </m:oMath>
      </m:oMathPara>
    </w:p>
    <w:p w:rsidR="00090EEE" w:rsidRDefault="00090EEE" w:rsidP="00090EEE">
      <w:pPr>
        <w:pStyle w:val="ListParagraph"/>
        <w:ind w:left="360"/>
        <w:rPr>
          <w:rFonts w:eastAsiaTheme="minorEastAsia"/>
        </w:rPr>
      </w:pPr>
    </w:p>
    <w:p w:rsidR="00BD1E5C" w:rsidRDefault="00BD1E5C" w:rsidP="00090EEE">
      <w:pPr>
        <w:pStyle w:val="ListParagraph"/>
        <w:ind w:left="360"/>
      </w:pPr>
      <w:r>
        <w:rPr>
          <w:rFonts w:eastAsiaTheme="minorEastAsia"/>
        </w:rPr>
        <w:lastRenderedPageBreak/>
        <w:t xml:space="preserve">The value of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some constant </w:t>
      </w:r>
      <w:r w:rsidR="00C66E65">
        <w:rPr>
          <w:rFonts w:eastAsiaTheme="minorEastAsia"/>
        </w:rPr>
        <w:t>but</w:t>
      </w:r>
      <w:r>
        <w:rPr>
          <w:rFonts w:eastAsiaTheme="minorEastAsia"/>
        </w:rPr>
        <w:t xml:space="preserve"> can </w:t>
      </w:r>
      <w:r w:rsidR="00C66E65">
        <w:rPr>
          <w:rFonts w:eastAsiaTheme="minorEastAsia"/>
        </w:rPr>
        <w:t xml:space="preserve">also </w:t>
      </w:r>
      <w:r>
        <w:rPr>
          <w:rFonts w:eastAsiaTheme="minorEastAsia"/>
        </w:rPr>
        <w:t>be a function of time. But we will assume it is constant throughout the time.</w:t>
      </w:r>
    </w:p>
    <w:p w:rsidR="00090EEE" w:rsidRPr="00090EEE" w:rsidRDefault="00090EEE" w:rsidP="00090EEE">
      <w:pPr>
        <w:pStyle w:val="ListParagraph"/>
        <w:numPr>
          <w:ilvl w:val="0"/>
          <w:numId w:val="2"/>
        </w:numPr>
        <w:ind w:left="360"/>
        <w:rPr>
          <w:b/>
        </w:rPr>
      </w:pPr>
      <w:r w:rsidRPr="00090EEE">
        <w:rPr>
          <w:b/>
        </w:rPr>
        <w:t xml:space="preserve">Neumann </w:t>
      </w:r>
      <w:r w:rsidR="008050AA">
        <w:rPr>
          <w:b/>
        </w:rPr>
        <w:t>condition</w:t>
      </w:r>
      <w:r w:rsidR="0078625D">
        <w:rPr>
          <w:b/>
        </w:rPr>
        <w:t xml:space="preserve"> (pressure gradient specified)</w:t>
      </w:r>
    </w:p>
    <w:p w:rsidR="00090EEE" w:rsidRDefault="00BD1E5C" w:rsidP="00090EEE">
      <w:pPr>
        <w:pStyle w:val="ListParagraph"/>
        <w:ind w:left="360"/>
        <w:rPr>
          <w:rFonts w:eastAsiaTheme="minorEastAsia"/>
        </w:rPr>
      </w:pPr>
      <w:r>
        <w:t xml:space="preserve">For this </w:t>
      </w:r>
      <w:r w:rsidR="00540F0B">
        <w:t>condition, we are given the gradient value</w:t>
      </w:r>
      <w:proofErr w:type="gramStart"/>
      <w:r w:rsidR="00540F0B">
        <w:t xml:space="preserve">,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540F0B">
        <w:rPr>
          <w:rFonts w:eastAsiaTheme="minorEastAsia"/>
        </w:rPr>
        <w:t xml:space="preserve">, which is equal to </w:t>
      </w:r>
      <m:oMath>
        <m:r>
          <w:rPr>
            <w:rFonts w:ascii="Cambria Math" w:eastAsiaTheme="minorEastAsia" w:hAnsi="Cambria Math"/>
          </w:rPr>
          <m:t>C</m:t>
        </m:r>
      </m:oMath>
      <w:r w:rsidR="00540F0B">
        <w:rPr>
          <w:rFonts w:eastAsiaTheme="minorEastAsia"/>
        </w:rPr>
        <w:t>. We can then translate this gradient into the following,</w:t>
      </w:r>
    </w:p>
    <w:p w:rsidR="00540F0B" w:rsidRDefault="00141D62" w:rsidP="00090EEE">
      <w:pPr>
        <w:pStyle w:val="ListParagraph"/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=C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mr>
            <m:mr>
              <m:e/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Δ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mr>
          </m:m>
        </m:oMath>
      </m:oMathPara>
    </w:p>
    <w:p w:rsidR="00090EEE" w:rsidRDefault="00090EEE" w:rsidP="00090EEE">
      <w:pPr>
        <w:pStyle w:val="ListParagraph"/>
        <w:ind w:left="360"/>
      </w:pPr>
    </w:p>
    <w:p w:rsidR="006043BA" w:rsidRDefault="006043BA" w:rsidP="00090EEE">
      <w:pPr>
        <w:pStyle w:val="ListParagraph"/>
        <w:ind w:left="360"/>
        <w:rPr>
          <w:rFonts w:eastAsiaTheme="minorEastAsia"/>
        </w:rPr>
      </w:pPr>
      <w:r>
        <w:t xml:space="preserve">Similarly, if the boundary pressure </w:t>
      </w:r>
      <w:proofErr w:type="gramStart"/>
      <w: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>, the gradient expression can be approximated as follows,</w:t>
      </w:r>
    </w:p>
    <w:p w:rsidR="006043BA" w:rsidRDefault="00141D62" w:rsidP="00090EEE">
      <w:pPr>
        <w:pStyle w:val="ListParagraph"/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mr>
            <m:mr>
              <m:e/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Δ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mr>
          </m:m>
        </m:oMath>
      </m:oMathPara>
    </w:p>
    <w:p w:rsidR="006043BA" w:rsidRDefault="006043BA" w:rsidP="00090EEE">
      <w:pPr>
        <w:pStyle w:val="ListParagraph"/>
        <w:ind w:left="360"/>
      </w:pPr>
    </w:p>
    <w:p w:rsidR="009C7A3E" w:rsidRDefault="009C7A3E" w:rsidP="00090EEE">
      <w:pPr>
        <w:pStyle w:val="ListParagraph"/>
        <w:ind w:left="360"/>
      </w:pPr>
      <w:r>
        <w:t>For a no-flow condition, the gradient is zero (</w:t>
      </w:r>
      <m:oMath>
        <m:r>
          <w:rPr>
            <w:rFonts w:ascii="Cambria Math" w:hAnsi="Cambria Math"/>
          </w:rPr>
          <m:t>C=0</m:t>
        </m:r>
      </m:oMath>
      <w:r w:rsidR="00C2447F">
        <w:t xml:space="preserve">), </w:t>
      </w:r>
      <w:r w:rsidR="00973BFE">
        <w:t>thus</w:t>
      </w:r>
      <w:r w:rsidR="00C2447F">
        <w:t xml:space="preserve"> </w:t>
      </w:r>
      <w:r w:rsidR="009313A7">
        <w:t>the</w:t>
      </w:r>
      <w:r w:rsidR="00C2447F">
        <w:t xml:space="preserve"> boundary pressure is directly equal </w:t>
      </w:r>
      <w:proofErr w:type="gramStart"/>
      <w:r w:rsidR="00C2447F"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2447F">
        <w:rPr>
          <w:rFonts w:eastAsiaTheme="minorEastAsia"/>
        </w:rPr>
        <w:t>.</w:t>
      </w:r>
    </w:p>
    <w:p w:rsidR="005B7BEF" w:rsidRDefault="005B7BEF" w:rsidP="00A74413"/>
    <w:p w:rsidR="005902EE" w:rsidRDefault="005902EE" w:rsidP="00A74413"/>
    <w:p w:rsidR="001F3ABC" w:rsidRDefault="001F3ABC" w:rsidP="00A74413"/>
    <w:p w:rsidR="001F3ABC" w:rsidRDefault="001F3ABC">
      <w:pPr>
        <w:spacing w:after="160" w:line="259" w:lineRule="auto"/>
        <w:jc w:val="left"/>
      </w:pPr>
      <w:r>
        <w:br w:type="page"/>
      </w:r>
    </w:p>
    <w:p w:rsidR="001F3ABC" w:rsidRDefault="001F3ABC" w:rsidP="001F3ABC">
      <w:pPr>
        <w:pStyle w:val="Heading1"/>
        <w:jc w:val="center"/>
      </w:pPr>
      <w:r>
        <w:lastRenderedPageBreak/>
        <w:t xml:space="preserve">Appendix C - Imposing the Finite-difference Flow Equation on a </w:t>
      </w:r>
      <w:r w:rsidR="00232833">
        <w:t xml:space="preserve">Grid </w:t>
      </w:r>
      <w:r w:rsidR="00774DC2">
        <w:t>Node</w:t>
      </w:r>
    </w:p>
    <w:p w:rsidR="001F3ABC" w:rsidRDefault="001F3ABC" w:rsidP="001F3ABC"/>
    <w:p w:rsidR="00E37683" w:rsidRDefault="00E37683" w:rsidP="001F3ABC">
      <w:r>
        <w:t xml:space="preserve">Again we consider </w:t>
      </w:r>
      <w:r w:rsidRPr="00E37683">
        <w:rPr>
          <w:b/>
          <w:highlight w:val="yellow"/>
        </w:rPr>
        <w:t>Eq. A4</w:t>
      </w:r>
      <w:r>
        <w:t>, with a bit rearrangement,</w:t>
      </w:r>
    </w:p>
    <w:p w:rsidR="001F3ABC" w:rsidRDefault="00141D62" w:rsidP="001F3ABC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</m:m>
        </m:oMath>
      </m:oMathPara>
    </w:p>
    <w:p w:rsidR="001F3ABC" w:rsidRDefault="001F3ABC" w:rsidP="001F3ABC"/>
    <w:p w:rsidR="00F322BD" w:rsidRDefault="00141D62" w:rsidP="001F3ABC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ρg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ρk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mr>
          </m:m>
        </m:oMath>
      </m:oMathPara>
    </w:p>
    <w:p w:rsidR="00F322BD" w:rsidRDefault="00F322BD" w:rsidP="001F3ABC"/>
    <w:p w:rsidR="00A77189" w:rsidRDefault="00651348" w:rsidP="00A74413">
      <w:pPr>
        <w:rPr>
          <w:rFonts w:eastAsiaTheme="minorEastAsia"/>
        </w:rPr>
      </w:pPr>
      <w:r>
        <w:t>E</w:t>
      </w:r>
      <w:r w:rsidR="002145C2">
        <w:t xml:space="preserve">ach of these differential terms (with respect </w:t>
      </w:r>
      <w:proofErr w:type="gramStart"/>
      <w:r w:rsidR="002145C2">
        <w:t xml:space="preserve">to </w:t>
      </w:r>
      <w:proofErr w:type="gramEnd"/>
      <m:oMath>
        <m:r>
          <w:rPr>
            <w:rFonts w:ascii="Cambria Math" w:hAnsi="Cambria Math"/>
          </w:rPr>
          <m:t>t</m:t>
        </m:r>
      </m:oMath>
      <w:r w:rsidR="002145C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2145C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2145C2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z</m:t>
        </m:r>
      </m:oMath>
      <w:r w:rsidR="002145C2">
        <w:t xml:space="preserve">) is translated accordingly to form the diffusivity equation for </w:t>
      </w:r>
      <w:r w:rsidR="00964301">
        <w:t>one</w:t>
      </w:r>
      <w:r w:rsidR="00C8157D">
        <w:t xml:space="preserve"> </w:t>
      </w:r>
      <w:r w:rsidR="00D27D2E">
        <w:t>particular</w:t>
      </w:r>
      <w:r w:rsidR="002145C2">
        <w:t xml:space="preserve"> point.</w:t>
      </w:r>
      <w:r w:rsidR="00F46960">
        <w:t xml:space="preserve"> This will form a linear equation</w:t>
      </w:r>
      <w:r w:rsidR="002145C2">
        <w:t xml:space="preserve"> </w:t>
      </w:r>
      <w:r w:rsidR="00F46960">
        <w:t xml:space="preserve">with </w:t>
      </w:r>
      <w:r w:rsidR="002145C2">
        <w:t xml:space="preserve">some unknown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sup>
        </m:sSup>
      </m:oMath>
      <w:r w:rsidR="002145C2">
        <w:rPr>
          <w:rFonts w:eastAsiaTheme="minorEastAsia"/>
        </w:rPr>
        <w:t xml:space="preserve"> </w:t>
      </w:r>
      <w:r w:rsidR="006240B7">
        <w:rPr>
          <w:rFonts w:eastAsiaTheme="minorEastAsia"/>
        </w:rPr>
        <w:t>terms</w:t>
      </w:r>
      <w:r w:rsidR="00471BFD">
        <w:rPr>
          <w:rFonts w:eastAsiaTheme="minorEastAsia"/>
        </w:rPr>
        <w:t xml:space="preserve"> and known</w:t>
      </w:r>
      <w:r w:rsidR="002145C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71BFD">
        <w:rPr>
          <w:rFonts w:eastAsiaTheme="minorEastAsia"/>
        </w:rPr>
        <w:t xml:space="preserve"> variables</w:t>
      </w:r>
      <w:r w:rsidR="002145C2">
        <w:rPr>
          <w:rFonts w:eastAsiaTheme="minorEastAsia"/>
        </w:rPr>
        <w:t>.</w:t>
      </w:r>
      <w:r w:rsidR="00D32638">
        <w:rPr>
          <w:rFonts w:eastAsiaTheme="minorEastAsia"/>
        </w:rPr>
        <w:t xml:space="preserve"> Notice that we will get the term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D32638">
        <w:rPr>
          <w:rFonts w:eastAsiaTheme="minorEastAsia"/>
        </w:rPr>
        <w:t xml:space="preserve"> only when performing differential with respect </w:t>
      </w:r>
      <w:proofErr w:type="gramStart"/>
      <w:r w:rsidR="00D32638"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t</m:t>
        </m:r>
      </m:oMath>
      <w:r w:rsidR="005E768D">
        <w:rPr>
          <w:rFonts w:eastAsiaTheme="minorEastAsia"/>
        </w:rPr>
        <w:t xml:space="preserve">. Also, we will get a known term when performing differential with respect </w:t>
      </w:r>
      <w:proofErr w:type="gramStart"/>
      <w:r w:rsidR="005E768D"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z</m:t>
        </m:r>
      </m:oMath>
      <w:r w:rsidR="00D32638">
        <w:rPr>
          <w:rFonts w:eastAsiaTheme="minorEastAsia"/>
        </w:rPr>
        <w:t xml:space="preserve">. </w:t>
      </w:r>
      <w:r w:rsidR="005E768D">
        <w:rPr>
          <w:rFonts w:eastAsiaTheme="minorEastAsia"/>
        </w:rPr>
        <w:t xml:space="preserve">Therefore, we </w:t>
      </w:r>
      <w:r w:rsidR="00B24287">
        <w:rPr>
          <w:rFonts w:eastAsiaTheme="minorEastAsia"/>
        </w:rPr>
        <w:t>rearrange the equation further</w:t>
      </w:r>
      <w:r w:rsidR="008A3B5D">
        <w:rPr>
          <w:rFonts w:eastAsiaTheme="minorEastAsia"/>
        </w:rPr>
        <w:t xml:space="preserve"> as follows</w:t>
      </w:r>
      <w:r w:rsidR="00B24287">
        <w:rPr>
          <w:rFonts w:eastAsiaTheme="minorEastAsia"/>
        </w:rPr>
        <w:t>,</w:t>
      </w:r>
    </w:p>
    <w:p w:rsidR="00A77189" w:rsidRPr="00BE74F2" w:rsidRDefault="00141D62" w:rsidP="00A74413"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differential'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known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right hand side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:rsidR="005902EE" w:rsidRDefault="005902EE" w:rsidP="00A74413"/>
    <w:p w:rsidR="005E768D" w:rsidRDefault="005E768D" w:rsidP="00A74413">
      <w:proofErr w:type="gramStart"/>
      <w:r>
        <w:t>where</w:t>
      </w:r>
      <w:proofErr w:type="gramEnd"/>
      <w:r>
        <w:t>:</w:t>
      </w:r>
    </w:p>
    <w:p w:rsidR="005E768D" w:rsidRDefault="00141D62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differential'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known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right hand side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ρg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</m:e>
            </m:mr>
          </m:m>
        </m:oMath>
      </m:oMathPara>
    </w:p>
    <w:p w:rsidR="005E768D" w:rsidRDefault="005E768D" w:rsidP="00A74413"/>
    <w:p w:rsidR="009965E5" w:rsidRDefault="009965E5" w:rsidP="00A74413">
      <w:r>
        <w:t xml:space="preserve">We can form the following </w:t>
      </w:r>
      <w:r w:rsidR="00936BDD">
        <w:t>matrices</w:t>
      </w:r>
      <w:r>
        <w:t>,</w:t>
      </w:r>
    </w:p>
    <w:p w:rsidR="009965E5" w:rsidRDefault="00141D62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  <m:e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e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differential'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  <m:e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e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mr>
          </m:m>
        </m:oMath>
      </m:oMathPara>
    </w:p>
    <w:p w:rsidR="00915AFB" w:rsidRDefault="00915AFB" w:rsidP="00A74413"/>
    <w:p w:rsidR="00915AFB" w:rsidRPr="00DB356A" w:rsidRDefault="00915AFB" w:rsidP="00A74413"/>
    <w:p w:rsidR="00915AFB" w:rsidRDefault="00915AFB" w:rsidP="00A74413"/>
    <w:p w:rsidR="00915AFB" w:rsidRPr="00A74413" w:rsidRDefault="00915AFB" w:rsidP="00A74413"/>
    <w:sectPr w:rsidR="00915AFB" w:rsidRPr="00A74413" w:rsidSect="00A7441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02B8E"/>
    <w:multiLevelType w:val="hybridMultilevel"/>
    <w:tmpl w:val="3E5CC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14416"/>
    <w:multiLevelType w:val="hybridMultilevel"/>
    <w:tmpl w:val="A5DA3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63"/>
    <w:rsid w:val="0001347E"/>
    <w:rsid w:val="00014957"/>
    <w:rsid w:val="00014A76"/>
    <w:rsid w:val="000158AA"/>
    <w:rsid w:val="00017E49"/>
    <w:rsid w:val="00020A55"/>
    <w:rsid w:val="00022EF5"/>
    <w:rsid w:val="00030FEA"/>
    <w:rsid w:val="00044347"/>
    <w:rsid w:val="000445D2"/>
    <w:rsid w:val="00047CD7"/>
    <w:rsid w:val="00055303"/>
    <w:rsid w:val="00067679"/>
    <w:rsid w:val="00075201"/>
    <w:rsid w:val="000851EA"/>
    <w:rsid w:val="00090EEE"/>
    <w:rsid w:val="000930A2"/>
    <w:rsid w:val="000A4B2A"/>
    <w:rsid w:val="000B27C9"/>
    <w:rsid w:val="000B303B"/>
    <w:rsid w:val="000B3895"/>
    <w:rsid w:val="000B7551"/>
    <w:rsid w:val="000C2464"/>
    <w:rsid w:val="000C5374"/>
    <w:rsid w:val="000D056E"/>
    <w:rsid w:val="000D4763"/>
    <w:rsid w:val="000F6D2E"/>
    <w:rsid w:val="00122081"/>
    <w:rsid w:val="00124188"/>
    <w:rsid w:val="00127D58"/>
    <w:rsid w:val="00130E90"/>
    <w:rsid w:val="00135F9E"/>
    <w:rsid w:val="00141D62"/>
    <w:rsid w:val="00154663"/>
    <w:rsid w:val="00157DDC"/>
    <w:rsid w:val="00157F01"/>
    <w:rsid w:val="00164042"/>
    <w:rsid w:val="00171C48"/>
    <w:rsid w:val="00176D3A"/>
    <w:rsid w:val="00197E1C"/>
    <w:rsid w:val="001A24C3"/>
    <w:rsid w:val="001B4DCF"/>
    <w:rsid w:val="001C3738"/>
    <w:rsid w:val="001D3C6C"/>
    <w:rsid w:val="001D444B"/>
    <w:rsid w:val="001E12DC"/>
    <w:rsid w:val="001F3ABC"/>
    <w:rsid w:val="00202489"/>
    <w:rsid w:val="00204E6A"/>
    <w:rsid w:val="002101F1"/>
    <w:rsid w:val="002145C2"/>
    <w:rsid w:val="0022367C"/>
    <w:rsid w:val="00226349"/>
    <w:rsid w:val="002305A8"/>
    <w:rsid w:val="00232833"/>
    <w:rsid w:val="0023652C"/>
    <w:rsid w:val="00237968"/>
    <w:rsid w:val="00247BA3"/>
    <w:rsid w:val="002522B9"/>
    <w:rsid w:val="00256BB0"/>
    <w:rsid w:val="00256C93"/>
    <w:rsid w:val="00260035"/>
    <w:rsid w:val="002635C9"/>
    <w:rsid w:val="00265D09"/>
    <w:rsid w:val="00267477"/>
    <w:rsid w:val="00267E58"/>
    <w:rsid w:val="0028799E"/>
    <w:rsid w:val="00296AB6"/>
    <w:rsid w:val="002A03AD"/>
    <w:rsid w:val="002A638E"/>
    <w:rsid w:val="002A70FB"/>
    <w:rsid w:val="002C2713"/>
    <w:rsid w:val="002E79F6"/>
    <w:rsid w:val="002F58C7"/>
    <w:rsid w:val="002F6151"/>
    <w:rsid w:val="00302C1D"/>
    <w:rsid w:val="0030360E"/>
    <w:rsid w:val="003069D2"/>
    <w:rsid w:val="00311E64"/>
    <w:rsid w:val="003122C1"/>
    <w:rsid w:val="003124BC"/>
    <w:rsid w:val="003151CB"/>
    <w:rsid w:val="00317AA9"/>
    <w:rsid w:val="00326E22"/>
    <w:rsid w:val="003370BB"/>
    <w:rsid w:val="00340148"/>
    <w:rsid w:val="00340BA4"/>
    <w:rsid w:val="003510BC"/>
    <w:rsid w:val="00361BBF"/>
    <w:rsid w:val="00375B3F"/>
    <w:rsid w:val="003879FD"/>
    <w:rsid w:val="0039119B"/>
    <w:rsid w:val="00392F02"/>
    <w:rsid w:val="00395C9E"/>
    <w:rsid w:val="003A1007"/>
    <w:rsid w:val="003B7778"/>
    <w:rsid w:val="003C42CE"/>
    <w:rsid w:val="003D2F8F"/>
    <w:rsid w:val="003D783C"/>
    <w:rsid w:val="003D78B8"/>
    <w:rsid w:val="00401597"/>
    <w:rsid w:val="0040791F"/>
    <w:rsid w:val="004129D0"/>
    <w:rsid w:val="00417F15"/>
    <w:rsid w:val="00424540"/>
    <w:rsid w:val="0042510F"/>
    <w:rsid w:val="00425483"/>
    <w:rsid w:val="00427BBF"/>
    <w:rsid w:val="00432975"/>
    <w:rsid w:val="0044087B"/>
    <w:rsid w:val="004446F1"/>
    <w:rsid w:val="00471BFD"/>
    <w:rsid w:val="00477DB8"/>
    <w:rsid w:val="00484076"/>
    <w:rsid w:val="00493238"/>
    <w:rsid w:val="004A0BD7"/>
    <w:rsid w:val="004A385E"/>
    <w:rsid w:val="004C7D31"/>
    <w:rsid w:val="00502980"/>
    <w:rsid w:val="00506BF1"/>
    <w:rsid w:val="00507CBB"/>
    <w:rsid w:val="00512646"/>
    <w:rsid w:val="00515E88"/>
    <w:rsid w:val="0052193C"/>
    <w:rsid w:val="00524C96"/>
    <w:rsid w:val="00525EFF"/>
    <w:rsid w:val="00535069"/>
    <w:rsid w:val="00535B4B"/>
    <w:rsid w:val="00537FF4"/>
    <w:rsid w:val="00540F0B"/>
    <w:rsid w:val="005426D7"/>
    <w:rsid w:val="00543A16"/>
    <w:rsid w:val="00546890"/>
    <w:rsid w:val="00550CE4"/>
    <w:rsid w:val="00551B62"/>
    <w:rsid w:val="00552A79"/>
    <w:rsid w:val="00554BA0"/>
    <w:rsid w:val="005615CE"/>
    <w:rsid w:val="00565D00"/>
    <w:rsid w:val="00566612"/>
    <w:rsid w:val="00571C10"/>
    <w:rsid w:val="00584DFB"/>
    <w:rsid w:val="005902EE"/>
    <w:rsid w:val="005A127A"/>
    <w:rsid w:val="005A2DDA"/>
    <w:rsid w:val="005A318A"/>
    <w:rsid w:val="005B5404"/>
    <w:rsid w:val="005B7BEF"/>
    <w:rsid w:val="005C2734"/>
    <w:rsid w:val="005D42B0"/>
    <w:rsid w:val="005E01C9"/>
    <w:rsid w:val="005E0FC7"/>
    <w:rsid w:val="005E2B8E"/>
    <w:rsid w:val="005E768D"/>
    <w:rsid w:val="005F070E"/>
    <w:rsid w:val="005F355E"/>
    <w:rsid w:val="005F5384"/>
    <w:rsid w:val="006043BA"/>
    <w:rsid w:val="00606981"/>
    <w:rsid w:val="0061104F"/>
    <w:rsid w:val="00611301"/>
    <w:rsid w:val="0061297D"/>
    <w:rsid w:val="006178AF"/>
    <w:rsid w:val="0062098F"/>
    <w:rsid w:val="00621AE2"/>
    <w:rsid w:val="006240B7"/>
    <w:rsid w:val="006363E7"/>
    <w:rsid w:val="00640150"/>
    <w:rsid w:val="00651348"/>
    <w:rsid w:val="00660073"/>
    <w:rsid w:val="00665491"/>
    <w:rsid w:val="00671504"/>
    <w:rsid w:val="00672B49"/>
    <w:rsid w:val="00675EC2"/>
    <w:rsid w:val="00677CF8"/>
    <w:rsid w:val="00684C19"/>
    <w:rsid w:val="00685F45"/>
    <w:rsid w:val="006940D1"/>
    <w:rsid w:val="006956C2"/>
    <w:rsid w:val="006960E6"/>
    <w:rsid w:val="006A351B"/>
    <w:rsid w:val="006A607D"/>
    <w:rsid w:val="006A6627"/>
    <w:rsid w:val="006B3E88"/>
    <w:rsid w:val="006B5911"/>
    <w:rsid w:val="006B7855"/>
    <w:rsid w:val="006C171F"/>
    <w:rsid w:val="006C38A1"/>
    <w:rsid w:val="006D37CC"/>
    <w:rsid w:val="006D44F3"/>
    <w:rsid w:val="006D693F"/>
    <w:rsid w:val="006D6BE2"/>
    <w:rsid w:val="006E13CD"/>
    <w:rsid w:val="006E1C9E"/>
    <w:rsid w:val="006E2A9B"/>
    <w:rsid w:val="006E6BBA"/>
    <w:rsid w:val="006F2D8B"/>
    <w:rsid w:val="006F31E6"/>
    <w:rsid w:val="006F3B6A"/>
    <w:rsid w:val="006F6623"/>
    <w:rsid w:val="00700A6A"/>
    <w:rsid w:val="00703321"/>
    <w:rsid w:val="00707E99"/>
    <w:rsid w:val="00711257"/>
    <w:rsid w:val="00715424"/>
    <w:rsid w:val="0071792A"/>
    <w:rsid w:val="00723617"/>
    <w:rsid w:val="00724F87"/>
    <w:rsid w:val="007264E9"/>
    <w:rsid w:val="007303E5"/>
    <w:rsid w:val="0073291F"/>
    <w:rsid w:val="007348A6"/>
    <w:rsid w:val="00734A54"/>
    <w:rsid w:val="00743F23"/>
    <w:rsid w:val="00747F14"/>
    <w:rsid w:val="00752748"/>
    <w:rsid w:val="00754A4D"/>
    <w:rsid w:val="007679D9"/>
    <w:rsid w:val="007722DD"/>
    <w:rsid w:val="00773945"/>
    <w:rsid w:val="00774DC2"/>
    <w:rsid w:val="00775006"/>
    <w:rsid w:val="0077591F"/>
    <w:rsid w:val="007831BF"/>
    <w:rsid w:val="00785E00"/>
    <w:rsid w:val="0078625D"/>
    <w:rsid w:val="007870F9"/>
    <w:rsid w:val="00790E4B"/>
    <w:rsid w:val="00791A34"/>
    <w:rsid w:val="00791BA5"/>
    <w:rsid w:val="007B013B"/>
    <w:rsid w:val="007B1CAD"/>
    <w:rsid w:val="007B313A"/>
    <w:rsid w:val="007B39B6"/>
    <w:rsid w:val="007B65A5"/>
    <w:rsid w:val="007C385A"/>
    <w:rsid w:val="007D475E"/>
    <w:rsid w:val="007D4958"/>
    <w:rsid w:val="007D75EC"/>
    <w:rsid w:val="007E1255"/>
    <w:rsid w:val="007F6EF1"/>
    <w:rsid w:val="008002E8"/>
    <w:rsid w:val="008050AA"/>
    <w:rsid w:val="008069EF"/>
    <w:rsid w:val="0081265C"/>
    <w:rsid w:val="00812794"/>
    <w:rsid w:val="00814D0A"/>
    <w:rsid w:val="008150F1"/>
    <w:rsid w:val="00815D02"/>
    <w:rsid w:val="008447C5"/>
    <w:rsid w:val="0085219A"/>
    <w:rsid w:val="00855193"/>
    <w:rsid w:val="0085545D"/>
    <w:rsid w:val="008560D2"/>
    <w:rsid w:val="00856B4E"/>
    <w:rsid w:val="00860636"/>
    <w:rsid w:val="00865352"/>
    <w:rsid w:val="008842C1"/>
    <w:rsid w:val="0088498C"/>
    <w:rsid w:val="008855A8"/>
    <w:rsid w:val="00887DBB"/>
    <w:rsid w:val="0089148E"/>
    <w:rsid w:val="0089262C"/>
    <w:rsid w:val="00895FF4"/>
    <w:rsid w:val="00897F53"/>
    <w:rsid w:val="008A2672"/>
    <w:rsid w:val="008A3B5D"/>
    <w:rsid w:val="008B4150"/>
    <w:rsid w:val="008C2B01"/>
    <w:rsid w:val="008D3B45"/>
    <w:rsid w:val="008E441D"/>
    <w:rsid w:val="0090526A"/>
    <w:rsid w:val="00907836"/>
    <w:rsid w:val="00915AFB"/>
    <w:rsid w:val="00922F85"/>
    <w:rsid w:val="0092699C"/>
    <w:rsid w:val="00930B11"/>
    <w:rsid w:val="009311AA"/>
    <w:rsid w:val="009313A7"/>
    <w:rsid w:val="00936BDD"/>
    <w:rsid w:val="00956B5C"/>
    <w:rsid w:val="0096137F"/>
    <w:rsid w:val="00964301"/>
    <w:rsid w:val="00964866"/>
    <w:rsid w:val="0096739F"/>
    <w:rsid w:val="00973BFE"/>
    <w:rsid w:val="0098034E"/>
    <w:rsid w:val="0098064A"/>
    <w:rsid w:val="00985FAE"/>
    <w:rsid w:val="00987393"/>
    <w:rsid w:val="0098746E"/>
    <w:rsid w:val="00992C46"/>
    <w:rsid w:val="009965E5"/>
    <w:rsid w:val="009B7D4A"/>
    <w:rsid w:val="009C3EC6"/>
    <w:rsid w:val="009C79FB"/>
    <w:rsid w:val="009C7A3E"/>
    <w:rsid w:val="009D00F3"/>
    <w:rsid w:val="009D6285"/>
    <w:rsid w:val="009E0580"/>
    <w:rsid w:val="009E1D20"/>
    <w:rsid w:val="00A00046"/>
    <w:rsid w:val="00A02D8B"/>
    <w:rsid w:val="00A0344E"/>
    <w:rsid w:val="00A05145"/>
    <w:rsid w:val="00A10B59"/>
    <w:rsid w:val="00A12F16"/>
    <w:rsid w:val="00A15A01"/>
    <w:rsid w:val="00A260F5"/>
    <w:rsid w:val="00A368D8"/>
    <w:rsid w:val="00A45DD8"/>
    <w:rsid w:val="00A652EB"/>
    <w:rsid w:val="00A71485"/>
    <w:rsid w:val="00A74413"/>
    <w:rsid w:val="00A77189"/>
    <w:rsid w:val="00A8572F"/>
    <w:rsid w:val="00A85AE3"/>
    <w:rsid w:val="00A874D3"/>
    <w:rsid w:val="00A87639"/>
    <w:rsid w:val="00AA03F3"/>
    <w:rsid w:val="00AA0F2E"/>
    <w:rsid w:val="00AA28F8"/>
    <w:rsid w:val="00AA679F"/>
    <w:rsid w:val="00AA67F3"/>
    <w:rsid w:val="00AA7293"/>
    <w:rsid w:val="00AC5DAF"/>
    <w:rsid w:val="00AD0986"/>
    <w:rsid w:val="00AD4281"/>
    <w:rsid w:val="00AD4E20"/>
    <w:rsid w:val="00AD4E91"/>
    <w:rsid w:val="00AD600F"/>
    <w:rsid w:val="00AD62B0"/>
    <w:rsid w:val="00AE342D"/>
    <w:rsid w:val="00AE4C8A"/>
    <w:rsid w:val="00AF2C4C"/>
    <w:rsid w:val="00B10134"/>
    <w:rsid w:val="00B22AC2"/>
    <w:rsid w:val="00B23436"/>
    <w:rsid w:val="00B24287"/>
    <w:rsid w:val="00B2447D"/>
    <w:rsid w:val="00B33B71"/>
    <w:rsid w:val="00B55282"/>
    <w:rsid w:val="00B553DD"/>
    <w:rsid w:val="00B62A37"/>
    <w:rsid w:val="00B66A2C"/>
    <w:rsid w:val="00B72E1D"/>
    <w:rsid w:val="00B8328D"/>
    <w:rsid w:val="00B9301F"/>
    <w:rsid w:val="00B944B6"/>
    <w:rsid w:val="00B96C77"/>
    <w:rsid w:val="00BB3E54"/>
    <w:rsid w:val="00BC19A0"/>
    <w:rsid w:val="00BD1E5C"/>
    <w:rsid w:val="00BD22F3"/>
    <w:rsid w:val="00BE05C1"/>
    <w:rsid w:val="00BE178D"/>
    <w:rsid w:val="00BE1B39"/>
    <w:rsid w:val="00BE2C77"/>
    <w:rsid w:val="00BE2F8B"/>
    <w:rsid w:val="00BE74F2"/>
    <w:rsid w:val="00BF7DB1"/>
    <w:rsid w:val="00C009A7"/>
    <w:rsid w:val="00C06C29"/>
    <w:rsid w:val="00C14F38"/>
    <w:rsid w:val="00C20465"/>
    <w:rsid w:val="00C22AE3"/>
    <w:rsid w:val="00C2447F"/>
    <w:rsid w:val="00C26991"/>
    <w:rsid w:val="00C4503A"/>
    <w:rsid w:val="00C520BB"/>
    <w:rsid w:val="00C66E65"/>
    <w:rsid w:val="00C66F95"/>
    <w:rsid w:val="00C77487"/>
    <w:rsid w:val="00C8157D"/>
    <w:rsid w:val="00C83FEF"/>
    <w:rsid w:val="00C85F2B"/>
    <w:rsid w:val="00C90E57"/>
    <w:rsid w:val="00C92AE3"/>
    <w:rsid w:val="00CA6496"/>
    <w:rsid w:val="00CB2BBD"/>
    <w:rsid w:val="00CB66E0"/>
    <w:rsid w:val="00CB72A2"/>
    <w:rsid w:val="00CC02F0"/>
    <w:rsid w:val="00CC0740"/>
    <w:rsid w:val="00CC315D"/>
    <w:rsid w:val="00CC5045"/>
    <w:rsid w:val="00CD0D29"/>
    <w:rsid w:val="00CD7E1B"/>
    <w:rsid w:val="00CE0D54"/>
    <w:rsid w:val="00CE37E9"/>
    <w:rsid w:val="00CE4CF3"/>
    <w:rsid w:val="00CF4C1E"/>
    <w:rsid w:val="00D1555D"/>
    <w:rsid w:val="00D16212"/>
    <w:rsid w:val="00D21905"/>
    <w:rsid w:val="00D27D2E"/>
    <w:rsid w:val="00D32638"/>
    <w:rsid w:val="00D442EA"/>
    <w:rsid w:val="00D5584B"/>
    <w:rsid w:val="00D5683E"/>
    <w:rsid w:val="00D622B9"/>
    <w:rsid w:val="00D6482C"/>
    <w:rsid w:val="00DA47FF"/>
    <w:rsid w:val="00DB356A"/>
    <w:rsid w:val="00DB388F"/>
    <w:rsid w:val="00DB3B5A"/>
    <w:rsid w:val="00DB50A1"/>
    <w:rsid w:val="00DB53BD"/>
    <w:rsid w:val="00DB7A24"/>
    <w:rsid w:val="00DC0376"/>
    <w:rsid w:val="00DC2700"/>
    <w:rsid w:val="00DC4F4E"/>
    <w:rsid w:val="00DD1A73"/>
    <w:rsid w:val="00DD2863"/>
    <w:rsid w:val="00DD3086"/>
    <w:rsid w:val="00DD6DEA"/>
    <w:rsid w:val="00DF240D"/>
    <w:rsid w:val="00DF62B9"/>
    <w:rsid w:val="00E05B56"/>
    <w:rsid w:val="00E151E5"/>
    <w:rsid w:val="00E21434"/>
    <w:rsid w:val="00E25EA8"/>
    <w:rsid w:val="00E34B83"/>
    <w:rsid w:val="00E37683"/>
    <w:rsid w:val="00E41F88"/>
    <w:rsid w:val="00E4292D"/>
    <w:rsid w:val="00E430F5"/>
    <w:rsid w:val="00E43959"/>
    <w:rsid w:val="00E7093F"/>
    <w:rsid w:val="00E72A98"/>
    <w:rsid w:val="00E80034"/>
    <w:rsid w:val="00E81468"/>
    <w:rsid w:val="00E91178"/>
    <w:rsid w:val="00EA1B14"/>
    <w:rsid w:val="00EB3737"/>
    <w:rsid w:val="00EB472C"/>
    <w:rsid w:val="00EB6D36"/>
    <w:rsid w:val="00EC5598"/>
    <w:rsid w:val="00EC70E2"/>
    <w:rsid w:val="00ED1C1B"/>
    <w:rsid w:val="00F01FA3"/>
    <w:rsid w:val="00F0483F"/>
    <w:rsid w:val="00F0645B"/>
    <w:rsid w:val="00F1602B"/>
    <w:rsid w:val="00F23D37"/>
    <w:rsid w:val="00F310C7"/>
    <w:rsid w:val="00F322BD"/>
    <w:rsid w:val="00F40CE2"/>
    <w:rsid w:val="00F41A2B"/>
    <w:rsid w:val="00F46960"/>
    <w:rsid w:val="00F5331C"/>
    <w:rsid w:val="00F628D8"/>
    <w:rsid w:val="00F76DD1"/>
    <w:rsid w:val="00F817AA"/>
    <w:rsid w:val="00F83381"/>
    <w:rsid w:val="00F90E48"/>
    <w:rsid w:val="00FB520C"/>
    <w:rsid w:val="00FB5260"/>
    <w:rsid w:val="00FC3FE1"/>
    <w:rsid w:val="00FC51D4"/>
    <w:rsid w:val="00FF019C"/>
    <w:rsid w:val="00FF3B60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BFDB-49B4-40FE-A9E4-C4CC7906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413"/>
    <w:pPr>
      <w:spacing w:after="0" w:line="360" w:lineRule="auto"/>
      <w:jc w:val="both"/>
    </w:pPr>
    <w:rPr>
      <w:rFonts w:ascii="Arial" w:hAnsi="Arial" w:cs="Arial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515E88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E88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15E8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74413"/>
  </w:style>
  <w:style w:type="character" w:customStyle="1" w:styleId="Heading1Char">
    <w:name w:val="Heading 1 Char"/>
    <w:basedOn w:val="DefaultParagraphFont"/>
    <w:link w:val="Heading1"/>
    <w:uiPriority w:val="9"/>
    <w:rsid w:val="00515E88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515E88"/>
    <w:rPr>
      <w:rFonts w:ascii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515E88"/>
    <w:rPr>
      <w:rFonts w:ascii="Arial" w:hAnsi="Arial" w:cs="Arial"/>
    </w:rPr>
  </w:style>
  <w:style w:type="table" w:styleId="TableGrid">
    <w:name w:val="Table Grid"/>
    <w:basedOn w:val="TableNormal"/>
    <w:uiPriority w:val="39"/>
    <w:rsid w:val="00A10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0B59"/>
    <w:rPr>
      <w:color w:val="808080"/>
    </w:rPr>
  </w:style>
  <w:style w:type="paragraph" w:styleId="ListParagraph">
    <w:name w:val="List Paragraph"/>
    <w:basedOn w:val="Normal"/>
    <w:uiPriority w:val="34"/>
    <w:qFormat/>
    <w:rsid w:val="00FB52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315D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C3FE1"/>
    <w:pPr>
      <w:spacing w:after="200" w:line="240" w:lineRule="auto"/>
      <w:jc w:val="center"/>
    </w:pPr>
    <w:rPr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6428</TotalTime>
  <Pages>12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</dc:creator>
  <cp:keywords/>
  <dc:description/>
  <cp:lastModifiedBy>BENJ</cp:lastModifiedBy>
  <cp:revision>429</cp:revision>
  <cp:lastPrinted>2016-05-30T02:12:00Z</cp:lastPrinted>
  <dcterms:created xsi:type="dcterms:W3CDTF">2016-05-09T06:58:00Z</dcterms:created>
  <dcterms:modified xsi:type="dcterms:W3CDTF">2016-05-30T02:12:00Z</dcterms:modified>
</cp:coreProperties>
</file>