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6E53EBD" w:rsidR="004F2A8B" w:rsidRDefault="00F47B0A" w:rsidP="3D28A338">
            <w:pPr>
              <w:jc w:val="both"/>
              <w:rPr>
                <w:rFonts w:ascii="Calibri" w:hAnsi="Calibri"/>
                <w:b/>
                <w:bCs/>
                <w:color w:val="1F4E79" w:themeColor="accent1" w:themeShade="80"/>
              </w:rPr>
            </w:pPr>
            <w:r>
              <w:rPr>
                <w:rFonts w:ascii="Calibri" w:hAnsi="Calibri"/>
                <w:b/>
                <w:bCs/>
                <w:color w:val="1F4E79" w:themeColor="accent1" w:themeShade="80"/>
              </w:rPr>
              <w:t>No, ya que por el momento se está mejorando la interfaz gráfica y realizando pruebas internas de la página web desarrollada para así probarla con usuarios reales. Uno de los factores que han hecho posible el desarrollo es primero analizar, diseñar y desarrollar la base de datos, ya que con esto se puede hacer la página de manera eficiente, ya que al delimitar los campos a usar y así almacenar los datos para su uso posterior dentro de esta. De esta forma, no surgen conflictos relacionados a campos faltantes en la base de datos al momento de desarrollar la página.</w:t>
            </w:r>
            <w:r w:rsidR="007F7509">
              <w:rPr>
                <w:rFonts w:ascii="Calibri" w:hAnsi="Calibri"/>
                <w:b/>
                <w:bCs/>
                <w:color w:val="1F4E79" w:themeColor="accent1" w:themeShade="80"/>
              </w:rPr>
              <w:t xml:space="preserve"> Este factor surgió porque se había desarrollado primera la página web con la idea de integrar la base de datos después. Sin embargo, esto retraso el desarrollo del proyecto por lo cual se decidió hacer la BBDD primero para así luego integrar toda la parte visual del programa.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45ABC6F6" w:rsidR="004F2A8B" w:rsidRDefault="007F7509" w:rsidP="3D28A338">
            <w:pPr>
              <w:jc w:val="both"/>
              <w:rPr>
                <w:rFonts w:ascii="Calibri" w:hAnsi="Calibri"/>
                <w:b/>
                <w:bCs/>
                <w:color w:val="1F4E79" w:themeColor="accent1" w:themeShade="80"/>
              </w:rPr>
            </w:pPr>
            <w:r>
              <w:rPr>
                <w:rFonts w:ascii="Calibri" w:hAnsi="Calibri"/>
                <w:b/>
                <w:bCs/>
                <w:color w:val="1F4E79" w:themeColor="accent1" w:themeShade="80"/>
              </w:rPr>
              <w:t xml:space="preserve">Ante el retraso del desarrollo de la página, se enfrentó creando primero una base de datos robusta en un proyecto Django nuevo, y luego se creó los archivos necesarios para así implementar la mayor parte del entorno visual ya hecho de esta página, lo cual resultó mejor de lo esperado al solo tener que cambiar unas pocas líneas para así integrar </w:t>
            </w:r>
            <w:proofErr w:type="spellStart"/>
            <w:r>
              <w:rPr>
                <w:rFonts w:ascii="Calibri" w:hAnsi="Calibri"/>
                <w:b/>
                <w:bCs/>
                <w:color w:val="1F4E79" w:themeColor="accent1" w:themeShade="80"/>
              </w:rPr>
              <w:t>frontend</w:t>
            </w:r>
            <w:proofErr w:type="spellEnd"/>
            <w:r>
              <w:rPr>
                <w:rFonts w:ascii="Calibri" w:hAnsi="Calibri"/>
                <w:b/>
                <w:bCs/>
                <w:color w:val="1F4E79" w:themeColor="accent1" w:themeShade="80"/>
              </w:rPr>
              <w:t xml:space="preserve"> y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 xml:space="preserve">. </w:t>
            </w:r>
          </w:p>
          <w:p w14:paraId="1DA5450E" w14:textId="77777777" w:rsidR="007F7509" w:rsidRDefault="007F7509" w:rsidP="3D28A338">
            <w:pPr>
              <w:jc w:val="both"/>
              <w:rPr>
                <w:rFonts w:ascii="Calibri" w:hAnsi="Calibri"/>
                <w:b/>
                <w:bCs/>
                <w:color w:val="1F4E79" w:themeColor="accent1" w:themeShade="80"/>
              </w:rPr>
            </w:pPr>
          </w:p>
          <w:p w14:paraId="6B24E4F3" w14:textId="04B5DAAC" w:rsidR="007F7509" w:rsidRDefault="007F7509" w:rsidP="3D28A338">
            <w:pPr>
              <w:jc w:val="both"/>
              <w:rPr>
                <w:rFonts w:ascii="Calibri" w:hAnsi="Calibri"/>
                <w:b/>
                <w:bCs/>
                <w:color w:val="1F4E79" w:themeColor="accent1" w:themeShade="80"/>
              </w:rPr>
            </w:pPr>
            <w:r>
              <w:rPr>
                <w:rFonts w:ascii="Calibri" w:hAnsi="Calibri"/>
                <w:b/>
                <w:bCs/>
                <w:color w:val="1F4E79" w:themeColor="accent1" w:themeShade="80"/>
              </w:rPr>
              <w:t>Para posibles dificultades, se tendrá que analizar y discutir entre el equipo de trabajo para así poder designar con eficiencia los elementos restantes del proyecto completo (tanto desarrollo de código como documentaci</w:t>
            </w:r>
            <w:r w:rsidR="008E621E">
              <w:rPr>
                <w:rFonts w:ascii="Calibri" w:hAnsi="Calibri"/>
                <w:b/>
                <w:bCs/>
                <w:color w:val="1F4E79" w:themeColor="accent1" w:themeShade="80"/>
              </w:rPr>
              <w:t>ón</w:t>
            </w:r>
            <w:r>
              <w:rPr>
                <w:rFonts w:ascii="Calibri" w:hAnsi="Calibri"/>
                <w:b/>
                <w:bCs/>
                <w:color w:val="1F4E79" w:themeColor="accent1" w:themeShade="80"/>
              </w:rPr>
              <w:t>)</w:t>
            </w:r>
            <w:r w:rsidR="004C2AE6">
              <w:rPr>
                <w:rFonts w:ascii="Calibri" w:hAnsi="Calibri"/>
                <w:b/>
                <w:bCs/>
                <w:color w:val="1F4E79" w:themeColor="accent1" w:themeShade="80"/>
              </w:rPr>
              <w:t>.</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CB17E23" w:rsidR="004F2A8B" w:rsidRDefault="004C2AE6" w:rsidP="3D28A338">
            <w:pPr>
              <w:jc w:val="both"/>
              <w:rPr>
                <w:rFonts w:ascii="Calibri" w:hAnsi="Calibri"/>
                <w:b/>
                <w:bCs/>
                <w:color w:val="1F4E79" w:themeColor="accent1" w:themeShade="80"/>
              </w:rPr>
            </w:pPr>
            <w:r>
              <w:rPr>
                <w:rFonts w:ascii="Calibri" w:hAnsi="Calibri"/>
                <w:b/>
                <w:bCs/>
                <w:color w:val="1F4E79" w:themeColor="accent1" w:themeShade="80"/>
              </w:rPr>
              <w:t xml:space="preserve">Aceptable. Pude traducir de lenguaje natural a lenguaje SQL para así crear la base de datos a usar en el proyecto según lo requerido. Tener </w:t>
            </w:r>
            <w:r w:rsidR="008B0170">
              <w:rPr>
                <w:rFonts w:ascii="Calibri" w:hAnsi="Calibri"/>
                <w:b/>
                <w:bCs/>
                <w:color w:val="1F4E79" w:themeColor="accent1" w:themeShade="80"/>
              </w:rPr>
              <w:t>un poco más de</w:t>
            </w:r>
            <w:r>
              <w:rPr>
                <w:rFonts w:ascii="Calibri" w:hAnsi="Calibri"/>
                <w:b/>
                <w:bCs/>
                <w:color w:val="1F4E79" w:themeColor="accent1" w:themeShade="80"/>
              </w:rPr>
              <w:t xml:space="preserve"> presencia en el apartado visual y experiencia de usuario.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7753E78" w:rsidR="004F2A8B" w:rsidRDefault="00BB30E1" w:rsidP="3D28A338">
            <w:pPr>
              <w:jc w:val="both"/>
              <w:rPr>
                <w:rFonts w:ascii="Calibri" w:hAnsi="Calibri"/>
                <w:b/>
                <w:bCs/>
                <w:color w:val="1F4E79" w:themeColor="accent1" w:themeShade="80"/>
              </w:rPr>
            </w:pPr>
            <w:r>
              <w:rPr>
                <w:rFonts w:ascii="Calibri" w:hAnsi="Calibri"/>
                <w:b/>
                <w:bCs/>
                <w:color w:val="1F4E79" w:themeColor="accent1" w:themeShade="80"/>
              </w:rPr>
              <w:t xml:space="preserve">Partes por realizar del informe y documentación, además de realizar pruebas de seguridad de la página web desarrollada. </w:t>
            </w:r>
            <w:r w:rsidR="008E621E">
              <w:rPr>
                <w:rFonts w:ascii="Calibri" w:hAnsi="Calibri"/>
                <w:b/>
                <w:bCs/>
                <w:color w:val="1F4E79" w:themeColor="accent1" w:themeShade="80"/>
              </w:rPr>
              <w:t>¿Qué parte del desarrollo del proyecto que falte es crítico para así poder trabajarlo?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B0C5F5A" w:rsidR="004F2A8B" w:rsidRDefault="00BF753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tanto el pulimiento del aspecto visual de la página web que se esta desarrollando, como pruebas y documentación del proyecto. La documentación y aspecto visual de la página.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7D4356BF" w14:textId="3FB546D6"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1708DACD" w14:textId="4CAC2948" w:rsidR="00165021" w:rsidRDefault="00E3293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Bueno</w:t>
            </w:r>
            <w:r w:rsidR="00165021">
              <w:rPr>
                <w:rFonts w:eastAsiaTheme="majorEastAsia"/>
                <w:color w:val="767171" w:themeColor="background2" w:themeShade="80"/>
                <w:sz w:val="24"/>
                <w:szCs w:val="24"/>
              </w:rPr>
              <w:t>, pero puede mejorar. Se avisa de cambios que se harán o que fueron realizados para así no tener conflictos con el proyecto subido y a la vez saber que se añadió o cambio hecho la actualización, además de hacer reuniones para ver lo que falta o elementos a desarrollar para así distribuir la carga del proyecto. Tener más reuniones para así saber sobre avances y realizar consultas entre pares.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7BE73A" w14:textId="77777777" w:rsidR="006E1DEA" w:rsidRDefault="006E1DEA" w:rsidP="00DF38AE">
      <w:pPr>
        <w:spacing w:after="0" w:line="240" w:lineRule="auto"/>
      </w:pPr>
      <w:r>
        <w:separator/>
      </w:r>
    </w:p>
  </w:endnote>
  <w:endnote w:type="continuationSeparator" w:id="0">
    <w:p w14:paraId="1902F183" w14:textId="77777777" w:rsidR="006E1DEA" w:rsidRDefault="006E1DE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91C30F" w14:textId="77777777" w:rsidR="006E1DEA" w:rsidRDefault="006E1DEA" w:rsidP="00DF38AE">
      <w:pPr>
        <w:spacing w:after="0" w:line="240" w:lineRule="auto"/>
      </w:pPr>
      <w:r>
        <w:separator/>
      </w:r>
    </w:p>
  </w:footnote>
  <w:footnote w:type="continuationSeparator" w:id="0">
    <w:p w14:paraId="777CA685" w14:textId="77777777" w:rsidR="006E1DEA" w:rsidRDefault="006E1DE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09233803">
    <w:abstractNumId w:val="3"/>
  </w:num>
  <w:num w:numId="2" w16cid:durableId="1676230254">
    <w:abstractNumId w:val="8"/>
  </w:num>
  <w:num w:numId="3" w16cid:durableId="1529875938">
    <w:abstractNumId w:val="12"/>
  </w:num>
  <w:num w:numId="4" w16cid:durableId="432364249">
    <w:abstractNumId w:val="28"/>
  </w:num>
  <w:num w:numId="5" w16cid:durableId="1387294097">
    <w:abstractNumId w:val="30"/>
  </w:num>
  <w:num w:numId="6" w16cid:durableId="2123993">
    <w:abstractNumId w:val="4"/>
  </w:num>
  <w:num w:numId="7" w16cid:durableId="29109008">
    <w:abstractNumId w:val="11"/>
  </w:num>
  <w:num w:numId="8" w16cid:durableId="22052488">
    <w:abstractNumId w:val="19"/>
  </w:num>
  <w:num w:numId="9" w16cid:durableId="1400130466">
    <w:abstractNumId w:val="15"/>
  </w:num>
  <w:num w:numId="10" w16cid:durableId="1743790352">
    <w:abstractNumId w:val="9"/>
  </w:num>
  <w:num w:numId="11" w16cid:durableId="1737893912">
    <w:abstractNumId w:val="24"/>
  </w:num>
  <w:num w:numId="12" w16cid:durableId="912931303">
    <w:abstractNumId w:val="35"/>
  </w:num>
  <w:num w:numId="13" w16cid:durableId="1127762">
    <w:abstractNumId w:val="29"/>
  </w:num>
  <w:num w:numId="14" w16cid:durableId="318844878">
    <w:abstractNumId w:val="1"/>
  </w:num>
  <w:num w:numId="15" w16cid:durableId="1894001745">
    <w:abstractNumId w:val="36"/>
  </w:num>
  <w:num w:numId="16" w16cid:durableId="2030135156">
    <w:abstractNumId w:val="21"/>
  </w:num>
  <w:num w:numId="17" w16cid:durableId="1861578164">
    <w:abstractNumId w:val="17"/>
  </w:num>
  <w:num w:numId="18" w16cid:durableId="728921676">
    <w:abstractNumId w:val="31"/>
  </w:num>
  <w:num w:numId="19" w16cid:durableId="1858420040">
    <w:abstractNumId w:val="10"/>
  </w:num>
  <w:num w:numId="20" w16cid:durableId="671181375">
    <w:abstractNumId w:val="39"/>
  </w:num>
  <w:num w:numId="21" w16cid:durableId="423111253">
    <w:abstractNumId w:val="34"/>
  </w:num>
  <w:num w:numId="22" w16cid:durableId="1405495452">
    <w:abstractNumId w:val="13"/>
  </w:num>
  <w:num w:numId="23" w16cid:durableId="1935091156">
    <w:abstractNumId w:val="14"/>
  </w:num>
  <w:num w:numId="24" w16cid:durableId="1087580494">
    <w:abstractNumId w:val="5"/>
  </w:num>
  <w:num w:numId="25" w16cid:durableId="1701010680">
    <w:abstractNumId w:val="16"/>
  </w:num>
  <w:num w:numId="26" w16cid:durableId="1057702665">
    <w:abstractNumId w:val="20"/>
  </w:num>
  <w:num w:numId="27" w16cid:durableId="926426378">
    <w:abstractNumId w:val="23"/>
  </w:num>
  <w:num w:numId="28" w16cid:durableId="826559372">
    <w:abstractNumId w:val="0"/>
  </w:num>
  <w:num w:numId="29" w16cid:durableId="872618612">
    <w:abstractNumId w:val="18"/>
  </w:num>
  <w:num w:numId="30" w16cid:durableId="1628924847">
    <w:abstractNumId w:val="22"/>
  </w:num>
  <w:num w:numId="31" w16cid:durableId="1264605955">
    <w:abstractNumId w:val="2"/>
  </w:num>
  <w:num w:numId="32" w16cid:durableId="341515133">
    <w:abstractNumId w:val="7"/>
  </w:num>
  <w:num w:numId="33" w16cid:durableId="1701007760">
    <w:abstractNumId w:val="32"/>
  </w:num>
  <w:num w:numId="34" w16cid:durableId="631904672">
    <w:abstractNumId w:val="38"/>
  </w:num>
  <w:num w:numId="35" w16cid:durableId="1484201202">
    <w:abstractNumId w:val="6"/>
  </w:num>
  <w:num w:numId="36" w16cid:durableId="1610548532">
    <w:abstractNumId w:val="25"/>
  </w:num>
  <w:num w:numId="37" w16cid:durableId="2018650577">
    <w:abstractNumId w:val="37"/>
  </w:num>
  <w:num w:numId="38" w16cid:durableId="1028946992">
    <w:abstractNumId w:val="27"/>
  </w:num>
  <w:num w:numId="39" w16cid:durableId="310838278">
    <w:abstractNumId w:val="26"/>
  </w:num>
  <w:num w:numId="40" w16cid:durableId="107658950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021"/>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3CC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2AE6"/>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4DBD"/>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759"/>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1DEA"/>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509"/>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170"/>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21E"/>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30E1"/>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53A"/>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4D2"/>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2936"/>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47B0A"/>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2</Pages>
  <Words>609</Words>
  <Characters>3354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MAXIMILIANO ANGELO PADILLA SILVA</cp:lastModifiedBy>
  <cp:revision>48</cp:revision>
  <cp:lastPrinted>2019-12-16T20:10:00Z</cp:lastPrinted>
  <dcterms:created xsi:type="dcterms:W3CDTF">2021-12-31T12:50:00Z</dcterms:created>
  <dcterms:modified xsi:type="dcterms:W3CDTF">2025-06-14T21:23:00Z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