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23C" w:rsidRPr="009C723C" w:rsidRDefault="009C723C" w:rsidP="009C7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723C">
        <w:rPr>
          <w:rFonts w:ascii="Times New Roman" w:eastAsia="Times New Roman" w:hAnsi="Times New Roman" w:cs="Times New Roman"/>
          <w:b/>
          <w:bCs/>
          <w:sz w:val="36"/>
          <w:szCs w:val="36"/>
        </w:rPr>
        <w:t>45-Second Script — Facebook Ads Conversion Tip</w:t>
      </w:r>
    </w:p>
    <w:p w:rsidR="009C723C" w:rsidRPr="009C723C" w:rsidRDefault="009C723C" w:rsidP="009C7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23C">
        <w:rPr>
          <w:rFonts w:ascii="Times New Roman" w:eastAsia="Times New Roman" w:hAnsi="Times New Roman" w:cs="Times New Roman"/>
          <w:b/>
          <w:bCs/>
          <w:sz w:val="27"/>
          <w:szCs w:val="27"/>
        </w:rPr>
        <w:t>1. Hook — Spoken + On-Screen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Segoe UI Symbol" w:eastAsia="Times New Roman" w:hAnsi="Segoe UI Symbol" w:cs="Segoe UI Symbol"/>
          <w:sz w:val="24"/>
          <w:szCs w:val="24"/>
        </w:rPr>
        <w:t>🛑</w:t>
      </w:r>
      <w:r w:rsidRPr="009C72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Stop optimizing your Facebook ads for clicks.</w:t>
      </w:r>
      <w:r w:rsidRPr="009C723C">
        <w:rPr>
          <w:rFonts w:ascii="Times New Roman" w:eastAsia="Times New Roman" w:hAnsi="Times New Roman" w:cs="Times New Roman"/>
          <w:sz w:val="24"/>
          <w:szCs w:val="24"/>
        </w:rPr>
        <w:br/>
        <w:t>If you don't know which clicks actually become customers, you could be paying for traffic that never makes you money.</w:t>
      </w:r>
    </w:p>
    <w:p w:rsidR="009C723C" w:rsidRPr="009C723C" w:rsidRDefault="009C723C" w:rsidP="009C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723C" w:rsidRPr="009C723C" w:rsidRDefault="009C723C" w:rsidP="009C7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2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2–8s — </w:t>
      </w:r>
      <w:proofErr w:type="gramStart"/>
      <w:r w:rsidRPr="009C723C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9C72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sz w:val="24"/>
          <w:szCs w:val="24"/>
        </w:rPr>
        <w:t xml:space="preserve">Imagine you’re promoting an online </w:t>
      </w: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AI Virtual Assistant training program</w:t>
      </w:r>
      <w:r w:rsidRPr="009C72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sz w:val="24"/>
          <w:szCs w:val="24"/>
        </w:rPr>
        <w:t>You get hundreds of clicks and dozens of leads—but you don't know which people actually purchased.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That’s the conversion leak.</w:t>
      </w:r>
    </w:p>
    <w:p w:rsidR="009C723C" w:rsidRPr="009C723C" w:rsidRDefault="009C723C" w:rsidP="009C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723C" w:rsidRPr="009C723C" w:rsidRDefault="009C723C" w:rsidP="009C7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23C">
        <w:rPr>
          <w:rFonts w:ascii="Times New Roman" w:eastAsia="Times New Roman" w:hAnsi="Times New Roman" w:cs="Times New Roman"/>
          <w:b/>
          <w:bCs/>
          <w:sz w:val="27"/>
          <w:szCs w:val="27"/>
        </w:rPr>
        <w:t>8–35s — Core Breakdown: 3 Beats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1. The Tracking Gap</w:t>
      </w:r>
      <w:r w:rsidRPr="009C723C">
        <w:rPr>
          <w:rFonts w:ascii="Times New Roman" w:eastAsia="Times New Roman" w:hAnsi="Times New Roman" w:cs="Times New Roman"/>
          <w:sz w:val="24"/>
          <w:szCs w:val="24"/>
        </w:rPr>
        <w:br/>
        <w:t>Facebook knows someone clicked your ad, but your actual sale may happen later through your website, checkout, or payment platform.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2. Close the Loop</w:t>
      </w:r>
      <w:r w:rsidRPr="009C723C">
        <w:rPr>
          <w:rFonts w:ascii="Times New Roman" w:eastAsia="Times New Roman" w:hAnsi="Times New Roman" w:cs="Times New Roman"/>
          <w:sz w:val="24"/>
          <w:szCs w:val="24"/>
        </w:rPr>
        <w:br/>
        <w:t>Connect your website, payment system and CRM so a confirmed purchase can be matched back to the advertising journey.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3. Optimize for Buyers</w:t>
      </w:r>
      <w:r w:rsidRPr="009C723C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asking, </w:t>
      </w:r>
      <w:r w:rsidRPr="009C723C">
        <w:rPr>
          <w:rFonts w:ascii="Times New Roman" w:eastAsia="Times New Roman" w:hAnsi="Times New Roman" w:cs="Times New Roman"/>
          <w:i/>
          <w:iCs/>
          <w:sz w:val="24"/>
          <w:szCs w:val="24"/>
        </w:rPr>
        <w:t>“Which ad gets me the cheapest clicks?”</w:t>
      </w:r>
      <w:r w:rsidRPr="009C723C">
        <w:rPr>
          <w:rFonts w:ascii="Times New Roman" w:eastAsia="Times New Roman" w:hAnsi="Times New Roman" w:cs="Times New Roman"/>
          <w:sz w:val="24"/>
          <w:szCs w:val="24"/>
        </w:rPr>
        <w:t xml:space="preserve"> ask, </w:t>
      </w: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“Which ad produces the most paying customers?”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sz w:val="24"/>
          <w:szCs w:val="24"/>
        </w:rPr>
        <w:t>That purchase data can then be sent back through Meta's conversion tracking so your campaigns can optimize around meaningful results.</w:t>
      </w:r>
    </w:p>
    <w:p w:rsidR="009C723C" w:rsidRPr="009C723C" w:rsidRDefault="009C723C" w:rsidP="009C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723C" w:rsidRPr="009C723C" w:rsidRDefault="009C723C" w:rsidP="009C7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2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35–42s — Payoff + </w:t>
      </w:r>
      <w:proofErr w:type="spellStart"/>
      <w:r w:rsidRPr="009C723C">
        <w:rPr>
          <w:rFonts w:ascii="Times New Roman" w:eastAsia="Times New Roman" w:hAnsi="Times New Roman" w:cs="Times New Roman"/>
          <w:b/>
          <w:bCs/>
          <w:sz w:val="27"/>
          <w:szCs w:val="27"/>
        </w:rPr>
        <w:t>Punchline</w:t>
      </w:r>
      <w:proofErr w:type="spellEnd"/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Clicks are not customers. Leads are not revenue.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sz w:val="24"/>
          <w:szCs w:val="24"/>
        </w:rPr>
        <w:t>Your advertising system should know the difference.</w:t>
      </w:r>
    </w:p>
    <w:p w:rsidR="009C723C" w:rsidRPr="009C723C" w:rsidRDefault="009C723C" w:rsidP="009C72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C723C" w:rsidRPr="009C723C" w:rsidRDefault="009C723C" w:rsidP="009C7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23C">
        <w:rPr>
          <w:rFonts w:ascii="Times New Roman" w:eastAsia="Times New Roman" w:hAnsi="Times New Roman" w:cs="Times New Roman"/>
          <w:b/>
          <w:bCs/>
          <w:sz w:val="27"/>
          <w:szCs w:val="27"/>
        </w:rPr>
        <w:t>42–45s — Comment CTA</w:t>
      </w:r>
    </w:p>
    <w:p w:rsidR="009C723C" w:rsidRPr="009C723C" w:rsidRDefault="009C723C" w:rsidP="009C7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23C">
        <w:rPr>
          <w:rFonts w:ascii="Times New Roman" w:eastAsia="Times New Roman" w:hAnsi="Times New Roman" w:cs="Times New Roman"/>
          <w:b/>
          <w:bCs/>
          <w:sz w:val="24"/>
          <w:szCs w:val="24"/>
        </w:rPr>
        <w:t>Comment “BUYERS” and I’ll show you how to build this closed-loop Facebook ads system.</w:t>
      </w:r>
    </w:p>
    <w:p w:rsidR="008925BB" w:rsidRDefault="008925BB">
      <w:bookmarkStart w:id="0" w:name="_GoBack"/>
      <w:bookmarkEnd w:id="0"/>
    </w:p>
    <w:sectPr w:rsidR="00892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23C"/>
    <w:rsid w:val="008925BB"/>
    <w:rsid w:val="009A418C"/>
    <w:rsid w:val="009C723C"/>
    <w:rsid w:val="00A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E33704-66FA-4B09-ADB3-5EBA8F1D7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2026-09-11T17:57:00Z</dcterms:created>
  <dcterms:modified xsi:type="dcterms:W3CDTF">2026-09-11T17:59:00Z</dcterms:modified>
</cp:coreProperties>
</file>