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/>
      </w:pPr>
      <w:bookmarkStart w:colFirst="0" w:colLast="0" w:name="_raxi42gvsx2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MARKETING &amp; COMMISSION AGREEMENT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MARKETING &amp; REFERRAL AGREEMENT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Agreement is entered into as of __________ (“Effective Date”) by and between: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BuyHalfCow LLC</w:t>
      </w:r>
      <w:r w:rsidDel="00000000" w:rsidR="00000000" w:rsidRPr="00000000">
        <w:rPr>
          <w:rtl w:val="0"/>
        </w:rPr>
        <w:t xml:space="preserve">, a Colorado company (“Marketing Partner”),</w:t>
        <w:br w:type="textWrapping"/>
        <w:t xml:space="preserve"> and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[Ranch Legal Name]</w:t>
      </w:r>
      <w:r w:rsidDel="00000000" w:rsidR="00000000" w:rsidRPr="00000000">
        <w:rPr>
          <w:rtl w:val="0"/>
        </w:rPr>
        <w:t xml:space="preserve">, (“Rancher”).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9huy4cmzwft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Purpose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Marketing Partner provides customer acquisition, marketing exposure, and referral services to Rancher.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Marketing Partner does not take title to livestock or meat products and does not act as a livestock broker.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Rancher remains solely responsible for production, processing, fulfillment, regulatory compliance, and customer service.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sqwr3vn7av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Referred Customer Definition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“Referred Customer” means any individual or entity who: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Is introduced by Marketing Partner (email, phone, DM, in-person, form submission, etc.)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Originates from Marketing Partner’s website, CRM, email list, SMS list, or database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Identifies BuyHalfCow as the referral source</w:t>
        <w:br w:type="textWrapping"/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Referred Customer status remains valid for </w:t>
      </w:r>
      <w:r w:rsidDel="00000000" w:rsidR="00000000" w:rsidRPr="00000000">
        <w:rPr>
          <w:b w:val="1"/>
          <w:bCs w:val="1"/>
          <w:rtl w:val="0"/>
        </w:rPr>
        <w:t xml:space="preserve">24 months</w:t>
      </w:r>
      <w:r w:rsidDel="00000000" w:rsidR="00000000" w:rsidRPr="00000000">
        <w:rPr>
          <w:rtl w:val="0"/>
        </w:rPr>
        <w:t xml:space="preserve"> from initial introduction.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wl10bcg59z0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Commission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Rancher agrees to pay Marketing Partner </w:t>
      </w:r>
      <w:r w:rsidDel="00000000" w:rsidR="00000000" w:rsidRPr="00000000">
        <w:rPr>
          <w:b w:val="1"/>
          <w:bCs w:val="1"/>
          <w:rtl w:val="0"/>
        </w:rPr>
        <w:t xml:space="preserve">10% of Gross Revenue</w:t>
      </w:r>
      <w:r w:rsidDel="00000000" w:rsidR="00000000" w:rsidRPr="00000000">
        <w:rPr>
          <w:rtl w:val="0"/>
        </w:rPr>
        <w:t xml:space="preserve"> from all sales to Referred Customers.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“Gross Revenue” means the full amount paid by the customer before deductions.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pyaj5kjwut8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Payment Structures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A. Direct Rancher Payment Model</w:t>
        <w:br w:type="textWrapping"/>
      </w:r>
      <w:r w:rsidDel="00000000" w:rsidR="00000000" w:rsidRPr="00000000">
        <w:rPr>
          <w:rtl w:val="0"/>
        </w:rPr>
        <w:t xml:space="preserve"> If customer pays Rancher directly, Rancher shall remit 10% commission within 15 days of transaction.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B. Facilitated Payment Model</w:t>
        <w:br w:type="textWrapping"/>
      </w:r>
      <w:r w:rsidDel="00000000" w:rsidR="00000000" w:rsidRPr="00000000">
        <w:rPr>
          <w:rtl w:val="0"/>
        </w:rPr>
        <w:t xml:space="preserve"> If payment is processed through Marketing Partner, Marketing Partner shall retain 10% and remit the remaining balance to Rancher.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Commission applies regardless of payment method.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hlwhquxptqo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Reporting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Rancher agrees to: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Report sales from Referred Customers monthly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accurate records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documentation upon reasonable request</w:t>
        <w:br w:type="textWrapping"/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Failure to report does not eliminate commission obligation.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lstt2joq8vk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Non-Circumvention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Rancher agrees not to: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Bypass Marketing Partner when transacting with Referred Customers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Alter pricing or structure to avoid commission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Re-engage Referred Customers outside this Agreement to avoid payment</w:t>
        <w:br w:type="textWrapping"/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Commission obligations survive termination for customers introduced during the active term.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vh6hg6ypc07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Term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Initial term: 2 years.</w:t>
        <w:br w:type="textWrapping"/>
        <w:t xml:space="preserve"> Automatic renewal unless terminated in writing.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d9tz329fi24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Late Payment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Late commissions accrue 1.5% monthly interest.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bgl0igyq0k5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Governing Law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Colorado.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SIGNATURES</w:t>
        <w:br w:type="textWrapping"/>
        <w:t xml:space="preserve"> BuyHalfCow LLC: ________________________</w:t>
        <w:br w:type="textWrapping"/>
        <w:t xml:space="preserve"> Rancher: _______________________________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