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무인매장 트렌드 분석 보고서</w:t>
      </w:r>
    </w:p>
    <w:p>
      <w:r>
        <w:t>작성일: 2024년 5월 | 출처: 유통업계 리서치, 소비자 트렌드 조사 종합</w:t>
        <w:br/>
        <w:t>출처 URL: https://startup-research.co.kr/trend/unmanned-2024</w:t>
      </w:r>
    </w:p>
    <w:p/>
    <w:p>
      <w:r>
        <w:t xml:space="preserve">본 보고서는 무인매장 시장의 성장 배경, 소비자 트렌드 변화, 기술 발전 현황을 분석하고 </w:t>
      </w:r>
      <w:r>
        <w:t>향후 시장 전망을 제시합니다.</w:t>
      </w:r>
    </w:p>
    <w:p>
      <w:pPr>
        <w:pStyle w:val="Heading1"/>
      </w:pPr>
      <w:r>
        <w:t>1. 키오스크 결제 시장 현황</w:t>
      </w:r>
    </w:p>
    <w:p>
      <w:pPr>
        <w:pStyle w:val="Heading2"/>
      </w:pPr>
      <w:r>
        <w:t>연도별 키오스크 결제 비율 추이</w:t>
      </w:r>
    </w:p>
    <w:p>
      <w:r>
        <w:t xml:space="preserve">전체 소비 결제 중 키오스크(무인 단말기) 비율이 빠르게 증가하고 있습니다. </w:t>
      </w:r>
      <w:r>
        <w:t>특히 코로나19 이후 비대면 결제 선호가 급증하면서 2024년에는 절반을 넘어설 전망입니다.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연도</w:t>
            </w:r>
          </w:p>
        </w:tc>
        <w:tc>
          <w:tcPr>
            <w:tcW w:type="dxa" w:w="2160"/>
          </w:tcPr>
          <w:p>
            <w:r>
              <w:t>키오스크 비율</w:t>
            </w:r>
          </w:p>
        </w:tc>
        <w:tc>
          <w:tcPr>
            <w:tcW w:type="dxa" w:w="2160"/>
          </w:tcPr>
          <w:p>
            <w:r>
              <w:t>전년비 증감</w:t>
            </w:r>
          </w:p>
        </w:tc>
        <w:tc>
          <w:tcPr>
            <w:tcW w:type="dxa" w:w="2160"/>
          </w:tcPr>
          <w:p>
            <w:r>
              <w:t>주요 이슈</w:t>
            </w:r>
          </w:p>
        </w:tc>
      </w:tr>
      <w:tr>
        <w:tc>
          <w:tcPr>
            <w:tcW w:type="dxa" w:w="2160"/>
          </w:tcPr>
          <w:p>
            <w:r>
              <w:t>2021년</w:t>
            </w:r>
          </w:p>
        </w:tc>
        <w:tc>
          <w:tcPr>
            <w:tcW w:type="dxa" w:w="2160"/>
          </w:tcPr>
          <w:p>
            <w:r>
              <w:t>23.4%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코로나19로 비대면 수요 급증</w:t>
            </w:r>
          </w:p>
        </w:tc>
      </w:tr>
      <w:tr>
        <w:tc>
          <w:tcPr>
            <w:tcW w:type="dxa" w:w="2160"/>
          </w:tcPr>
          <w:p>
            <w:r>
              <w:t>2022년</w:t>
            </w:r>
          </w:p>
        </w:tc>
        <w:tc>
          <w:tcPr>
            <w:tcW w:type="dxa" w:w="2160"/>
          </w:tcPr>
          <w:p>
            <w:r>
              <w:t>34.7%</w:t>
            </w:r>
          </w:p>
        </w:tc>
        <w:tc>
          <w:tcPr>
            <w:tcW w:type="dxa" w:w="2160"/>
          </w:tcPr>
          <w:p>
            <w:r>
              <w:t>+11.3%p</w:t>
            </w:r>
          </w:p>
        </w:tc>
        <w:tc>
          <w:tcPr>
            <w:tcW w:type="dxa" w:w="2160"/>
          </w:tcPr>
          <w:p>
            <w:r>
              <w:t>대형 프랜차이즈 전면 도입</w:t>
            </w:r>
          </w:p>
        </w:tc>
      </w:tr>
      <w:tr>
        <w:tc>
          <w:tcPr>
            <w:tcW w:type="dxa" w:w="2160"/>
          </w:tcPr>
          <w:p>
            <w:r>
              <w:t>2023년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+10.5%p</w:t>
            </w:r>
          </w:p>
        </w:tc>
        <w:tc>
          <w:tcPr>
            <w:tcW w:type="dxa" w:w="2160"/>
          </w:tcPr>
          <w:p>
            <w:r>
              <w:t>중소형 매장 확산</w:t>
            </w:r>
          </w:p>
        </w:tc>
      </w:tr>
      <w:tr>
        <w:tc>
          <w:tcPr>
            <w:tcW w:type="dxa" w:w="2160"/>
          </w:tcPr>
          <w:p>
            <w:r>
              <w:t>2024년(예상)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  <w:tc>
          <w:tcPr>
            <w:tcW w:type="dxa" w:w="2160"/>
          </w:tcPr>
          <w:p>
            <w:r>
              <w:t>+6.8%p</w:t>
            </w:r>
          </w:p>
        </w:tc>
        <w:tc>
          <w:tcPr>
            <w:tcW w:type="dxa" w:w="2160"/>
          </w:tcPr>
          <w:p>
            <w:r>
              <w:t>과반수 돌파 전망</w:t>
            </w:r>
          </w:p>
        </w:tc>
      </w:tr>
    </w:tbl>
    <w:p/>
    <w:p>
      <w:pPr>
        <w:pStyle w:val="Heading2"/>
      </w:pPr>
      <w:r>
        <w:t>업종별 키오스크 도입률</w:t>
      </w:r>
    </w:p>
    <w:p>
      <w:r>
        <w:t xml:space="preserve">패스트푸드가 선도하고, 카페가 빠르게 뒤따르고 있습니다. </w:t>
      </w:r>
      <w:r>
        <w:t>특히 카페의 경우 2022년 48.3%에서 2024년 67.8%로 2년 만에 19.5%p 상승했습니다.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업종</w:t>
            </w:r>
          </w:p>
        </w:tc>
        <w:tc>
          <w:tcPr>
            <w:tcW w:type="dxa" w:w="2160"/>
          </w:tcPr>
          <w:p>
            <w:r>
              <w:t>도입률</w:t>
            </w:r>
          </w:p>
        </w:tc>
        <w:tc>
          <w:tcPr>
            <w:tcW w:type="dxa" w:w="2160"/>
          </w:tcPr>
          <w:p>
            <w:r>
              <w:t>전년비</w:t>
            </w:r>
          </w:p>
        </w:tc>
        <w:tc>
          <w:tcPr>
            <w:tcW w:type="dxa" w:w="2160"/>
          </w:tcPr>
          <w:p>
            <w:r>
              <w:t>도입 배경</w:t>
            </w:r>
          </w:p>
        </w:tc>
      </w:tr>
      <w:tr>
        <w:tc>
          <w:tcPr>
            <w:tcW w:type="dxa" w:w="2160"/>
          </w:tcPr>
          <w:p>
            <w:r>
              <w:t>패스트푸드</w:t>
            </w:r>
          </w:p>
        </w:tc>
        <w:tc>
          <w:tcPr>
            <w:tcW w:type="dxa" w:w="2160"/>
          </w:tcPr>
          <w:p>
            <w:r>
              <w:t>89.3%</w:t>
            </w:r>
          </w:p>
        </w:tc>
        <w:tc>
          <w:tcPr>
            <w:tcW w:type="dxa" w:w="2160"/>
          </w:tcPr>
          <w:p>
            <w:r>
              <w:t>+3.2%p</w:t>
            </w:r>
          </w:p>
        </w:tc>
        <w:tc>
          <w:tcPr>
            <w:tcW w:type="dxa" w:w="2160"/>
          </w:tcPr>
          <w:p>
            <w:r>
              <w:t>인건비 절감, 주문 정확성</w:t>
            </w:r>
          </w:p>
        </w:tc>
      </w:tr>
      <w:tr>
        <w:tc>
          <w:tcPr>
            <w:tcW w:type="dxa" w:w="2160"/>
          </w:tcPr>
          <w:p>
            <w:r>
              <w:t>카페</w:t>
            </w:r>
          </w:p>
        </w:tc>
        <w:tc>
          <w:tcPr>
            <w:tcW w:type="dxa" w:w="2160"/>
          </w:tcPr>
          <w:p>
            <w:r>
              <w:t>67.8%</w:t>
            </w:r>
          </w:p>
        </w:tc>
        <w:tc>
          <w:tcPr>
            <w:tcW w:type="dxa" w:w="2160"/>
          </w:tcPr>
          <w:p>
            <w:r>
              <w:t>+8.4%p</w:t>
            </w:r>
          </w:p>
        </w:tc>
        <w:tc>
          <w:tcPr>
            <w:tcW w:type="dxa" w:w="2160"/>
          </w:tcPr>
          <w:p>
            <w:r>
              <w:t>피크타임 대응, 대기 단축</w:t>
            </w:r>
          </w:p>
        </w:tc>
      </w:tr>
      <w:tr>
        <w:tc>
          <w:tcPr>
            <w:tcW w:type="dxa" w:w="2160"/>
          </w:tcPr>
          <w:p>
            <w:r>
              <w:t>편의점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+12.1%p</w:t>
            </w:r>
          </w:p>
        </w:tc>
        <w:tc>
          <w:tcPr>
            <w:tcW w:type="dxa" w:w="2160"/>
          </w:tcPr>
          <w:p>
            <w:r>
              <w:t>셀프 계산대 확대</w:t>
            </w:r>
          </w:p>
        </w:tc>
      </w:tr>
      <w:tr>
        <w:tc>
          <w:tcPr>
            <w:tcW w:type="dxa" w:w="2160"/>
          </w:tcPr>
          <w:p>
            <w:r>
              <w:t>음식점</w:t>
            </w:r>
          </w:p>
        </w:tc>
        <w:tc>
          <w:tcPr>
            <w:tcW w:type="dxa" w:w="2160"/>
          </w:tcPr>
          <w:p>
            <w:r>
              <w:t>38.4%</w:t>
            </w:r>
          </w:p>
        </w:tc>
        <w:tc>
          <w:tcPr>
            <w:tcW w:type="dxa" w:w="2160"/>
          </w:tcPr>
          <w:p>
            <w:r>
              <w:t>+9.7%p</w:t>
            </w:r>
          </w:p>
        </w:tc>
        <w:tc>
          <w:tcPr>
            <w:tcW w:type="dxa" w:w="2160"/>
          </w:tcPr>
          <w:p>
            <w:r>
              <w:t>테이블 오더 시스템 도입</w:t>
            </w:r>
          </w:p>
        </w:tc>
      </w:tr>
    </w:tbl>
    <w:p>
      <w:pPr>
        <w:pStyle w:val="Heading1"/>
      </w:pPr>
      <w:r>
        <w:t>2. MZ세대 소비 트렌드 분석</w:t>
      </w:r>
    </w:p>
    <w:p>
      <w:pPr>
        <w:pStyle w:val="Heading2"/>
      </w:pPr>
      <w:r>
        <w:t>비대면 선호도 조사 (20~30대 1,000명)</w:t>
      </w:r>
    </w:p>
    <w:p>
      <w:r>
        <w:t xml:space="preserve">MZ세대는 효율성과 편의성을 중시하며, 불필요한 대면 접촉을 기피하는 경향이 뚜렷합니다. </w:t>
      </w:r>
      <w:r>
        <w:t>이는 "귀차니즘"이 아닌 "시간 효율 극대화"의 관점에서 이해해야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설문 항목</w:t>
            </w:r>
          </w:p>
        </w:tc>
        <w:tc>
          <w:tcPr>
            <w:tcW w:type="dxa" w:w="2880"/>
          </w:tcPr>
          <w:p>
            <w:r>
              <w:t>동의 비율</w:t>
            </w:r>
          </w:p>
        </w:tc>
        <w:tc>
          <w:tcPr>
            <w:tcW w:type="dxa" w:w="2880"/>
          </w:tcPr>
          <w:p>
            <w:r>
              <w:t>세대별 차이</w:t>
            </w:r>
          </w:p>
        </w:tc>
      </w:tr>
      <w:tr>
        <w:tc>
          <w:tcPr>
            <w:tcW w:type="dxa" w:w="2880"/>
          </w:tcPr>
          <w:p>
            <w:r>
              <w:t>"비대면 주문이 편하다"</w:t>
            </w:r>
          </w:p>
        </w:tc>
        <w:tc>
          <w:tcPr>
            <w:tcW w:type="dxa" w:w="2880"/>
          </w:tcPr>
          <w:p>
            <w:r>
              <w:t>72.3%</w:t>
            </w:r>
          </w:p>
        </w:tc>
        <w:tc>
          <w:tcPr>
            <w:tcW w:type="dxa" w:w="2880"/>
          </w:tcPr>
          <w:p>
            <w:r>
              <w:t>20대 78.1% &gt; 30대 66.4%</w:t>
            </w:r>
          </w:p>
        </w:tc>
      </w:tr>
      <w:tr>
        <w:tc>
          <w:tcPr>
            <w:tcW w:type="dxa" w:w="2880"/>
          </w:tcPr>
          <w:p>
            <w:r>
              <w:t>"직원 응대 없어도 괜찮다"</w:t>
            </w:r>
          </w:p>
        </w:tc>
        <w:tc>
          <w:tcPr>
            <w:tcW w:type="dxa" w:w="2880"/>
          </w:tcPr>
          <w:p>
            <w:r>
              <w:t>68.1%</w:t>
            </w:r>
          </w:p>
        </w:tc>
        <w:tc>
          <w:tcPr>
            <w:tcW w:type="dxa" w:w="2880"/>
          </w:tcPr>
          <w:p>
            <w:r>
              <w:t>20대 74.2% &gt; 30대 61.8%</w:t>
            </w:r>
          </w:p>
        </w:tc>
      </w:tr>
      <w:tr>
        <w:tc>
          <w:tcPr>
            <w:tcW w:type="dxa" w:w="2880"/>
          </w:tcPr>
          <w:p>
            <w:r>
              <w:t>"무인매장을 선호한다"</w:t>
            </w:r>
          </w:p>
        </w:tc>
        <w:tc>
          <w:tcPr>
            <w:tcW w:type="dxa" w:w="2880"/>
          </w:tcPr>
          <w:p>
            <w:r>
              <w:t>54.7%</w:t>
            </w:r>
          </w:p>
        </w:tc>
        <w:tc>
          <w:tcPr>
            <w:tcW w:type="dxa" w:w="2880"/>
          </w:tcPr>
          <w:p>
            <w:r>
              <w:t>20대 61.3% &gt; 30대 47.9%</w:t>
            </w:r>
          </w:p>
        </w:tc>
      </w:tr>
    </w:tbl>
    <w:p/>
    <w:p>
      <w:pPr>
        <w:pStyle w:val="Heading2"/>
      </w:pPr>
      <w:r>
        <w:t>세대별 무인매장 이용률</w:t>
      </w:r>
    </w:p>
    <w:p>
      <w:r>
        <w:t xml:space="preserve">Z세대와 밀레니얼 세대의 무인매장 이용률은 70%를 상회하는 반면, </w:t>
      </w:r>
      <w:r>
        <w:t>X세대 이상은 50% 미만으로 세대 간 디지털 격차가 존재합니다.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세대</w:t>
            </w:r>
          </w:p>
        </w:tc>
        <w:tc>
          <w:tcPr>
            <w:tcW w:type="dxa" w:w="2160"/>
          </w:tcPr>
          <w:p>
            <w:r>
              <w:t>연령대</w:t>
            </w:r>
          </w:p>
        </w:tc>
        <w:tc>
          <w:tcPr>
            <w:tcW w:type="dxa" w:w="2160"/>
          </w:tcPr>
          <w:p>
            <w:r>
              <w:t>이용률</w:t>
            </w:r>
          </w:p>
        </w:tc>
        <w:tc>
          <w:tcPr>
            <w:tcW w:type="dxa" w:w="2160"/>
          </w:tcPr>
          <w:p>
            <w:r>
              <w:t>주 이용 업종</w:t>
            </w:r>
          </w:p>
        </w:tc>
      </w:tr>
      <w:tr>
        <w:tc>
          <w:tcPr>
            <w:tcW w:type="dxa" w:w="2160"/>
          </w:tcPr>
          <w:p>
            <w:r>
              <w:t>Z세대</w:t>
            </w:r>
          </w:p>
        </w:tc>
        <w:tc>
          <w:tcPr>
            <w:tcW w:type="dxa" w:w="2160"/>
          </w:tcPr>
          <w:p>
            <w:r>
              <w:t>10대 후반~20대 초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무인 아이스크림, 스터디카페</w:t>
            </w:r>
          </w:p>
        </w:tc>
      </w:tr>
      <w:tr>
        <w:tc>
          <w:tcPr>
            <w:tcW w:type="dxa" w:w="2160"/>
          </w:tcPr>
          <w:p>
            <w:r>
              <w:t>밀레니얼</w:t>
            </w:r>
          </w:p>
        </w:tc>
        <w:tc>
          <w:tcPr>
            <w:tcW w:type="dxa" w:w="2160"/>
          </w:tcPr>
          <w:p>
            <w:r>
              <w:t>20대 후반~30대</w:t>
            </w:r>
          </w:p>
        </w:tc>
        <w:tc>
          <w:tcPr>
            <w:tcW w:type="dxa" w:w="2160"/>
          </w:tcPr>
          <w:p>
            <w:r>
              <w:t>71.2%</w:t>
            </w:r>
          </w:p>
        </w:tc>
        <w:tc>
          <w:tcPr>
            <w:tcW w:type="dxa" w:w="2160"/>
          </w:tcPr>
          <w:p>
            <w:r>
              <w:t>무인카페, 편의점</w:t>
            </w:r>
          </w:p>
        </w:tc>
      </w:tr>
      <w:tr>
        <w:tc>
          <w:tcPr>
            <w:tcW w:type="dxa" w:w="2160"/>
          </w:tcPr>
          <w:p>
            <w:r>
              <w:t>X세대</w:t>
            </w:r>
          </w:p>
        </w:tc>
        <w:tc>
          <w:tcPr>
            <w:tcW w:type="dxa" w:w="2160"/>
          </w:tcPr>
          <w:p>
            <w:r>
              <w:t>40대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무인세탁소</w:t>
            </w:r>
          </w:p>
        </w:tc>
      </w:tr>
      <w:tr>
        <w:tc>
          <w:tcPr>
            <w:tcW w:type="dxa" w:w="2160"/>
          </w:tcPr>
          <w:p>
            <w:r>
              <w:t>베이비부머</w:t>
            </w:r>
          </w:p>
        </w:tc>
        <w:tc>
          <w:tcPr>
            <w:tcW w:type="dxa" w:w="2160"/>
          </w:tcPr>
          <w:p>
            <w:r>
              <w:t>50대 이상</w:t>
            </w:r>
          </w:p>
        </w:tc>
        <w:tc>
          <w:tcPr>
            <w:tcW w:type="dxa" w:w="2160"/>
          </w:tcPr>
          <w:p>
            <w:r>
              <w:t>21.8%</w:t>
            </w:r>
          </w:p>
        </w:tc>
        <w:tc>
          <w:tcPr>
            <w:tcW w:type="dxa" w:w="2160"/>
          </w:tcPr>
          <w:p>
            <w:r>
              <w:t>거의 이용 안 함</w:t>
            </w:r>
          </w:p>
        </w:tc>
      </w:tr>
    </w:tbl>
    <w:p>
      <w:pPr>
        <w:pStyle w:val="Heading1"/>
      </w:pPr>
      <w:r>
        <w:t>3. 무인매장 성장 요인 분석</w:t>
      </w:r>
    </w:p>
    <w:p>
      <w:pPr>
        <w:pStyle w:val="Heading2"/>
      </w:pPr>
      <w:r>
        <w:t>3-1. 인건비 상승</w:t>
      </w:r>
    </w:p>
    <w:p>
      <w:r>
        <w:t xml:space="preserve">최저임금이 지속적으로 상승하면서 소규모 자영업자의 인건비 부담이 가중되고 있습니다. </w:t>
      </w:r>
      <w:r>
        <w:t>이는 무인화의 가장 강력한 동력입니다.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연도</w:t>
            </w:r>
          </w:p>
        </w:tc>
        <w:tc>
          <w:tcPr>
            <w:tcW w:type="dxa" w:w="2880"/>
          </w:tcPr>
          <w:p>
            <w:r>
              <w:t>최저임금</w:t>
            </w:r>
          </w:p>
        </w:tc>
        <w:tc>
          <w:tcPr>
            <w:tcW w:type="dxa" w:w="2880"/>
          </w:tcPr>
          <w:p>
            <w:r>
              <w:t>전년비 인상률</w:t>
            </w:r>
          </w:p>
        </w:tc>
      </w:tr>
      <w:tr>
        <w:tc>
          <w:tcPr>
            <w:tcW w:type="dxa" w:w="2880"/>
          </w:tcPr>
          <w:p>
            <w:r>
              <w:t>2021년</w:t>
            </w:r>
          </w:p>
        </w:tc>
        <w:tc>
          <w:tcPr>
            <w:tcW w:type="dxa" w:w="2880"/>
          </w:tcPr>
          <w:p>
            <w:r>
              <w:t>8,720원</w:t>
            </w:r>
          </w:p>
        </w:tc>
        <w:tc>
          <w:tcPr>
            <w:tcW w:type="dxa" w:w="2880"/>
          </w:tcPr>
          <w:p>
            <w:r>
              <w:t>+1.5%</w:t>
            </w:r>
          </w:p>
        </w:tc>
      </w:tr>
      <w:tr>
        <w:tc>
          <w:tcPr>
            <w:tcW w:type="dxa" w:w="2880"/>
          </w:tcPr>
          <w:p>
            <w:r>
              <w:t>2022년</w:t>
            </w:r>
          </w:p>
        </w:tc>
        <w:tc>
          <w:tcPr>
            <w:tcW w:type="dxa" w:w="2880"/>
          </w:tcPr>
          <w:p>
            <w:r>
              <w:t>9,160원</w:t>
            </w:r>
          </w:p>
        </w:tc>
        <w:tc>
          <w:tcPr>
            <w:tcW w:type="dxa" w:w="2880"/>
          </w:tcPr>
          <w:p>
            <w:r>
              <w:t>+5.0%</w:t>
            </w:r>
          </w:p>
        </w:tc>
      </w:tr>
      <w:tr>
        <w:tc>
          <w:tcPr>
            <w:tcW w:type="dxa" w:w="2880"/>
          </w:tcPr>
          <w:p>
            <w:r>
              <w:t>2023년</w:t>
            </w:r>
          </w:p>
        </w:tc>
        <w:tc>
          <w:tcPr>
            <w:tcW w:type="dxa" w:w="2880"/>
          </w:tcPr>
          <w:p>
            <w:r>
              <w:t>9,620원</w:t>
            </w:r>
          </w:p>
        </w:tc>
        <w:tc>
          <w:tcPr>
            <w:tcW w:type="dxa" w:w="2880"/>
          </w:tcPr>
          <w:p>
            <w:r>
              <w:t>+5.0%</w:t>
            </w:r>
          </w:p>
        </w:tc>
      </w:tr>
      <w:tr>
        <w:tc>
          <w:tcPr>
            <w:tcW w:type="dxa" w:w="2880"/>
          </w:tcPr>
          <w:p>
            <w:r>
              <w:t>2024년</w:t>
            </w:r>
          </w:p>
        </w:tc>
        <w:tc>
          <w:tcPr>
            <w:tcW w:type="dxa" w:w="2880"/>
          </w:tcPr>
          <w:p>
            <w:r>
              <w:t>9,860원</w:t>
            </w:r>
          </w:p>
        </w:tc>
        <w:tc>
          <w:tcPr>
            <w:tcW w:type="dxa" w:w="2880"/>
          </w:tcPr>
          <w:p>
            <w:r>
              <w:t>+2.5%</w:t>
            </w:r>
          </w:p>
        </w:tc>
      </w:tr>
    </w:tbl>
    <w:p/>
    <w:p>
      <w:r>
        <w:t xml:space="preserve">4년간 누적 인상률 13.1%. 월급여 기준 약 24만원 증가. </w:t>
      </w:r>
      <w:r>
        <w:t>1인 고용 시 월 220만원 → 무인화 시 연 2,640만원 절감 가능.</w:t>
      </w:r>
    </w:p>
    <w:p>
      <w:pPr>
        <w:pStyle w:val="Heading2"/>
      </w:pPr>
      <w:r>
        <w:t>3-2. 기술 발전</w:t>
      </w:r>
    </w:p>
    <w:p>
      <w:pPr>
        <w:pStyle w:val="ListBullet"/>
      </w:pPr>
      <w:r>
        <w:t>AI 키오스크: 음성 인식, 얼굴 인식 결제 도입. 오류율 1% 미만 달성.</w:t>
      </w:r>
    </w:p>
    <w:p>
      <w:pPr>
        <w:pStyle w:val="ListBullet"/>
      </w:pPr>
      <w:r>
        <w:t>모바일 결제 보편화: 간편결제 이용률 2024년 78% 돌파.</w:t>
      </w:r>
    </w:p>
    <w:p>
      <w:pPr>
        <w:pStyle w:val="ListBullet"/>
      </w:pPr>
      <w:r>
        <w:t>IoT 원격 관리: 재고 현황, 기계 상태 실시간 모니터링 가능.</w:t>
      </w:r>
    </w:p>
    <w:p>
      <w:pPr>
        <w:pStyle w:val="ListBullet"/>
      </w:pPr>
      <w:r>
        <w:t>로봇 기술: 로봇 바리스타, 자동 청소 로봇 상용화.</w:t>
      </w:r>
    </w:p>
    <w:p>
      <w:pPr>
        <w:pStyle w:val="Heading2"/>
      </w:pPr>
      <w:r>
        <w:t>3-3. 소비자 인식 변화</w:t>
      </w:r>
    </w:p>
    <w:p>
      <w:r>
        <w:t xml:space="preserve">코로나19 이후 "빠르고 편리하면 OK"라는 인식이 자리 잡았습니다. </w:t>
      </w:r>
      <w:r>
        <w:t>과거에는 "무인 = 서비스 부족"으로 인식했으나, 현재는 "무인 = 효율적"으로 인식이 전환되었습니다.</w:t>
      </w:r>
    </w:p>
    <w:p>
      <w:pPr>
        <w:pStyle w:val="ListBullet"/>
      </w:pPr>
      <w:r>
        <w:t>"서비스보다 속도가 중요하다" 동의율: 67.3%</w:t>
      </w:r>
    </w:p>
    <w:p>
      <w:pPr>
        <w:pStyle w:val="ListBullet"/>
      </w:pPr>
      <w:r>
        <w:t>"대기 시간이 가장 불만" 응답률: 58.2%</w:t>
      </w:r>
    </w:p>
    <w:p>
      <w:pPr>
        <w:pStyle w:val="ListBullet"/>
      </w:pPr>
      <w:r>
        <w:t>"직원 없어도 불편하지 않다" 동의율: 64.8%</w:t>
      </w:r>
    </w:p>
    <w:p>
      <w:pPr>
        <w:pStyle w:val="Heading1"/>
      </w:pPr>
      <w:r>
        <w:t>4. 향후 전망 (2025~2027)</w:t>
      </w:r>
    </w:p>
    <w:p>
      <w:pPr>
        <w:pStyle w:val="Heading2"/>
      </w:pPr>
      <w:r>
        <w:t>시장 규모 전망</w:t>
      </w:r>
    </w:p>
    <w:p>
      <w:pPr>
        <w:pStyle w:val="ListBullet"/>
      </w:pPr>
      <w:r>
        <w:t>2025년: 무인매장 15만개 돌파 예상 (연평균 성장률 25%)</w:t>
      </w:r>
    </w:p>
    <w:p>
      <w:pPr>
        <w:pStyle w:val="ListBullet"/>
      </w:pPr>
      <w:r>
        <w:t>2026년: 무인카페 점유율 전체 카페의 15% 도달</w:t>
      </w:r>
    </w:p>
    <w:p>
      <w:pPr>
        <w:pStyle w:val="ListBullet"/>
      </w:pPr>
      <w:r>
        <w:t>2027년: 로봇 바리스타 도입 매장 1만개 돌파</w:t>
      </w:r>
    </w:p>
    <w:p>
      <w:pPr>
        <w:pStyle w:val="Heading2"/>
      </w:pPr>
      <w:r>
        <w:t>주목할 트렌드</w:t>
      </w:r>
    </w:p>
    <w:p>
      <w:pPr>
        <w:pStyle w:val="ListBullet"/>
      </w:pPr>
      <w:r>
        <w:t>하이브리드 운영: 피크타임 유인 + 비피크타임 무인 혼합 모델 확산</w:t>
      </w:r>
    </w:p>
    <w:p>
      <w:pPr>
        <w:pStyle w:val="ListBullet"/>
      </w:pPr>
      <w:r>
        <w:t>구독 서비스: 월 정액 커피 무제한 모델 등장 (월 29,900원 등)</w:t>
      </w:r>
    </w:p>
    <w:p>
      <w:pPr>
        <w:pStyle w:val="ListBullet"/>
      </w:pPr>
      <w:r>
        <w:t>친환경 무인매장: 다회용 컵 반납기, 쓰레기 분리수거 자동화</w:t>
      </w:r>
    </w:p>
    <w:p>
      <w:pPr>
        <w:pStyle w:val="ListBullet"/>
      </w:pPr>
      <w:r>
        <w:t>AI 맞춤 추천: 고객 구매 이력 기반 메뉴 추천 시스템</w:t>
      </w:r>
    </w:p>
    <w:p>
      <w:pPr>
        <w:pStyle w:val="ListBullet"/>
      </w:pPr>
      <w:r>
        <w:t>B2B 확대: 기업 복지 연계 무인카페 사내 입점 증가</w:t>
      </w:r>
    </w:p>
    <w:p>
      <w:pPr>
        <w:pStyle w:val="Heading2"/>
      </w:pPr>
      <w:r>
        <w:t>리스크 요인</w:t>
      </w:r>
    </w:p>
    <w:p>
      <w:pPr>
        <w:pStyle w:val="ListBullet"/>
      </w:pPr>
      <w:r>
        <w:t>고령층 디지털 소외: 키오스크 사용 어려움 민원 증가</w:t>
      </w:r>
    </w:p>
    <w:p>
      <w:pPr>
        <w:pStyle w:val="ListBullet"/>
      </w:pPr>
      <w:r>
        <w:t>일자리 감소 우려: 무인화에 대한 사회적 비판 가능성</w:t>
      </w:r>
    </w:p>
    <w:p>
      <w:pPr>
        <w:pStyle w:val="ListBullet"/>
      </w:pPr>
      <w:r>
        <w:t>개인정보 보안 이슈: 얼굴인식 결제 등 프라이버시 우려</w:t>
      </w:r>
    </w:p>
    <w:p>
      <w:pPr>
        <w:pStyle w:val="ListBullet"/>
      </w:pPr>
      <w:r>
        <w:t>기계 오류 대응: AS 인력 부족 시 고객 불만 급증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