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15" w:rsidRPr="003447F3" w:rsidRDefault="002E6DCC">
      <w:pPr>
        <w:rPr>
          <w:rFonts w:ascii="Arial" w:hAnsi="Arial" w:cs="Arial"/>
          <w:b/>
        </w:rPr>
      </w:pPr>
      <w:r w:rsidRPr="003447F3">
        <w:rPr>
          <w:rFonts w:ascii="Arial" w:hAnsi="Arial" w:cs="Arial"/>
          <w:b/>
        </w:rPr>
        <w:t>INFORME CENTRO RINCON DE LUZ</w:t>
      </w:r>
    </w:p>
    <w:p w:rsidR="002E6DCC" w:rsidRPr="003447F3" w:rsidRDefault="002E6DCC" w:rsidP="008633C8">
      <w:pPr>
        <w:jc w:val="both"/>
        <w:rPr>
          <w:rFonts w:ascii="Arial" w:hAnsi="Arial" w:cs="Arial"/>
        </w:rPr>
      </w:pPr>
      <w:r w:rsidRPr="003447F3">
        <w:rPr>
          <w:rFonts w:ascii="Arial" w:hAnsi="Arial" w:cs="Arial"/>
        </w:rPr>
        <w:t>El centro Rincón de Luz, ubicado en la Av. Copacabana (zona</w:t>
      </w:r>
      <w:r w:rsidR="008633C8" w:rsidRPr="003447F3">
        <w:rPr>
          <w:rFonts w:ascii="Arial" w:hAnsi="Arial" w:cs="Arial"/>
        </w:rPr>
        <w:t xml:space="preserve"> Sud) abrió sus puertas en Febrero</w:t>
      </w:r>
      <w:r w:rsidRPr="003447F3">
        <w:rPr>
          <w:rFonts w:ascii="Arial" w:hAnsi="Arial" w:cs="Arial"/>
        </w:rPr>
        <w:t xml:space="preserve"> del año en curso,</w:t>
      </w:r>
      <w:r w:rsidR="008633C8" w:rsidRPr="003447F3">
        <w:rPr>
          <w:rFonts w:ascii="Arial" w:hAnsi="Arial" w:cs="Arial"/>
        </w:rPr>
        <w:t xml:space="preserve"> con un total de 39 niños acomodados en dos horarios, mañanas y tardes, el objetivo del centro era tener a 50 niños que puedan beneficiarse de la alimentación y apoyo escolar que ofrece el centro.</w:t>
      </w:r>
    </w:p>
    <w:p w:rsidR="008633C8" w:rsidRDefault="008633C8" w:rsidP="008633C8">
      <w:pPr>
        <w:jc w:val="both"/>
        <w:rPr>
          <w:rFonts w:ascii="Arial" w:hAnsi="Arial" w:cs="Arial"/>
        </w:rPr>
      </w:pPr>
      <w:r w:rsidRPr="003447F3">
        <w:rPr>
          <w:rFonts w:ascii="Arial" w:hAnsi="Arial" w:cs="Arial"/>
        </w:rPr>
        <w:t>Para abril, el centro Rincón</w:t>
      </w:r>
      <w:r w:rsidR="003447F3" w:rsidRPr="003447F3">
        <w:rPr>
          <w:rFonts w:ascii="Arial" w:hAnsi="Arial" w:cs="Arial"/>
        </w:rPr>
        <w:t xml:space="preserve"> de Luz, incremento el número de niños </w:t>
      </w:r>
      <w:r w:rsidR="003447F3">
        <w:rPr>
          <w:rFonts w:ascii="Arial" w:hAnsi="Arial" w:cs="Arial"/>
        </w:rPr>
        <w:t>a 54,</w:t>
      </w:r>
      <w:r w:rsidR="003447F3" w:rsidRPr="003447F3">
        <w:rPr>
          <w:rFonts w:ascii="Arial" w:hAnsi="Arial" w:cs="Arial"/>
        </w:rPr>
        <w:t xml:space="preserve"> distribuidos en lo</w:t>
      </w:r>
      <w:r w:rsidRPr="003447F3">
        <w:rPr>
          <w:rFonts w:ascii="Arial" w:hAnsi="Arial" w:cs="Arial"/>
        </w:rPr>
        <w:t>s</w:t>
      </w:r>
      <w:r w:rsidR="003447F3" w:rsidRPr="003447F3">
        <w:rPr>
          <w:rFonts w:ascii="Arial" w:hAnsi="Arial" w:cs="Arial"/>
        </w:rPr>
        <w:t xml:space="preserve"> horarios:</w:t>
      </w:r>
      <w:r w:rsidR="003447F3" w:rsidRPr="003447F3">
        <w:rPr>
          <w:rFonts w:ascii="Arial" w:hAnsi="Arial" w:cs="Arial"/>
          <w:sz w:val="24"/>
        </w:rPr>
        <w:t xml:space="preserve"> </w:t>
      </w:r>
      <w:r w:rsidR="003447F3" w:rsidRPr="003447F3">
        <w:rPr>
          <w:rFonts w:ascii="Arial" w:hAnsi="Arial" w:cs="Arial"/>
        </w:rPr>
        <w:t>mañana de 8:30 a 13:30 y en la tarde de 13:30 a 16:30</w:t>
      </w:r>
      <w:r w:rsidR="003447F3">
        <w:rPr>
          <w:rFonts w:ascii="Arial" w:hAnsi="Arial" w:cs="Arial"/>
        </w:rPr>
        <w:t>, cada grupo a cargo de una profesora, que deberá hacer seguimiento a cada niño para que sus calificaciones en la escuela suban, se mantengan o mejoren.</w:t>
      </w:r>
    </w:p>
    <w:p w:rsidR="003447F3" w:rsidRDefault="003447F3" w:rsidP="008633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Desde luego cada niño, fue inscrito con sus papás y cancelando 15  bolivianos para cubrir algunos gastos del centro</w:t>
      </w:r>
      <w:r w:rsidR="00B66155">
        <w:rPr>
          <w:rFonts w:ascii="Arial" w:hAnsi="Arial" w:cs="Arial"/>
        </w:rPr>
        <w:t xml:space="preserve">. Para no descuidar a los padres de los niños, se realizan talleres mensuales, donde se toca un tema en particular que pueda servir a los papás para mejorar sus conocimientos; por otro lado el Centro, instaló una panadería que funciona con la ayuda de las mamás de los niños y las Señoras del Movimiento del Focolar en Cochabamba, en la misma se producen toda clase de masitas y pan que pueden ser vendidos en la misma zona; pero más allá de las ganancias que puedan existir, la panadería sirve para que las madres de los niños, se sientan útiles e importantes en un ambiente donde se las aprecia bastante. </w:t>
      </w:r>
    </w:p>
    <w:p w:rsidR="00B66155" w:rsidRDefault="00CE4709" w:rsidP="008633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 de la panadería, tenemos el Taller </w:t>
      </w:r>
      <w:proofErr w:type="spellStart"/>
      <w:r>
        <w:rPr>
          <w:rFonts w:ascii="Arial" w:hAnsi="Arial" w:cs="Arial"/>
        </w:rPr>
        <w:t>Chiara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Lubich</w:t>
      </w:r>
      <w:proofErr w:type="spellEnd"/>
      <w:r>
        <w:rPr>
          <w:rFonts w:ascii="Arial" w:hAnsi="Arial" w:cs="Arial"/>
        </w:rPr>
        <w:t xml:space="preserve">, que funciona con la ayuda de la Señora Gaby </w:t>
      </w:r>
      <w:proofErr w:type="spellStart"/>
      <w:r>
        <w:rPr>
          <w:rFonts w:ascii="Arial" w:hAnsi="Arial" w:cs="Arial"/>
        </w:rPr>
        <w:t>Albarracin</w:t>
      </w:r>
      <w:proofErr w:type="spellEnd"/>
      <w:r>
        <w:rPr>
          <w:rFonts w:ascii="Arial" w:hAnsi="Arial" w:cs="Arial"/>
        </w:rPr>
        <w:t>, donde las madres de los niños realizan una serie de artesanías para comercializar, y así se pueda tener una entrada “extra”. Por otro lado, están,</w:t>
      </w:r>
      <w:r w:rsidR="00B66155">
        <w:rPr>
          <w:rFonts w:ascii="Arial" w:hAnsi="Arial" w:cs="Arial"/>
        </w:rPr>
        <w:t xml:space="preserve"> los encuentros de Palabras de Vida, </w:t>
      </w:r>
      <w:r>
        <w:rPr>
          <w:rFonts w:ascii="Arial" w:hAnsi="Arial" w:cs="Arial"/>
        </w:rPr>
        <w:t xml:space="preserve">que </w:t>
      </w:r>
      <w:r w:rsidR="00B66155">
        <w:rPr>
          <w:rFonts w:ascii="Arial" w:hAnsi="Arial" w:cs="Arial"/>
        </w:rPr>
        <w:t>se realizan una  vez al mes con todas las familias que pertenecen al centro.</w:t>
      </w:r>
    </w:p>
    <w:p w:rsidR="00B66155" w:rsidRDefault="00B66155" w:rsidP="008633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Todas las actividades realizadas y el mantenimiento del Centro Rincón de Luz, están siendo financiadas por la AMU, a inicios del año esta Institución decidió apoyar este proyecto</w:t>
      </w:r>
      <w:r w:rsidR="00CE4709">
        <w:rPr>
          <w:rFonts w:ascii="Arial" w:hAnsi="Arial" w:cs="Arial"/>
        </w:rPr>
        <w:t>, que beneficia a</w:t>
      </w:r>
      <w:r w:rsidR="00041F00">
        <w:rPr>
          <w:rFonts w:ascii="Arial" w:hAnsi="Arial" w:cs="Arial"/>
        </w:rPr>
        <w:t xml:space="preserve"> una zona caracterizada por elevados índices de pobreza.</w:t>
      </w:r>
    </w:p>
    <w:p w:rsidR="00282228" w:rsidRDefault="00282228" w:rsidP="008633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ambientes en los que el centro está funcionando, eran de unas hermanas que vivían en la zona, las cuales decidieron vender la casa; la oferta nos llegó y se decidió comprarla, por lo que se hizo un contrato con las hermanas para ir pagando un alquiler de 500 dólares con opción a compra, es así que se está tratando de agotar todos los medios necesarios para adquirir la casa y no perder el dinero que ya se pagó como alquiler.</w:t>
      </w:r>
    </w:p>
    <w:p w:rsidR="00282228" w:rsidRDefault="005C60EF" w:rsidP="008633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por eso que se necesita de la ayuda y colaboración de todas las personas, si bien lo económico es importante para concretizar el proyecto, también queremos apelar a otros recursos como los son los humanos, es importante tener la colaboración física de las personas para brindar un taller o simplemente estar con los niños del centro, que es donde siempre existe algo que hacer; el centro también necesita de indumentaria para funcionar, por lo que cualquier colaboración en especie siempre será bienvenida y claro está que los “desapegos” también sirven.</w:t>
      </w:r>
    </w:p>
    <w:p w:rsidR="00282228" w:rsidRDefault="00282228" w:rsidP="008633C8">
      <w:pPr>
        <w:jc w:val="both"/>
        <w:rPr>
          <w:rFonts w:ascii="Arial" w:hAnsi="Arial" w:cs="Arial"/>
        </w:rPr>
      </w:pPr>
    </w:p>
    <w:p w:rsidR="00961A35" w:rsidRPr="003447F3" w:rsidRDefault="00961A35" w:rsidP="008633C8">
      <w:pPr>
        <w:jc w:val="both"/>
        <w:rPr>
          <w:rFonts w:ascii="Arial" w:hAnsi="Arial" w:cs="Arial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0.6pt;margin-top:215.45pt;width:229.6pt;height:161.55pt;z-index:251658240;mso-wrap-distance-left:2.88pt;mso-wrap-distance-top:2.88pt;mso-wrap-distance-right:2.88pt;mso-wrap-distance-bottom:2.88pt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column-margin:2mm" inset="2.88pt,2.88pt,2.88pt,2.88pt">
              <w:txbxContent>
                <w:p w:rsidR="00961A35" w:rsidRDefault="00961A35" w:rsidP="00961A35">
                  <w:pPr>
                    <w:widowControl w:val="0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La casa donde nos encontramos, ha sido alquilada todo el 2011, con un precio de 500 $ mensuales, con opción a compra. Durante este año también se hicieron muchas campañas de recaudación, kermesse, venta de bazar, té </w:t>
                  </w:r>
                  <w:proofErr w:type="spellStart"/>
                  <w:r>
                    <w:rPr>
                      <w:sz w:val="26"/>
                      <w:szCs w:val="26"/>
                    </w:rPr>
                    <w:t>rami</w:t>
                  </w:r>
                  <w:proofErr w:type="spellEnd"/>
                  <w:r>
                    <w:rPr>
                      <w:sz w:val="26"/>
                      <w:szCs w:val="26"/>
                    </w:rPr>
                    <w:t>, rifas, etc., para lograr comprar la casa y actualmente, de 115.000 Dólares nos faltan 12.000 Dólares, un monto mínimo  al que con tu ayuda queremos llegar.</w:t>
                  </w:r>
                </w:p>
              </w:txbxContent>
            </v:textbox>
          </v:shape>
        </w:pict>
      </w:r>
    </w:p>
    <w:sectPr w:rsidR="00961A35" w:rsidRPr="003447F3" w:rsidSect="00715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E6DCC"/>
    <w:rsid w:val="00041F00"/>
    <w:rsid w:val="0027554C"/>
    <w:rsid w:val="00282228"/>
    <w:rsid w:val="002E6DCC"/>
    <w:rsid w:val="003447F3"/>
    <w:rsid w:val="005C23EA"/>
    <w:rsid w:val="005C60EF"/>
    <w:rsid w:val="006D432E"/>
    <w:rsid w:val="00715D15"/>
    <w:rsid w:val="008633C8"/>
    <w:rsid w:val="00961A35"/>
    <w:rsid w:val="00B66155"/>
    <w:rsid w:val="00CE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D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7</cp:revision>
  <dcterms:created xsi:type="dcterms:W3CDTF">2011-09-07T14:47:00Z</dcterms:created>
  <dcterms:modified xsi:type="dcterms:W3CDTF">2012-01-11T18:12:00Z</dcterms:modified>
</cp:coreProperties>
</file>