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DC76E1" w14:textId="77777777" w:rsidR="009B7BC9" w:rsidRPr="00C34C04" w:rsidRDefault="009B7BC9">
      <w:pPr>
        <w:spacing w:before="60" w:after="60"/>
        <w:rPr>
          <w:lang w:val="es-ES_tradnl"/>
        </w:rPr>
      </w:pPr>
    </w:p>
    <w:p w14:paraId="1CC9707B" w14:textId="77777777" w:rsidR="009B7BC9" w:rsidRPr="00C34C04" w:rsidRDefault="009B7BC9">
      <w:pPr>
        <w:spacing w:before="60" w:after="60"/>
        <w:rPr>
          <w:lang w:val="es-ES_tradnl"/>
        </w:rPr>
      </w:pPr>
    </w:p>
    <w:p w14:paraId="76ECD0E2" w14:textId="77777777" w:rsidR="009B7BC9" w:rsidRPr="00C34C04" w:rsidRDefault="009B7BC9">
      <w:pPr>
        <w:spacing w:before="60" w:after="60"/>
        <w:rPr>
          <w:lang w:val="es-ES_tradnl"/>
        </w:rPr>
      </w:pPr>
    </w:p>
    <w:p w14:paraId="761662C3" w14:textId="77777777" w:rsidR="009B7BC9" w:rsidRPr="00C34C04" w:rsidRDefault="00000000">
      <w:pPr>
        <w:spacing w:before="480" w:after="120"/>
        <w:jc w:val="center"/>
        <w:rPr>
          <w:lang w:val="es-ES_tradnl"/>
        </w:rPr>
      </w:pPr>
      <w:r w:rsidRPr="00C34C04">
        <w:rPr>
          <w:b/>
          <w:bCs/>
          <w:color w:val="1A3C5E"/>
          <w:sz w:val="40"/>
          <w:szCs w:val="40"/>
          <w:lang w:val="es-ES_tradnl"/>
        </w:rPr>
        <w:t>PROPUESTA DE PROYECTO</w:t>
      </w:r>
    </w:p>
    <w:p w14:paraId="53D7CBFF" w14:textId="4AC1036F" w:rsidR="009B7BC9" w:rsidRPr="00C34C04" w:rsidRDefault="00000000">
      <w:pPr>
        <w:spacing w:before="120" w:after="120"/>
        <w:jc w:val="center"/>
        <w:rPr>
          <w:lang w:val="es-ES_tradnl"/>
        </w:rPr>
      </w:pPr>
      <w:r w:rsidRPr="00C34C04">
        <w:rPr>
          <w:b/>
          <w:bCs/>
          <w:color w:val="2E75B6"/>
          <w:sz w:val="32"/>
          <w:szCs w:val="32"/>
          <w:lang w:val="es-ES_tradnl"/>
        </w:rPr>
        <w:t>Serie de Eventos de I</w:t>
      </w:r>
      <w:r w:rsidR="00607464">
        <w:rPr>
          <w:b/>
          <w:bCs/>
          <w:color w:val="2E75B6"/>
          <w:sz w:val="32"/>
          <w:szCs w:val="32"/>
          <w:lang w:val="es-ES_tradnl"/>
        </w:rPr>
        <w:t xml:space="preserve">nteligencia </w:t>
      </w:r>
      <w:r w:rsidRPr="00C34C04">
        <w:rPr>
          <w:b/>
          <w:bCs/>
          <w:color w:val="2E75B6"/>
          <w:sz w:val="32"/>
          <w:szCs w:val="32"/>
          <w:lang w:val="es-ES_tradnl"/>
        </w:rPr>
        <w:t>A</w:t>
      </w:r>
      <w:r w:rsidR="00607464">
        <w:rPr>
          <w:b/>
          <w:bCs/>
          <w:color w:val="2E75B6"/>
          <w:sz w:val="32"/>
          <w:szCs w:val="32"/>
          <w:lang w:val="es-ES_tradnl"/>
        </w:rPr>
        <w:t>rtificial</w:t>
      </w:r>
      <w:r w:rsidRPr="00C34C04">
        <w:rPr>
          <w:b/>
          <w:bCs/>
          <w:color w:val="2E75B6"/>
          <w:sz w:val="32"/>
          <w:szCs w:val="32"/>
          <w:lang w:val="es-ES_tradnl"/>
        </w:rPr>
        <w:t xml:space="preserve"> </w:t>
      </w:r>
      <w:proofErr w:type="spellStart"/>
      <w:r w:rsidRPr="00C34C04">
        <w:rPr>
          <w:b/>
          <w:bCs/>
          <w:color w:val="2E75B6"/>
          <w:sz w:val="32"/>
          <w:szCs w:val="32"/>
          <w:lang w:val="es-ES_tradnl"/>
        </w:rPr>
        <w:t>Agéntica</w:t>
      </w:r>
      <w:proofErr w:type="spellEnd"/>
    </w:p>
    <w:p w14:paraId="18B9EAE7" w14:textId="69AD8500" w:rsidR="009B7BC9" w:rsidRPr="00C34C04" w:rsidRDefault="009B7BC9">
      <w:pPr>
        <w:spacing w:before="60" w:after="480"/>
        <w:jc w:val="center"/>
        <w:rPr>
          <w:lang w:val="es-ES_tradnl"/>
        </w:rPr>
      </w:pPr>
    </w:p>
    <w:p w14:paraId="2F755DA9" w14:textId="77777777" w:rsidR="009B7BC9" w:rsidRPr="00C34C04" w:rsidRDefault="00000000">
      <w:pPr>
        <w:pBdr>
          <w:top w:val="single" w:sz="4" w:space="4" w:color="2E75B6"/>
          <w:bottom w:val="single" w:sz="4" w:space="4" w:color="2E75B6"/>
        </w:pBdr>
        <w:spacing w:before="240" w:after="240"/>
        <w:jc w:val="center"/>
        <w:rPr>
          <w:lang w:val="es-ES_tradnl"/>
        </w:rPr>
      </w:pPr>
      <w:r w:rsidRPr="00C34C04">
        <w:rPr>
          <w:b/>
          <w:bCs/>
          <w:color w:val="1A3C5E"/>
          <w:sz w:val="26"/>
          <w:szCs w:val="26"/>
          <w:lang w:val="es-ES_tradnl"/>
        </w:rPr>
        <w:t xml:space="preserve">FES Acatlán, </w:t>
      </w:r>
      <w:proofErr w:type="gramStart"/>
      <w:r w:rsidRPr="00C34C04">
        <w:rPr>
          <w:b/>
          <w:bCs/>
          <w:color w:val="1A3C5E"/>
          <w:sz w:val="26"/>
          <w:szCs w:val="26"/>
          <w:lang w:val="es-ES_tradnl"/>
        </w:rPr>
        <w:t>UNAM  ·</w:t>
      </w:r>
      <w:proofErr w:type="gramEnd"/>
      <w:r w:rsidRPr="00C34C04">
        <w:rPr>
          <w:b/>
          <w:bCs/>
          <w:color w:val="1A3C5E"/>
          <w:sz w:val="26"/>
          <w:szCs w:val="26"/>
          <w:lang w:val="es-ES_tradnl"/>
        </w:rPr>
        <w:t xml:space="preserve">  CIDE México</w:t>
      </w:r>
    </w:p>
    <w:p w14:paraId="4496E9A5" w14:textId="77777777" w:rsidR="009B7BC9" w:rsidRPr="00C34C04" w:rsidRDefault="009B7BC9">
      <w:pPr>
        <w:spacing w:before="60" w:after="60"/>
        <w:rPr>
          <w:lang w:val="es-ES_tradnl"/>
        </w:rPr>
      </w:pPr>
    </w:p>
    <w:p w14:paraId="6C8E4331" w14:textId="77777777" w:rsidR="009B7BC9" w:rsidRPr="00C34C04" w:rsidRDefault="009B7BC9">
      <w:pPr>
        <w:spacing w:before="60" w:after="60"/>
        <w:rPr>
          <w:lang w:val="es-ES_tradnl"/>
        </w:rPr>
      </w:pPr>
    </w:p>
    <w:p w14:paraId="36DE48C8" w14:textId="77777777" w:rsidR="009B7BC9" w:rsidRPr="00C34C04" w:rsidRDefault="00000000">
      <w:pPr>
        <w:spacing w:before="60" w:after="60"/>
        <w:jc w:val="center"/>
        <w:rPr>
          <w:lang w:val="es-ES_tradnl"/>
        </w:rPr>
      </w:pPr>
      <w:r w:rsidRPr="00C34C04">
        <w:rPr>
          <w:color w:val="555555"/>
          <w:lang w:val="es-ES_tradnl"/>
        </w:rPr>
        <w:t>Junio 2026</w:t>
      </w:r>
    </w:p>
    <w:p w14:paraId="089B0391" w14:textId="77777777" w:rsidR="009B7BC9" w:rsidRPr="00C34C04" w:rsidRDefault="009B7BC9">
      <w:pPr>
        <w:spacing w:before="60" w:after="60"/>
        <w:rPr>
          <w:lang w:val="es-ES_tradnl"/>
        </w:rPr>
      </w:pPr>
    </w:p>
    <w:p w14:paraId="3DE47C29" w14:textId="77777777" w:rsidR="009B7BC9" w:rsidRPr="00C34C04" w:rsidRDefault="009B7BC9">
      <w:pPr>
        <w:spacing w:before="60" w:after="60"/>
        <w:rPr>
          <w:lang w:val="es-ES_tradnl"/>
        </w:rPr>
      </w:pPr>
    </w:p>
    <w:p w14:paraId="017C0A5D" w14:textId="31EE15CE" w:rsidR="007871CE" w:rsidRPr="00C34C04" w:rsidRDefault="007871CE">
      <w:pPr>
        <w:rPr>
          <w:lang w:val="es-ES_tradnl"/>
        </w:rPr>
      </w:pPr>
      <w:r w:rsidRPr="00C34C04">
        <w:rPr>
          <w:lang w:val="es-ES_tradnl"/>
        </w:rPr>
        <w:br w:type="page"/>
      </w:r>
    </w:p>
    <w:p w14:paraId="5E72CBC2" w14:textId="4A57CABA" w:rsidR="009B7BC9" w:rsidRPr="00C34C04" w:rsidRDefault="00000000" w:rsidP="00E205E8">
      <w:pPr>
        <w:pStyle w:val="Ttulo1"/>
        <w:rPr>
          <w:lang w:val="es-ES_tradnl"/>
        </w:rPr>
      </w:pPr>
      <w:bookmarkStart w:id="0" w:name="_Toc232764065"/>
      <w:r w:rsidRPr="00C34C04">
        <w:rPr>
          <w:lang w:val="es-ES_tradnl"/>
        </w:rPr>
        <w:lastRenderedPageBreak/>
        <w:t>1. Resumen Ejecutivo</w:t>
      </w:r>
      <w:bookmarkEnd w:id="0"/>
    </w:p>
    <w:p w14:paraId="74FFBD7C" w14:textId="05B7B8E3" w:rsidR="009B7BC9" w:rsidRPr="00C34C04" w:rsidRDefault="00000000" w:rsidP="00F91DB7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 xml:space="preserve">Esta propuesta presenta una serie de eventos de formación en </w:t>
      </w:r>
      <w:r w:rsidRPr="00C34C04">
        <w:rPr>
          <w:b/>
          <w:bCs/>
          <w:lang w:val="es-ES_tradnl"/>
        </w:rPr>
        <w:t xml:space="preserve">Inteligencia Artificial </w:t>
      </w:r>
      <w:proofErr w:type="spellStart"/>
      <w:r w:rsidR="00F32C21" w:rsidRPr="00C34C04">
        <w:rPr>
          <w:b/>
          <w:bCs/>
          <w:lang w:val="es-ES_tradnl"/>
        </w:rPr>
        <w:t>A</w:t>
      </w:r>
      <w:r w:rsidR="00F32C21" w:rsidRPr="00C34C04">
        <w:rPr>
          <w:b/>
          <w:bCs/>
          <w:lang w:val="es-ES_tradnl"/>
        </w:rPr>
        <w:t>géntica</w:t>
      </w:r>
      <w:proofErr w:type="spellEnd"/>
      <w:r w:rsidR="00F32C21" w:rsidRPr="00C34C04">
        <w:rPr>
          <w:b/>
          <w:bCs/>
          <w:lang w:val="es-ES_tradnl"/>
        </w:rPr>
        <w:t xml:space="preserve"> </w:t>
      </w:r>
      <w:r w:rsidRPr="00C34C04">
        <w:rPr>
          <w:lang w:val="es-ES_tradnl"/>
        </w:rPr>
        <w:t xml:space="preserve">dirigidos a audiencias no especializadas en tecnología (aunque sin excluir perfiles STEM). La iniciativa busca construir una comunidad activa de </w:t>
      </w:r>
      <w:proofErr w:type="spellStart"/>
      <w:r w:rsidRPr="00C34C04">
        <w:rPr>
          <w:i/>
          <w:iCs/>
          <w:lang w:val="es-ES_tradnl"/>
        </w:rPr>
        <w:t>practitioners</w:t>
      </w:r>
      <w:proofErr w:type="spellEnd"/>
      <w:r w:rsidRPr="00C34C04">
        <w:rPr>
          <w:lang w:val="es-ES_tradnl"/>
        </w:rPr>
        <w:t xml:space="preserve"> en México, con base en dos instituciones de educación superior de alto prestigio: la FES Acatlán de la UNAM y el CIDE.</w:t>
      </w:r>
    </w:p>
    <w:p w14:paraId="50309AF8" w14:textId="77777777" w:rsidR="009B7BC9" w:rsidRPr="00C34C04" w:rsidRDefault="00000000" w:rsidP="00F91DB7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 xml:space="preserve">Los eventos combinan conferencias magistrales con talleres prácticos, ofrecen acceso gratuito con registro previo, y están diseñados para públicos mixtos con diferentes niveles de experiencia en IA. El programa cuenta con financiamiento inicial de </w:t>
      </w:r>
      <w:proofErr w:type="spellStart"/>
      <w:r w:rsidRPr="00C34C04">
        <w:rPr>
          <w:lang w:val="es-ES_tradnl"/>
        </w:rPr>
        <w:t>Anthropic</w:t>
      </w:r>
      <w:proofErr w:type="spellEnd"/>
      <w:r w:rsidRPr="00C34C04">
        <w:rPr>
          <w:lang w:val="es-ES_tradnl"/>
        </w:rPr>
        <w:t xml:space="preserve"> ($1,500 USD por evento) y requiere el respaldo institucional de ambas sedes en términos de espacio físico, difusión y apoyo logístico.</w:t>
      </w:r>
    </w:p>
    <w:p w14:paraId="7AC06E83" w14:textId="77777777" w:rsidR="00BE5A7D" w:rsidRPr="00C34C04" w:rsidRDefault="00000000" w:rsidP="00F91DB7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El objetivo final es triple:</w:t>
      </w:r>
    </w:p>
    <w:p w14:paraId="5A36808A" w14:textId="77777777" w:rsidR="00BE5A7D" w:rsidRPr="00C34C04" w:rsidRDefault="00BE5A7D" w:rsidP="00BE5A7D">
      <w:pPr>
        <w:pStyle w:val="Prrafodelista"/>
        <w:numPr>
          <w:ilvl w:val="0"/>
          <w:numId w:val="3"/>
        </w:num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C</w:t>
      </w:r>
      <w:r w:rsidR="00000000" w:rsidRPr="00C34C04">
        <w:rPr>
          <w:lang w:val="es-ES_tradnl"/>
        </w:rPr>
        <w:t>onsolidar una comunidad autónoma y activa,</w:t>
      </w:r>
    </w:p>
    <w:p w14:paraId="2997601D" w14:textId="77777777" w:rsidR="00BE5A7D" w:rsidRPr="00C34C04" w:rsidRDefault="00BE5A7D" w:rsidP="00BE5A7D">
      <w:pPr>
        <w:pStyle w:val="Prrafodelista"/>
        <w:numPr>
          <w:ilvl w:val="0"/>
          <w:numId w:val="3"/>
        </w:num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A</w:t>
      </w:r>
      <w:r w:rsidR="00000000" w:rsidRPr="00C34C04">
        <w:rPr>
          <w:lang w:val="es-ES_tradnl"/>
        </w:rPr>
        <w:t xml:space="preserve">brir la puerta a programas académicos formales </w:t>
      </w:r>
      <w:r w:rsidRPr="00C34C04">
        <w:rPr>
          <w:lang w:val="es-ES_tradnl"/>
        </w:rPr>
        <w:t xml:space="preserve">y proyectos de investigación </w:t>
      </w:r>
      <w:r w:rsidR="00000000" w:rsidRPr="00C34C04">
        <w:rPr>
          <w:lang w:val="es-ES_tradnl"/>
        </w:rPr>
        <w:t>sobre IA en ambas instituciones, y</w:t>
      </w:r>
    </w:p>
    <w:p w14:paraId="0D6627C5" w14:textId="57439800" w:rsidR="009B7BC9" w:rsidRDefault="00BE5A7D" w:rsidP="00BE5A7D">
      <w:pPr>
        <w:pStyle w:val="Prrafodelista"/>
        <w:numPr>
          <w:ilvl w:val="0"/>
          <w:numId w:val="3"/>
        </w:num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P</w:t>
      </w:r>
      <w:r w:rsidR="00000000" w:rsidRPr="00C34C04">
        <w:rPr>
          <w:lang w:val="es-ES_tradnl"/>
        </w:rPr>
        <w:t>osicionar al equipo organizador</w:t>
      </w:r>
      <w:r w:rsidRPr="00C34C04">
        <w:rPr>
          <w:lang w:val="es-ES_tradnl"/>
        </w:rPr>
        <w:t xml:space="preserve"> y de apoyo</w:t>
      </w:r>
      <w:r w:rsidR="00000000" w:rsidRPr="00C34C04">
        <w:rPr>
          <w:lang w:val="es-ES_tradnl"/>
        </w:rPr>
        <w:t xml:space="preserve"> </w:t>
      </w:r>
      <w:r w:rsidRPr="00C34C04">
        <w:rPr>
          <w:lang w:val="es-ES_tradnl"/>
        </w:rPr>
        <w:t xml:space="preserve">(alumnos y exalumnos interesados en colaborar) </w:t>
      </w:r>
      <w:r w:rsidR="00000000" w:rsidRPr="00C34C04">
        <w:rPr>
          <w:lang w:val="es-ES_tradnl"/>
        </w:rPr>
        <w:t>como referente en I</w:t>
      </w:r>
      <w:r w:rsidR="00CD02F1" w:rsidRPr="00C34C04">
        <w:rPr>
          <w:lang w:val="es-ES_tradnl"/>
        </w:rPr>
        <w:t xml:space="preserve">nteligencia </w:t>
      </w:r>
      <w:r w:rsidR="00000000" w:rsidRPr="00C34C04">
        <w:rPr>
          <w:lang w:val="es-ES_tradnl"/>
        </w:rPr>
        <w:t>A</w:t>
      </w:r>
      <w:r w:rsidR="00CD02F1" w:rsidRPr="00C34C04">
        <w:rPr>
          <w:lang w:val="es-ES_tradnl"/>
        </w:rPr>
        <w:t>rtificial</w:t>
      </w:r>
      <w:r w:rsidR="00000000" w:rsidRPr="00C34C04">
        <w:rPr>
          <w:lang w:val="es-ES_tradnl"/>
        </w:rPr>
        <w:t xml:space="preserve"> en México.</w:t>
      </w:r>
    </w:p>
    <w:p w14:paraId="4114D000" w14:textId="420BC2FA" w:rsidR="002A4B39" w:rsidRPr="002A4B39" w:rsidRDefault="002A4B39" w:rsidP="002A4B39">
      <w:pPr>
        <w:spacing w:before="80" w:after="80"/>
        <w:jc w:val="both"/>
        <w:rPr>
          <w:lang w:val="es-ES_tradnl"/>
        </w:rPr>
      </w:pPr>
      <w:r>
        <w:rPr>
          <w:lang w:val="es-ES_tradnl"/>
        </w:rPr>
        <w:t>Esta propuesta surge de que e</w:t>
      </w:r>
      <w:r w:rsidRPr="002A4B39">
        <w:rPr>
          <w:lang w:val="es-ES_tradnl"/>
        </w:rPr>
        <w:t>stamos convencidos de que la I</w:t>
      </w:r>
      <w:r>
        <w:rPr>
          <w:lang w:val="es-ES_tradnl"/>
        </w:rPr>
        <w:t xml:space="preserve">nteligencia </w:t>
      </w:r>
      <w:r w:rsidRPr="002A4B39">
        <w:rPr>
          <w:lang w:val="es-ES_tradnl"/>
        </w:rPr>
        <w:t>A</w:t>
      </w:r>
      <w:r>
        <w:rPr>
          <w:lang w:val="es-ES_tradnl"/>
        </w:rPr>
        <w:t>rtificial</w:t>
      </w:r>
      <w:r w:rsidRPr="002A4B39">
        <w:rPr>
          <w:lang w:val="es-ES_tradnl"/>
        </w:rPr>
        <w:t xml:space="preserve"> </w:t>
      </w:r>
      <w:proofErr w:type="spellStart"/>
      <w:r>
        <w:rPr>
          <w:lang w:val="es-ES_tradnl"/>
        </w:rPr>
        <w:t>A</w:t>
      </w:r>
      <w:r w:rsidRPr="002A4B39">
        <w:rPr>
          <w:lang w:val="es-ES_tradnl"/>
        </w:rPr>
        <w:t>géntica</w:t>
      </w:r>
      <w:proofErr w:type="spellEnd"/>
      <w:r w:rsidRPr="002A4B39">
        <w:rPr>
          <w:lang w:val="es-ES_tradnl"/>
        </w:rPr>
        <w:t xml:space="preserve"> no es solo una herramienta tecnológica — es una capacidad que tod</w:t>
      </w:r>
      <w:r>
        <w:rPr>
          <w:lang w:val="es-ES_tradnl"/>
        </w:rPr>
        <w:t>o profesionista</w:t>
      </w:r>
      <w:r w:rsidRPr="002A4B39">
        <w:rPr>
          <w:lang w:val="es-ES_tradnl"/>
        </w:rPr>
        <w:t xml:space="preserve"> debería poder desarrollar.</w:t>
      </w:r>
    </w:p>
    <w:p w14:paraId="2310714E" w14:textId="77777777" w:rsidR="009B7BC9" w:rsidRPr="00C34C04" w:rsidRDefault="00000000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1" w:name="_Toc232764066"/>
      <w:r w:rsidRPr="00C34C04">
        <w:rPr>
          <w:lang w:val="es-ES_tradnl"/>
        </w:rPr>
        <w:t>2. Contexto y Justificación</w:t>
      </w:r>
      <w:bookmarkEnd w:id="1"/>
    </w:p>
    <w:p w14:paraId="48D794C7" w14:textId="22FC1157" w:rsidR="009B7BC9" w:rsidRPr="00C34C04" w:rsidRDefault="00000000">
      <w:pPr>
        <w:pStyle w:val="Ttulo2"/>
        <w:rPr>
          <w:lang w:val="es-ES_tradnl"/>
        </w:rPr>
      </w:pPr>
      <w:bookmarkStart w:id="2" w:name="_Toc232764067"/>
      <w:r w:rsidRPr="00C34C04">
        <w:rPr>
          <w:lang w:val="es-ES_tradnl"/>
        </w:rPr>
        <w:t xml:space="preserve">2.1 La brecha </w:t>
      </w:r>
      <w:r w:rsidR="00DA76DE" w:rsidRPr="00C34C04">
        <w:rPr>
          <w:lang w:val="es-ES_tradnl"/>
        </w:rPr>
        <w:t>en el uso de la</w:t>
      </w:r>
      <w:r w:rsidRPr="00C34C04">
        <w:rPr>
          <w:lang w:val="es-ES_tradnl"/>
        </w:rPr>
        <w:t xml:space="preserve"> </w:t>
      </w:r>
      <w:r w:rsidR="00A75A4E" w:rsidRPr="00C34C04">
        <w:rPr>
          <w:sz w:val="22"/>
          <w:szCs w:val="22"/>
          <w:lang w:val="es-ES_tradnl"/>
        </w:rPr>
        <w:t>Inteligencia Artificial</w:t>
      </w:r>
      <w:bookmarkEnd w:id="2"/>
    </w:p>
    <w:p w14:paraId="147C3BB5" w14:textId="12A46D4C" w:rsidR="009B7BC9" w:rsidRPr="00C34C04" w:rsidRDefault="00000000" w:rsidP="00DA76DE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La adopción de herramientas de Inteligencia Artificial</w:t>
      </w:r>
      <w:r w:rsidR="00A75A4E" w:rsidRPr="00C34C04">
        <w:rPr>
          <w:lang w:val="es-ES_tradnl"/>
        </w:rPr>
        <w:t xml:space="preserve"> (en adelante, este término referirá </w:t>
      </w:r>
      <w:r w:rsidR="005E1C3A" w:rsidRPr="00C34C04">
        <w:rPr>
          <w:lang w:val="es-ES_tradnl"/>
        </w:rPr>
        <w:t>el caso de Inteligencia Artificial Generativa, salvo que se indique lo contrario</w:t>
      </w:r>
      <w:r w:rsidR="00A75A4E" w:rsidRPr="00C34C04">
        <w:rPr>
          <w:lang w:val="es-ES_tradnl"/>
        </w:rPr>
        <w:t>)</w:t>
      </w:r>
      <w:r w:rsidRPr="00C34C04">
        <w:rPr>
          <w:lang w:val="es-ES_tradnl"/>
        </w:rPr>
        <w:t xml:space="preserve"> avanza a un ritmo acelerado en todos los </w:t>
      </w:r>
      <w:r w:rsidR="0057146E" w:rsidRPr="00C34C04">
        <w:rPr>
          <w:lang w:val="es-ES_tradnl"/>
        </w:rPr>
        <w:t xml:space="preserve">campos del conocimiento y </w:t>
      </w:r>
      <w:r w:rsidRPr="00C34C04">
        <w:rPr>
          <w:lang w:val="es-ES_tradnl"/>
        </w:rPr>
        <w:t>sectores</w:t>
      </w:r>
      <w:r w:rsidR="0057146E" w:rsidRPr="00C34C04">
        <w:rPr>
          <w:lang w:val="es-ES_tradnl"/>
        </w:rPr>
        <w:t xml:space="preserve"> de la economía</w:t>
      </w:r>
      <w:r w:rsidRPr="00C34C04">
        <w:rPr>
          <w:lang w:val="es-ES_tradnl"/>
        </w:rPr>
        <w:t xml:space="preserve">, pero la formación disponible sigue estando orientada casi exclusivamente hacia perfiles técnicos. Abogados, comunicólogos, </w:t>
      </w:r>
      <w:r w:rsidR="005E1C3A" w:rsidRPr="00C34C04">
        <w:rPr>
          <w:lang w:val="es-ES_tradnl"/>
        </w:rPr>
        <w:t>politólogos</w:t>
      </w:r>
      <w:r w:rsidR="0057146E" w:rsidRPr="00C34C04">
        <w:rPr>
          <w:lang w:val="es-ES_tradnl"/>
        </w:rPr>
        <w:t xml:space="preserve">, internacionalistas, </w:t>
      </w:r>
      <w:r w:rsidRPr="00C34C04">
        <w:rPr>
          <w:lang w:val="es-ES_tradnl"/>
        </w:rPr>
        <w:t>economistas, académicos de ciencias sociales</w:t>
      </w:r>
      <w:r w:rsidR="00030CE0" w:rsidRPr="00C34C04">
        <w:rPr>
          <w:lang w:val="es-ES_tradnl"/>
        </w:rPr>
        <w:t xml:space="preserve"> y </w:t>
      </w:r>
      <w:r w:rsidR="00030CE0" w:rsidRPr="00C34C04">
        <w:rPr>
          <w:lang w:val="es-ES_tradnl"/>
        </w:rPr>
        <w:t>humanidades</w:t>
      </w:r>
      <w:r w:rsidR="0057146E" w:rsidRPr="00C34C04">
        <w:rPr>
          <w:lang w:val="es-ES_tradnl"/>
        </w:rPr>
        <w:t xml:space="preserve">, así como algunos </w:t>
      </w:r>
      <w:r w:rsidR="00030CE0" w:rsidRPr="00C34C04">
        <w:rPr>
          <w:lang w:val="es-ES_tradnl"/>
        </w:rPr>
        <w:t>profesionales</w:t>
      </w:r>
      <w:r w:rsidR="0057146E" w:rsidRPr="00C34C04">
        <w:rPr>
          <w:lang w:val="es-ES_tradnl"/>
        </w:rPr>
        <w:t xml:space="preserve"> STEM</w:t>
      </w:r>
      <w:r w:rsidRPr="00C34C04">
        <w:rPr>
          <w:lang w:val="es-ES_tradnl"/>
        </w:rPr>
        <w:t xml:space="preserve"> — entre muchos otros — enfrentan una curva de aprendizaje sin acompañamiento estructurado.</w:t>
      </w:r>
    </w:p>
    <w:p w14:paraId="362EE9A1" w14:textId="0E5A8EB4" w:rsidR="009B7BC9" w:rsidRPr="00C34C04" w:rsidRDefault="00000000" w:rsidP="00581F92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 xml:space="preserve">La </w:t>
      </w:r>
      <w:r w:rsidR="00740B9F" w:rsidRPr="00C34C04">
        <w:rPr>
          <w:lang w:val="es-ES_tradnl"/>
        </w:rPr>
        <w:t xml:space="preserve">Inteligencia Artificial </w:t>
      </w:r>
      <w:proofErr w:type="spellStart"/>
      <w:r w:rsidR="00030CE0" w:rsidRPr="00C34C04">
        <w:rPr>
          <w:lang w:val="es-ES_tradnl"/>
        </w:rPr>
        <w:t>Ag</w:t>
      </w:r>
      <w:r w:rsidR="00F32C21" w:rsidRPr="00C34C04">
        <w:rPr>
          <w:lang w:val="es-ES_tradnl"/>
        </w:rPr>
        <w:t>é</w:t>
      </w:r>
      <w:r w:rsidR="00030CE0" w:rsidRPr="00C34C04">
        <w:rPr>
          <w:lang w:val="es-ES_tradnl"/>
        </w:rPr>
        <w:t>ntica</w:t>
      </w:r>
      <w:proofErr w:type="spellEnd"/>
      <w:r w:rsidRPr="00C34C04">
        <w:rPr>
          <w:lang w:val="es-ES_tradnl"/>
        </w:rPr>
        <w:t>, en particular, representa un salto cualitativo: sistemas capaces de planear y ejecutar tareas de forma autónoma, orquestar herramientas y adaptarse a contextos complejos. Comprender este paradigma — aunque sea sin código — abre oportunidades enormes para cualquier profesionista.</w:t>
      </w:r>
    </w:p>
    <w:p w14:paraId="40C598BC" w14:textId="77777777" w:rsidR="009B7BC9" w:rsidRPr="00C34C04" w:rsidRDefault="00000000">
      <w:pPr>
        <w:pStyle w:val="Ttulo2"/>
        <w:rPr>
          <w:lang w:val="es-ES_tradnl"/>
        </w:rPr>
      </w:pPr>
      <w:bookmarkStart w:id="3" w:name="_Toc232764068"/>
      <w:r w:rsidRPr="00C34C04">
        <w:rPr>
          <w:lang w:val="es-ES_tradnl"/>
        </w:rPr>
        <w:t>2.2 Por qué estas instituciones</w:t>
      </w:r>
      <w:bookmarkEnd w:id="3"/>
    </w:p>
    <w:p w14:paraId="77813691" w14:textId="77777777" w:rsidR="009B7BC9" w:rsidRPr="00C34C04" w:rsidRDefault="00000000">
      <w:pPr>
        <w:spacing w:before="80" w:after="80"/>
        <w:rPr>
          <w:lang w:val="es-ES_tradnl"/>
        </w:rPr>
      </w:pPr>
      <w:r w:rsidRPr="00C34C04">
        <w:rPr>
          <w:lang w:val="es-ES_tradnl"/>
        </w:rPr>
        <w:t>La FES Acatlán de la UNAM y el CIDE representan dos ecosistemas complementarios y estratégicos para los fines de este proyecto: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518"/>
      </w:tblGrid>
      <w:tr w:rsidR="009B7BC9" w:rsidRPr="00C34C04" w14:paraId="1F898FE5" w14:textId="77777777" w:rsidTr="005D08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667A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FES Acatlán, UNAM</w:t>
            </w:r>
          </w:p>
        </w:tc>
        <w:tc>
          <w:tcPr>
            <w:tcW w:w="6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05AD" w14:textId="7FBF6BF4" w:rsidR="009B7BC9" w:rsidRPr="00C34C04" w:rsidRDefault="00000000" w:rsidP="00794C49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 xml:space="preserve">Una de las facultades más grandes de México, con carreras en </w:t>
            </w:r>
            <w:r w:rsidR="00870D0F" w:rsidRPr="00C34C04">
              <w:rPr>
                <w:sz w:val="20"/>
                <w:szCs w:val="20"/>
                <w:lang w:val="es-ES_tradnl"/>
              </w:rPr>
              <w:t xml:space="preserve">Actuaría, Ciencia de Datos, </w:t>
            </w:r>
            <w:r w:rsidRPr="00C34C04">
              <w:rPr>
                <w:sz w:val="20"/>
                <w:szCs w:val="20"/>
                <w:lang w:val="es-ES_tradnl"/>
              </w:rPr>
              <w:t xml:space="preserve">Derecho, Comunicación, Pedagogía, Administración, Matemáticas y más. Amplia diversidad de perfiles y acceso a estudiantes, egresados y académicos de áreas </w:t>
            </w:r>
            <w:r w:rsidR="00870D0F" w:rsidRPr="00C34C04">
              <w:rPr>
                <w:sz w:val="20"/>
                <w:szCs w:val="20"/>
                <w:lang w:val="es-ES_tradnl"/>
              </w:rPr>
              <w:t xml:space="preserve">STEM y </w:t>
            </w:r>
            <w:r w:rsidRPr="00C34C04">
              <w:rPr>
                <w:sz w:val="20"/>
                <w:szCs w:val="20"/>
                <w:lang w:val="es-ES_tradnl"/>
              </w:rPr>
              <w:t>no-STEM.</w:t>
            </w:r>
          </w:p>
        </w:tc>
      </w:tr>
      <w:tr w:rsidR="009B7BC9" w:rsidRPr="00C34C04" w14:paraId="616E1D06" w14:textId="77777777" w:rsidTr="005D08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1A0E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CIDE México</w:t>
            </w:r>
          </w:p>
        </w:tc>
        <w:tc>
          <w:tcPr>
            <w:tcW w:w="6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916E" w14:textId="382D9B06" w:rsidR="009B7BC9" w:rsidRPr="00C34C04" w:rsidRDefault="00000000" w:rsidP="00794C49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 xml:space="preserve">Centro de investigación y docencia especializado en Ciencias Sociales, Economía y Administración Pública. Comunidad de investigadores, </w:t>
            </w:r>
            <w:r w:rsidRPr="00C34C04">
              <w:rPr>
                <w:sz w:val="20"/>
                <w:szCs w:val="20"/>
                <w:lang w:val="es-ES_tradnl"/>
              </w:rPr>
              <w:lastRenderedPageBreak/>
              <w:t>funcionarios públicos y estudiantes de posgrado con alta capacidad analítica y necesidad de herramientas de I</w:t>
            </w:r>
            <w:r w:rsidR="00870D0F" w:rsidRPr="00C34C04">
              <w:rPr>
                <w:sz w:val="20"/>
                <w:szCs w:val="20"/>
                <w:lang w:val="es-ES_tradnl"/>
              </w:rPr>
              <w:t xml:space="preserve">nteligencia </w:t>
            </w:r>
            <w:r w:rsidRPr="00C34C04">
              <w:rPr>
                <w:sz w:val="20"/>
                <w:szCs w:val="20"/>
                <w:lang w:val="es-ES_tradnl"/>
              </w:rPr>
              <w:t>A</w:t>
            </w:r>
            <w:r w:rsidR="00870D0F" w:rsidRPr="00C34C04">
              <w:rPr>
                <w:sz w:val="20"/>
                <w:szCs w:val="20"/>
                <w:lang w:val="es-ES_tradnl"/>
              </w:rPr>
              <w:t>rtificial</w:t>
            </w:r>
            <w:r w:rsidRPr="00C34C04">
              <w:rPr>
                <w:sz w:val="20"/>
                <w:szCs w:val="20"/>
                <w:lang w:val="es-ES_tradnl"/>
              </w:rPr>
              <w:t>.</w:t>
            </w:r>
          </w:p>
        </w:tc>
      </w:tr>
    </w:tbl>
    <w:p w14:paraId="6980BE6E" w14:textId="77777777" w:rsidR="009B7BC9" w:rsidRPr="00C34C04" w:rsidRDefault="00000000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4" w:name="_Toc232764069"/>
      <w:r w:rsidRPr="00C34C04">
        <w:rPr>
          <w:lang w:val="es-ES_tradnl"/>
        </w:rPr>
        <w:lastRenderedPageBreak/>
        <w:t>3. Objetivos del Proyecto</w:t>
      </w:r>
      <w:bookmarkEnd w:id="4"/>
    </w:p>
    <w:p w14:paraId="0B168277" w14:textId="77777777" w:rsidR="009B7BC9" w:rsidRPr="00C34C04" w:rsidRDefault="00000000">
      <w:pPr>
        <w:pStyle w:val="Ttulo2"/>
        <w:rPr>
          <w:lang w:val="es-ES_tradnl"/>
        </w:rPr>
      </w:pPr>
      <w:bookmarkStart w:id="5" w:name="_Toc232764070"/>
      <w:r w:rsidRPr="00C34C04">
        <w:rPr>
          <w:lang w:val="es-ES_tradnl"/>
        </w:rPr>
        <w:t>3.1 Objetivo General</w:t>
      </w:r>
      <w:bookmarkEnd w:id="5"/>
    </w:p>
    <w:p w14:paraId="7997D669" w14:textId="689B3010" w:rsidR="009B7BC9" w:rsidRPr="00C34C04" w:rsidRDefault="00000000" w:rsidP="00F32C21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 xml:space="preserve">Construir una comunidad activa, diversa e interdisciplinaria de usuarios de </w:t>
      </w:r>
      <w:r w:rsidR="00F32C21" w:rsidRPr="00C34C04">
        <w:rPr>
          <w:lang w:val="es-ES_tradnl"/>
        </w:rPr>
        <w:t xml:space="preserve">Inteligencia Artificial </w:t>
      </w:r>
      <w:proofErr w:type="spellStart"/>
      <w:r w:rsidR="00F32C21" w:rsidRPr="00C34C04">
        <w:rPr>
          <w:lang w:val="es-ES_tradnl"/>
        </w:rPr>
        <w:t>Agéntica</w:t>
      </w:r>
      <w:proofErr w:type="spellEnd"/>
      <w:r w:rsidR="00F32C21" w:rsidRPr="00C34C04">
        <w:rPr>
          <w:lang w:val="es-ES_tradnl"/>
        </w:rPr>
        <w:t xml:space="preserve"> </w:t>
      </w:r>
      <w:r w:rsidRPr="00C34C04">
        <w:rPr>
          <w:lang w:val="es-ES_tradnl"/>
        </w:rPr>
        <w:t>en México, a través de una serie de eventos formativos de acceso abierto realizados en instituciones de educación superior.</w:t>
      </w:r>
    </w:p>
    <w:p w14:paraId="711DD74E" w14:textId="77777777" w:rsidR="009B7BC9" w:rsidRPr="00C34C04" w:rsidRDefault="00000000">
      <w:pPr>
        <w:pStyle w:val="Ttulo2"/>
        <w:rPr>
          <w:lang w:val="es-ES_tradnl"/>
        </w:rPr>
      </w:pPr>
      <w:bookmarkStart w:id="6" w:name="_Toc232764071"/>
      <w:r w:rsidRPr="00C34C04">
        <w:rPr>
          <w:lang w:val="es-ES_tradnl"/>
        </w:rPr>
        <w:t>3.2 Objetivos Específicos</w:t>
      </w:r>
      <w:bookmarkEnd w:id="6"/>
    </w:p>
    <w:p w14:paraId="20D9B656" w14:textId="3485373F" w:rsidR="009B7BC9" w:rsidRPr="00C34C04" w:rsidRDefault="00000000" w:rsidP="00314A6D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Realizar un mínimo de 3 eventos por sede (6 en total), comenzando con los primeros dos entre agosto y septiembre de 2026</w:t>
      </w:r>
      <w:r w:rsidR="00314A6D" w:rsidRPr="00C34C04">
        <w:rPr>
          <w:lang w:val="es-ES_tradnl"/>
        </w:rPr>
        <w:t>, y continuando con los otros 4 antes de finalizar el año</w:t>
      </w:r>
      <w:r w:rsidRPr="00C34C04">
        <w:rPr>
          <w:lang w:val="es-ES_tradnl"/>
        </w:rPr>
        <w:t>.</w:t>
      </w:r>
    </w:p>
    <w:p w14:paraId="5B34C367" w14:textId="410085A9" w:rsidR="009B7BC9" w:rsidRPr="00C34C04" w:rsidRDefault="00000000" w:rsidP="00314A6D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Alcanzar entre 30 y 80 participantes por evento, con un perfil mixto (estudiantes, profesionistas, académicos) y niveles variados de familiaridad con </w:t>
      </w:r>
      <w:r w:rsidR="00841C03" w:rsidRPr="00C34C04">
        <w:rPr>
          <w:lang w:val="es-ES_tradnl"/>
        </w:rPr>
        <w:t>Inteligencia Artificial</w:t>
      </w:r>
      <w:r w:rsidRPr="00C34C04">
        <w:rPr>
          <w:lang w:val="es-ES_tradnl"/>
        </w:rPr>
        <w:t>.</w:t>
      </w:r>
    </w:p>
    <w:p w14:paraId="12392F2C" w14:textId="2D1C1071" w:rsidR="009B7BC9" w:rsidRPr="00C34C04" w:rsidRDefault="00000000" w:rsidP="00314A6D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Ofrecer contenido escalable: desde introducción conceptual hasta ejercicios prácticos con herramientas de </w:t>
      </w:r>
      <w:r w:rsidR="00000542" w:rsidRPr="00C34C04">
        <w:rPr>
          <w:lang w:val="es-ES_tradnl"/>
        </w:rPr>
        <w:t xml:space="preserve">Inteligencia Artificial </w:t>
      </w:r>
      <w:proofErr w:type="spellStart"/>
      <w:r w:rsidR="00000542" w:rsidRPr="00C34C04">
        <w:rPr>
          <w:lang w:val="es-ES_tradnl"/>
        </w:rPr>
        <w:t>Agéntica</w:t>
      </w:r>
      <w:proofErr w:type="spellEnd"/>
      <w:r w:rsidRPr="00C34C04">
        <w:rPr>
          <w:lang w:val="es-ES_tradnl"/>
        </w:rPr>
        <w:t>.</w:t>
      </w:r>
    </w:p>
    <w:p w14:paraId="36D35BEA" w14:textId="77F2D3A7" w:rsidR="009B7BC9" w:rsidRPr="00C34C04" w:rsidRDefault="00000000" w:rsidP="00314A6D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Generar las condiciones para que ambas instituciones puedan adoptar programas académicos formales</w:t>
      </w:r>
      <w:r w:rsidR="00000542" w:rsidRPr="00C34C04">
        <w:rPr>
          <w:lang w:val="es-ES_tradnl"/>
        </w:rPr>
        <w:t xml:space="preserve"> y constituirse como un marco de referencia en temas</w:t>
      </w:r>
      <w:r w:rsidRPr="00C34C04">
        <w:rPr>
          <w:lang w:val="es-ES_tradnl"/>
        </w:rPr>
        <w:t xml:space="preserve"> relacionados con </w:t>
      </w:r>
      <w:r w:rsidR="00000542" w:rsidRPr="00C34C04">
        <w:rPr>
          <w:lang w:val="es-ES_tradnl"/>
        </w:rPr>
        <w:t xml:space="preserve">Inteligencia Artificial </w:t>
      </w:r>
      <w:proofErr w:type="spellStart"/>
      <w:r w:rsidR="00000542" w:rsidRPr="00C34C04">
        <w:rPr>
          <w:lang w:val="es-ES_tradnl"/>
        </w:rPr>
        <w:t>Agéntica</w:t>
      </w:r>
      <w:proofErr w:type="spellEnd"/>
      <w:r w:rsidRPr="00C34C04">
        <w:rPr>
          <w:lang w:val="es-ES_tradnl"/>
        </w:rPr>
        <w:t>.</w:t>
      </w:r>
    </w:p>
    <w:p w14:paraId="6579EAEF" w14:textId="59ED70E4" w:rsidR="009B7BC9" w:rsidRPr="00C34C04" w:rsidRDefault="00000000" w:rsidP="00314A6D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Posicionar al equipo organizador</w:t>
      </w:r>
      <w:r w:rsidR="00BD00D2" w:rsidRPr="00C34C04">
        <w:rPr>
          <w:lang w:val="es-ES_tradnl"/>
        </w:rPr>
        <w:t xml:space="preserve"> (ponentes y equipo de apoyo)</w:t>
      </w:r>
      <w:r w:rsidRPr="00C34C04">
        <w:rPr>
          <w:lang w:val="es-ES_tradnl"/>
        </w:rPr>
        <w:t xml:space="preserve"> como referente técnico y pedagógico en </w:t>
      </w:r>
      <w:r w:rsidR="00000542" w:rsidRPr="00C34C04">
        <w:rPr>
          <w:lang w:val="es-ES_tradnl"/>
        </w:rPr>
        <w:t xml:space="preserve">Inteligencia Artificial </w:t>
      </w:r>
      <w:proofErr w:type="spellStart"/>
      <w:r w:rsidR="00000542" w:rsidRPr="00C34C04">
        <w:rPr>
          <w:lang w:val="es-ES_tradnl"/>
        </w:rPr>
        <w:t>Agéntica</w:t>
      </w:r>
      <w:proofErr w:type="spellEnd"/>
      <w:r w:rsidR="00000542" w:rsidRPr="00C34C04">
        <w:rPr>
          <w:lang w:val="es-ES_tradnl"/>
        </w:rPr>
        <w:t xml:space="preserve"> </w:t>
      </w:r>
      <w:r w:rsidRPr="00C34C04">
        <w:rPr>
          <w:lang w:val="es-ES_tradnl"/>
        </w:rPr>
        <w:t>en el contexto mexicano.</w:t>
      </w:r>
    </w:p>
    <w:p w14:paraId="7D399D02" w14:textId="77777777" w:rsidR="009B7BC9" w:rsidRPr="00C34C04" w:rsidRDefault="00000000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7" w:name="_Toc232764072"/>
      <w:r w:rsidRPr="00C34C04">
        <w:rPr>
          <w:lang w:val="es-ES_tradnl"/>
        </w:rPr>
        <w:t>4. Descripción del Programa</w:t>
      </w:r>
      <w:bookmarkEnd w:id="7"/>
    </w:p>
    <w:p w14:paraId="26494C7D" w14:textId="77777777" w:rsidR="009B7BC9" w:rsidRPr="00C34C04" w:rsidRDefault="00000000">
      <w:pPr>
        <w:pStyle w:val="Ttulo2"/>
        <w:rPr>
          <w:lang w:val="es-ES_tradnl"/>
        </w:rPr>
      </w:pPr>
      <w:bookmarkStart w:id="8" w:name="_Toc232764073"/>
      <w:r w:rsidRPr="00C34C04">
        <w:rPr>
          <w:lang w:val="es-ES_tradnl"/>
        </w:rPr>
        <w:t>4.1 Formato de los Eventos</w:t>
      </w:r>
      <w:bookmarkEnd w:id="8"/>
    </w:p>
    <w:p w14:paraId="65082D80" w14:textId="3B28C966" w:rsidR="009B7BC9" w:rsidRPr="00C34C04" w:rsidRDefault="00000000" w:rsidP="00033A8A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Todos los eventos son talleres prácticos (</w:t>
      </w:r>
      <w:proofErr w:type="spellStart"/>
      <w:r w:rsidRPr="00C34C04">
        <w:rPr>
          <w:i/>
          <w:iCs/>
          <w:lang w:val="es-ES_tradnl"/>
        </w:rPr>
        <w:t>hands-on</w:t>
      </w:r>
      <w:proofErr w:type="spellEnd"/>
      <w:r w:rsidRPr="00C34C04">
        <w:rPr>
          <w:lang w:val="es-ES_tradnl"/>
        </w:rPr>
        <w:t xml:space="preserve">). No hay sesiones puramente expositivas: desde el primer evento, cada participante trabaja directamente con herramientas de </w:t>
      </w:r>
      <w:r w:rsidR="00FA40C9" w:rsidRPr="00C34C04">
        <w:rPr>
          <w:lang w:val="es-ES_tradnl"/>
        </w:rPr>
        <w:t xml:space="preserve">Inteligencia Artificial </w:t>
      </w:r>
      <w:r w:rsidRPr="00C34C04">
        <w:rPr>
          <w:lang w:val="es-ES_tradnl"/>
        </w:rPr>
        <w:t>en su propia computadora. El ponente guía el proceso en tiempo real, mientras el equipo de apoyo atiende dudas individuales para que nadie se quede atrás.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660"/>
      </w:tblGrid>
      <w:tr w:rsidR="009B7BC9" w:rsidRPr="00C34C04" w14:paraId="646B337F" w14:textId="77777777" w:rsidTr="005D08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C998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 xml:space="preserve">Taller </w:t>
            </w:r>
            <w:r w:rsidRPr="00C34C04">
              <w:rPr>
                <w:b/>
                <w:bCs/>
                <w:i/>
                <w:iCs/>
                <w:color w:val="1A3C5E"/>
                <w:sz w:val="20"/>
                <w:szCs w:val="20"/>
                <w:lang w:val="es-ES_tradnl"/>
              </w:rPr>
              <w:t>Hands-</w:t>
            </w:r>
            <w:proofErr w:type="spellStart"/>
            <w:r w:rsidRPr="00C34C04">
              <w:rPr>
                <w:b/>
                <w:bCs/>
                <w:i/>
                <w:iCs/>
                <w:color w:val="1A3C5E"/>
                <w:sz w:val="20"/>
                <w:szCs w:val="20"/>
                <w:lang w:val="es-ES_tradnl"/>
              </w:rPr>
              <w:t>on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87B7" w14:textId="4A173158" w:rsidR="009B7BC9" w:rsidRPr="00C34C04" w:rsidRDefault="00000000" w:rsidP="00794C49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El ponente construye en vivo; los participantes replican en su computadora paso a paso. El objetivo es que</w:t>
            </w:r>
            <w:r w:rsidR="00794C49" w:rsidRPr="00C34C04">
              <w:rPr>
                <w:sz w:val="20"/>
                <w:szCs w:val="20"/>
                <w:lang w:val="es-ES_tradnl"/>
              </w:rPr>
              <w:t>,</w:t>
            </w:r>
            <w:r w:rsidRPr="00C34C04">
              <w:rPr>
                <w:sz w:val="20"/>
                <w:szCs w:val="20"/>
                <w:lang w:val="es-ES_tradnl"/>
              </w:rPr>
              <w:t xml:space="preserve"> al terminar cada sesión, cada persona tenga algo funcional. Duración estimada: 2–3 horas</w:t>
            </w:r>
            <w:r w:rsidR="00794C49" w:rsidRPr="00C34C04">
              <w:rPr>
                <w:sz w:val="20"/>
                <w:szCs w:val="20"/>
                <w:lang w:val="es-ES_tradnl"/>
              </w:rPr>
              <w:t xml:space="preserve">; incluyendo </w:t>
            </w:r>
            <w:proofErr w:type="spellStart"/>
            <w:r w:rsidR="00794C49" w:rsidRPr="00C34C04">
              <w:rPr>
                <w:i/>
                <w:iCs/>
                <w:sz w:val="20"/>
                <w:szCs w:val="20"/>
                <w:lang w:val="es-ES_tradnl"/>
              </w:rPr>
              <w:t>breaks</w:t>
            </w:r>
            <w:proofErr w:type="spellEnd"/>
            <w:r w:rsidR="00794C49" w:rsidRPr="00C34C04">
              <w:rPr>
                <w:sz w:val="20"/>
                <w:szCs w:val="20"/>
                <w:lang w:val="es-ES_tradnl"/>
              </w:rPr>
              <w:t xml:space="preserve"> para descanso</w:t>
            </w:r>
            <w:r w:rsidRPr="00C34C04">
              <w:rPr>
                <w:sz w:val="20"/>
                <w:szCs w:val="20"/>
                <w:lang w:val="es-ES_tradnl"/>
              </w:rPr>
              <w:t>.</w:t>
            </w:r>
          </w:p>
        </w:tc>
      </w:tr>
      <w:tr w:rsidR="009B7BC9" w:rsidRPr="00C34C04" w14:paraId="61BF3193" w14:textId="77777777" w:rsidTr="005D08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7BEE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Equipo de Apoyo en Sala y Online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4FC6" w14:textId="77777777" w:rsidR="009B7BC9" w:rsidRPr="00C34C04" w:rsidRDefault="00000000" w:rsidP="00794C49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Asistentes especializados (exalumnos de los organizadores) circulan entre los participantes presenciales y monitorean el chat online para resolver dudas en tiempo real, sin interrumpir el ritmo del ponente.</w:t>
            </w:r>
          </w:p>
        </w:tc>
      </w:tr>
      <w:tr w:rsidR="009B7BC9" w:rsidRPr="00C34C04" w14:paraId="6D042C0E" w14:textId="77777777" w:rsidTr="005D08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BBA6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Cierre y Comunidad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DB0C" w14:textId="2E0B0F7F" w:rsidR="009B7BC9" w:rsidRPr="00C34C04" w:rsidRDefault="00000000" w:rsidP="00794C49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Espacio breve al final para compartir lo construido</w:t>
            </w:r>
            <w:r w:rsidR="003A12A3" w:rsidRPr="00C34C04">
              <w:rPr>
                <w:sz w:val="20"/>
                <w:szCs w:val="20"/>
                <w:lang w:val="es-ES_tradnl"/>
              </w:rPr>
              <w:t xml:space="preserve"> (premiar a los mejores proyectos)</w:t>
            </w:r>
            <w:r w:rsidRPr="00C34C04">
              <w:rPr>
                <w:sz w:val="20"/>
                <w:szCs w:val="20"/>
                <w:lang w:val="es-ES_tradnl"/>
              </w:rPr>
              <w:t>, resolver preguntas abiertas y mantener el vínculo con la comunidad. Duración estimada: 20–30 minutos.</w:t>
            </w:r>
          </w:p>
        </w:tc>
      </w:tr>
    </w:tbl>
    <w:p w14:paraId="2BE78242" w14:textId="69DB91CE" w:rsidR="009B7BC9" w:rsidRPr="00C34C04" w:rsidRDefault="00000000" w:rsidP="005D0831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Requisito técnico: todos los participantes —presenciales y en línea— deberán contar con una computadora disponible durante el evento. Este requisito se comunicará claramente en el proceso de registro.</w:t>
      </w:r>
    </w:p>
    <w:p w14:paraId="31649F51" w14:textId="77777777" w:rsidR="009B7BC9" w:rsidRPr="00C34C04" w:rsidRDefault="00000000">
      <w:pPr>
        <w:pStyle w:val="Ttulo2"/>
        <w:rPr>
          <w:lang w:val="es-ES_tradnl"/>
        </w:rPr>
      </w:pPr>
      <w:bookmarkStart w:id="9" w:name="_Toc232764074"/>
      <w:r w:rsidRPr="00C34C04">
        <w:rPr>
          <w:lang w:val="es-ES_tradnl"/>
        </w:rPr>
        <w:t>4.2 Progresión Curricular</w:t>
      </w:r>
      <w:bookmarkEnd w:id="9"/>
    </w:p>
    <w:p w14:paraId="5C13F740" w14:textId="1E024AD4" w:rsidR="009B7BC9" w:rsidRPr="00C34C04" w:rsidRDefault="00000000" w:rsidP="00543787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lastRenderedPageBreak/>
        <w:t xml:space="preserve">La serie está diseñada como un programa progresivo. Cada sesión construye sobre la anterior. La meta es que quien complete todas las sesiones sea capaz de diseñar y orquestar un </w:t>
      </w:r>
      <w:r w:rsidR="005D0831" w:rsidRPr="00C34C04">
        <w:rPr>
          <w:lang w:val="es-ES_tradnl"/>
        </w:rPr>
        <w:t>agente</w:t>
      </w:r>
      <w:r w:rsidRPr="00C34C04">
        <w:rPr>
          <w:lang w:val="es-ES_tradnl"/>
        </w:rPr>
        <w:t xml:space="preserve"> </w:t>
      </w:r>
      <w:r w:rsidR="00543787" w:rsidRPr="00C34C04">
        <w:rPr>
          <w:lang w:val="es-ES_tradnl"/>
        </w:rPr>
        <w:t xml:space="preserve">o un sistema </w:t>
      </w:r>
      <w:proofErr w:type="spellStart"/>
      <w:r w:rsidR="00543787" w:rsidRPr="00C34C04">
        <w:rPr>
          <w:lang w:val="es-ES_tradnl"/>
        </w:rPr>
        <w:t>multiagentes</w:t>
      </w:r>
      <w:proofErr w:type="spellEnd"/>
      <w:r w:rsidR="00543787" w:rsidRPr="00C34C04">
        <w:rPr>
          <w:lang w:val="es-ES_tradnl"/>
        </w:rPr>
        <w:t xml:space="preserve"> </w:t>
      </w:r>
      <w:r w:rsidRPr="00C34C04">
        <w:rPr>
          <w:lang w:val="es-ES_tradnl"/>
        </w:rPr>
        <w:t>de forma autónoma</w:t>
      </w:r>
      <w:r w:rsidR="00067B33" w:rsidRPr="00C34C04">
        <w:rPr>
          <w:lang w:val="es-ES_tradnl"/>
        </w:rPr>
        <w:t xml:space="preserve"> basado o con fin especifico de cada una de las personas asistentes</w:t>
      </w:r>
      <w:r w:rsidRPr="00C34C04">
        <w:rPr>
          <w:lang w:val="es-ES_tradnl"/>
        </w:rPr>
        <w:t>.</w:t>
      </w:r>
    </w:p>
    <w:p w14:paraId="050148DE" w14:textId="77777777" w:rsidR="009B7BC9" w:rsidRPr="00C34C04" w:rsidRDefault="00000000">
      <w:pPr>
        <w:spacing w:before="80" w:after="80"/>
        <w:rPr>
          <w:b/>
          <w:bCs/>
          <w:lang w:val="es-ES_tradnl"/>
        </w:rPr>
      </w:pPr>
      <w:r w:rsidRPr="00C34C04">
        <w:rPr>
          <w:b/>
          <w:bCs/>
          <w:lang w:val="es-ES_tradnl"/>
        </w:rPr>
        <w:t>Progresión tentativa de la serie: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660"/>
      </w:tblGrid>
      <w:tr w:rsidR="009B7BC9" w:rsidRPr="00C34C04" w14:paraId="56A99C2B" w14:textId="77777777" w:rsidTr="00FB0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FBF2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 xml:space="preserve">Sesión 1 — </w:t>
            </w:r>
            <w:r w:rsidRPr="00C34C04">
              <w:rPr>
                <w:b/>
                <w:bCs/>
                <w:i/>
                <w:iCs/>
                <w:color w:val="1A3C5E"/>
                <w:sz w:val="20"/>
                <w:szCs w:val="20"/>
                <w:lang w:val="es-ES_tradnl"/>
              </w:rPr>
              <w:t>Hands-</w:t>
            </w:r>
            <w:proofErr w:type="spellStart"/>
            <w:r w:rsidRPr="00C34C04">
              <w:rPr>
                <w:b/>
                <w:bCs/>
                <w:i/>
                <w:iCs/>
                <w:color w:val="1A3C5E"/>
                <w:sz w:val="20"/>
                <w:szCs w:val="20"/>
                <w:lang w:val="es-ES_tradnl"/>
              </w:rPr>
              <w:t>on</w:t>
            </w:r>
            <w:proofErr w:type="spellEnd"/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: Tu primer agente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5DEA" w14:textId="77777777" w:rsidR="009B7BC9" w:rsidRPr="00C34C04" w:rsidRDefault="00000000" w:rsidP="00FB0E74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Construcción desde cero de un agente funcional. Sin código previo necesario. Los participantes salen con un agente propio que pueden seguir explorando.</w:t>
            </w:r>
          </w:p>
        </w:tc>
      </w:tr>
      <w:tr w:rsidR="009B7BC9" w:rsidRPr="00C34C04" w14:paraId="71A746C3" w14:textId="77777777" w:rsidTr="00FB0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065F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Sesión 2 — Herramientas y memoria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41CD" w14:textId="77777777" w:rsidR="009B7BC9" w:rsidRPr="00C34C04" w:rsidRDefault="00000000" w:rsidP="00FB0E74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 xml:space="preserve">Cómo dotar a un agente de herramientas externas (búsqueda, lectura de documentos, </w:t>
            </w:r>
            <w:proofErr w:type="spellStart"/>
            <w:r w:rsidRPr="00C34C04">
              <w:rPr>
                <w:sz w:val="20"/>
                <w:szCs w:val="20"/>
                <w:lang w:val="es-ES_tradnl"/>
              </w:rPr>
              <w:t>APIs</w:t>
            </w:r>
            <w:proofErr w:type="spellEnd"/>
            <w:r w:rsidRPr="00C34C04">
              <w:rPr>
                <w:sz w:val="20"/>
                <w:szCs w:val="20"/>
                <w:lang w:val="es-ES_tradnl"/>
              </w:rPr>
              <w:t xml:space="preserve"> básicas) y memoria persistente entre conversaciones.</w:t>
            </w:r>
          </w:p>
        </w:tc>
      </w:tr>
      <w:tr w:rsidR="009B7BC9" w:rsidRPr="00C34C04" w14:paraId="72A8977F" w14:textId="77777777" w:rsidTr="00FB0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9942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Sesión 3 — Agentes con flujos de trabajo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3A8A" w14:textId="77777777" w:rsidR="009B7BC9" w:rsidRPr="00C34C04" w:rsidRDefault="00000000" w:rsidP="00FB0E74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Diseño de agentes que siguen procesos estructurados: condicionales, ciclos, toma de decisiones autónoma.</w:t>
            </w:r>
          </w:p>
        </w:tc>
      </w:tr>
      <w:tr w:rsidR="009B7BC9" w:rsidRPr="00C34C04" w14:paraId="732A4EA4" w14:textId="77777777" w:rsidTr="00FB0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DB65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Sesión 4 — Agentes que colaboran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A00F" w14:textId="77777777" w:rsidR="009B7BC9" w:rsidRPr="00C34C04" w:rsidRDefault="00000000" w:rsidP="00FB0E74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Introducción a la orquestación: múltiples agentes con roles distintos trabajando en conjunto para resolver tareas complejas.</w:t>
            </w:r>
          </w:p>
        </w:tc>
      </w:tr>
      <w:tr w:rsidR="009B7BC9" w:rsidRPr="00C34C04" w14:paraId="6EB853B4" w14:textId="77777777" w:rsidTr="00FB0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D8B3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 xml:space="preserve">Sesión 5+ — Sistemas </w:t>
            </w:r>
            <w:proofErr w:type="spellStart"/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multiagente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0CE3" w14:textId="77777777" w:rsidR="009B7BC9" w:rsidRPr="00C34C04" w:rsidRDefault="00000000" w:rsidP="00FB0E74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 xml:space="preserve">Diseño completo de un sistema </w:t>
            </w:r>
            <w:proofErr w:type="spellStart"/>
            <w:r w:rsidRPr="00C34C04">
              <w:rPr>
                <w:sz w:val="20"/>
                <w:szCs w:val="20"/>
                <w:lang w:val="es-ES_tradnl"/>
              </w:rPr>
              <w:t>multiagente</w:t>
            </w:r>
            <w:proofErr w:type="spellEnd"/>
            <w:r w:rsidRPr="00C34C04">
              <w:rPr>
                <w:sz w:val="20"/>
                <w:szCs w:val="20"/>
                <w:lang w:val="es-ES_tradnl"/>
              </w:rPr>
              <w:t xml:space="preserve"> aplicado a un caso de uso real del área de cada participante. Consolidación de todo el programa.</w:t>
            </w:r>
          </w:p>
        </w:tc>
      </w:tr>
    </w:tbl>
    <w:p w14:paraId="54F62320" w14:textId="77777777" w:rsidR="009B7BC9" w:rsidRPr="00C34C04" w:rsidRDefault="00000000" w:rsidP="00043837">
      <w:pPr>
        <w:spacing w:before="80" w:after="80"/>
        <w:jc w:val="both"/>
        <w:rPr>
          <w:u w:val="single"/>
          <w:lang w:val="es-ES_tradnl"/>
        </w:rPr>
      </w:pPr>
      <w:r w:rsidRPr="00C34C04">
        <w:rPr>
          <w:i/>
          <w:iCs/>
          <w:u w:val="single"/>
          <w:lang w:val="es-ES_tradnl"/>
        </w:rPr>
        <w:t>El diseño curricular detallado de cada sesión se desarrollará en colaboración con el equipo de expertos antes del inicio de cada evento, con adaptaciones según la retroalimentación de la comunidad.</w:t>
      </w:r>
    </w:p>
    <w:p w14:paraId="1A34E65C" w14:textId="77777777" w:rsidR="009B7BC9" w:rsidRPr="00C34C04" w:rsidRDefault="00000000">
      <w:pPr>
        <w:pStyle w:val="Ttulo2"/>
        <w:rPr>
          <w:lang w:val="es-ES_tradnl"/>
        </w:rPr>
      </w:pPr>
      <w:bookmarkStart w:id="10" w:name="_Toc232764075"/>
      <w:r w:rsidRPr="00C34C04">
        <w:rPr>
          <w:lang w:val="es-ES_tradnl"/>
        </w:rPr>
        <w:t>4.3 Audiencia Objetivo</w:t>
      </w:r>
      <w:bookmarkEnd w:id="10"/>
    </w:p>
    <w:p w14:paraId="7A7620B3" w14:textId="5644C9B2" w:rsidR="009B7BC9" w:rsidRPr="00C34C04" w:rsidRDefault="00000000" w:rsidP="00CE7E80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Estudiantes universitarios de cualquier carrera (énfasis en no-STEM)</w:t>
      </w:r>
      <w:r w:rsidR="00CE7E80" w:rsidRPr="00C34C04">
        <w:rPr>
          <w:lang w:val="es-ES_tradnl"/>
        </w:rPr>
        <w:t>.</w:t>
      </w:r>
    </w:p>
    <w:p w14:paraId="20D17C99" w14:textId="688BA446" w:rsidR="009B7BC9" w:rsidRPr="00C34C04" w:rsidRDefault="00000000" w:rsidP="00CE7E80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Profesionistas en activo: abogados, </w:t>
      </w:r>
      <w:r w:rsidR="00CE7E80" w:rsidRPr="00C34C04">
        <w:rPr>
          <w:lang w:val="es-ES_tradnl"/>
        </w:rPr>
        <w:t xml:space="preserve">politólogos, internacionalistas, </w:t>
      </w:r>
      <w:r w:rsidRPr="00C34C04">
        <w:rPr>
          <w:lang w:val="es-ES_tradnl"/>
        </w:rPr>
        <w:t>economistas, comunicólogos, administradores, funcionarios públicos</w:t>
      </w:r>
      <w:r w:rsidR="00CE7E80" w:rsidRPr="00C34C04">
        <w:rPr>
          <w:lang w:val="es-ES_tradnl"/>
        </w:rPr>
        <w:t>, entre otros.</w:t>
      </w:r>
    </w:p>
    <w:p w14:paraId="1FA5BFF1" w14:textId="7EEEA4F5" w:rsidR="009B7BC9" w:rsidRPr="00C34C04" w:rsidRDefault="00000000" w:rsidP="00CE7E80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Investigadores y académicos de </w:t>
      </w:r>
      <w:r w:rsidR="00CE7E80" w:rsidRPr="00C34C04">
        <w:rPr>
          <w:lang w:val="es-ES_tradnl"/>
        </w:rPr>
        <w:t xml:space="preserve">áreas STEM, </w:t>
      </w:r>
      <w:r w:rsidRPr="00C34C04">
        <w:rPr>
          <w:lang w:val="es-ES_tradnl"/>
        </w:rPr>
        <w:t>ciencias sociales</w:t>
      </w:r>
      <w:r w:rsidR="00CE7E80" w:rsidRPr="00C34C04">
        <w:rPr>
          <w:lang w:val="es-ES_tradnl"/>
        </w:rPr>
        <w:t xml:space="preserve"> y </w:t>
      </w:r>
      <w:r w:rsidR="00CE7E80" w:rsidRPr="00C34C04">
        <w:rPr>
          <w:lang w:val="es-ES_tradnl"/>
        </w:rPr>
        <w:t>humanidades</w:t>
      </w:r>
      <w:r w:rsidR="00CE7E80" w:rsidRPr="00C34C04">
        <w:rPr>
          <w:lang w:val="es-ES_tradnl"/>
        </w:rPr>
        <w:t>.</w:t>
      </w:r>
    </w:p>
    <w:p w14:paraId="34C14988" w14:textId="33015C75" w:rsidR="009B7BC9" w:rsidRPr="00C34C04" w:rsidRDefault="00CE7E80" w:rsidP="00CE7E80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Otros p</w:t>
      </w:r>
      <w:r w:rsidR="00000000" w:rsidRPr="00C34C04">
        <w:rPr>
          <w:lang w:val="es-ES_tradnl"/>
        </w:rPr>
        <w:t>erfiles STEM interesados en I</w:t>
      </w:r>
      <w:r w:rsidRPr="00C34C04">
        <w:rPr>
          <w:lang w:val="es-ES_tradnl"/>
        </w:rPr>
        <w:t xml:space="preserve">nteligencia </w:t>
      </w:r>
      <w:r w:rsidR="00000000" w:rsidRPr="00C34C04">
        <w:rPr>
          <w:lang w:val="es-ES_tradnl"/>
        </w:rPr>
        <w:t>A</w:t>
      </w:r>
      <w:r w:rsidRPr="00C34C04">
        <w:rPr>
          <w:lang w:val="es-ES_tradnl"/>
        </w:rPr>
        <w:t>rtificial</w:t>
      </w:r>
      <w:r w:rsidR="00000000" w:rsidRPr="00C34C04">
        <w:rPr>
          <w:lang w:val="es-ES_tradnl"/>
        </w:rPr>
        <w:t xml:space="preserve"> </w:t>
      </w:r>
      <w:proofErr w:type="spellStart"/>
      <w:r w:rsidRPr="00C34C04">
        <w:rPr>
          <w:lang w:val="es-ES_tradnl"/>
        </w:rPr>
        <w:t>A</w:t>
      </w:r>
      <w:r w:rsidR="00000000" w:rsidRPr="00C34C04">
        <w:rPr>
          <w:lang w:val="es-ES_tradnl"/>
        </w:rPr>
        <w:t>géntica</w:t>
      </w:r>
      <w:proofErr w:type="spellEnd"/>
      <w:r w:rsidR="00000000" w:rsidRPr="00C34C04">
        <w:rPr>
          <w:lang w:val="es-ES_tradnl"/>
        </w:rPr>
        <w:t xml:space="preserve"> con enfoque práctico y multidisciplinario</w:t>
      </w:r>
      <w:r w:rsidRPr="00C34C04">
        <w:rPr>
          <w:lang w:val="es-ES_tradnl"/>
        </w:rPr>
        <w:t>.</w:t>
      </w:r>
    </w:p>
    <w:p w14:paraId="7A1947FD" w14:textId="77777777" w:rsidR="009B7BC9" w:rsidRPr="00C34C04" w:rsidRDefault="00000000">
      <w:pPr>
        <w:pStyle w:val="Ttulo2"/>
        <w:rPr>
          <w:lang w:val="es-ES_tradnl"/>
        </w:rPr>
      </w:pPr>
      <w:bookmarkStart w:id="11" w:name="_Toc232764076"/>
      <w:r w:rsidRPr="00C34C04">
        <w:rPr>
          <w:lang w:val="es-ES_tradnl"/>
        </w:rPr>
        <w:t>4.4 Acceso</w:t>
      </w:r>
      <w:bookmarkEnd w:id="11"/>
    </w:p>
    <w:p w14:paraId="36EBA1EF" w14:textId="77777777" w:rsidR="009B7BC9" w:rsidRPr="00C34C04" w:rsidRDefault="00000000" w:rsidP="00CE7E80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Los eventos serán gratuitos para todos los asistentes, con registro previo obligatorio. Esto permite planear la logística con precisión, generar datos de la comunidad participante y garantizar el compromiso de los asistentes.</w:t>
      </w:r>
    </w:p>
    <w:p w14:paraId="64D82581" w14:textId="77777777" w:rsidR="009B7BC9" w:rsidRPr="00C34C04" w:rsidRDefault="00000000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12" w:name="_Toc232764077"/>
      <w:r w:rsidRPr="00C34C04">
        <w:rPr>
          <w:lang w:val="es-ES_tradnl"/>
        </w:rPr>
        <w:t>5. Calendario Tentativo</w:t>
      </w:r>
      <w:bookmarkEnd w:id="12"/>
    </w:p>
    <w:tbl>
      <w:tblPr>
        <w:tblW w:w="10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549"/>
        <w:gridCol w:w="2835"/>
      </w:tblGrid>
      <w:tr w:rsidR="009B7BC9" w:rsidRPr="00C34C04" w14:paraId="3711CFA0" w14:textId="77777777" w:rsidTr="003E04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A326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FFFFFF"/>
                <w:sz w:val="20"/>
                <w:szCs w:val="20"/>
                <w:lang w:val="es-ES_tradnl"/>
              </w:rPr>
              <w:t>Evento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C81E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FFFFFF"/>
                <w:sz w:val="20"/>
                <w:szCs w:val="20"/>
                <w:lang w:val="es-ES_tradnl"/>
              </w:rPr>
              <w:t>Sede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DC2C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FFFFFF"/>
                <w:sz w:val="20"/>
                <w:szCs w:val="20"/>
                <w:lang w:val="es-ES_tradnl"/>
              </w:rPr>
              <w:t>Fecha tentativa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6371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FFFFFF"/>
                <w:sz w:val="20"/>
                <w:szCs w:val="20"/>
                <w:lang w:val="es-ES_tradnl"/>
              </w:rPr>
              <w:t>Formato</w:t>
            </w:r>
          </w:p>
        </w:tc>
      </w:tr>
      <w:tr w:rsidR="009B7BC9" w:rsidRPr="00C34C04" w14:paraId="1D31C4CF" w14:textId="77777777" w:rsidTr="003E04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046B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Evento 1 – Kick-off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47CD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FES Acatlán, UNAM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4F86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Agosto 2026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AF87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Híbrido (conferencia + taller)</w:t>
            </w:r>
          </w:p>
        </w:tc>
      </w:tr>
      <w:tr w:rsidR="009B7BC9" w:rsidRPr="00C34C04" w14:paraId="0A0C127D" w14:textId="77777777" w:rsidTr="003E04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E8EE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Evento 2 – Kick-off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C0FC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CIDE México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6B2D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Septiembre 2026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58D8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Híbrido (conferencia + taller)</w:t>
            </w:r>
          </w:p>
        </w:tc>
      </w:tr>
      <w:tr w:rsidR="009B7BC9" w:rsidRPr="00C34C04" w14:paraId="73D4AD73" w14:textId="77777777" w:rsidTr="003E04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0BD9" w14:textId="04E42544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Evento 3</w:t>
            </w:r>
            <w:r w:rsidR="00CE7E80" w:rsidRPr="00C34C04">
              <w:rPr>
                <w:sz w:val="20"/>
                <w:szCs w:val="20"/>
                <w:lang w:val="es-ES_tradnl"/>
              </w:rPr>
              <w:t xml:space="preserve"> y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2D6A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FES Acatlán, UNAM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3470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Octubre–</w:t>
            </w:r>
            <w:proofErr w:type="gramStart"/>
            <w:r w:rsidRPr="00C34C04">
              <w:rPr>
                <w:sz w:val="20"/>
                <w:szCs w:val="20"/>
                <w:lang w:val="es-ES_tradnl"/>
              </w:rPr>
              <w:t>Noviembre</w:t>
            </w:r>
            <w:proofErr w:type="gramEnd"/>
            <w:r w:rsidRPr="00C34C04">
              <w:rPr>
                <w:sz w:val="20"/>
                <w:szCs w:val="20"/>
                <w:lang w:val="es-ES_tradnl"/>
              </w:rPr>
              <w:t xml:space="preserve"> 2026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B356" w14:textId="240C7DAE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Taller</w:t>
            </w:r>
            <w:r w:rsidR="003E0457" w:rsidRPr="00C34C04">
              <w:rPr>
                <w:sz w:val="20"/>
                <w:szCs w:val="20"/>
                <w:lang w:val="es-ES_tradnl"/>
              </w:rPr>
              <w:t>es</w:t>
            </w:r>
            <w:r w:rsidRPr="00C34C04">
              <w:rPr>
                <w:sz w:val="20"/>
                <w:szCs w:val="20"/>
                <w:lang w:val="es-ES_tradnl"/>
              </w:rPr>
              <w:t xml:space="preserve"> práctico</w:t>
            </w:r>
            <w:r w:rsidR="003E0457" w:rsidRPr="00C34C04">
              <w:rPr>
                <w:sz w:val="20"/>
                <w:szCs w:val="20"/>
                <w:lang w:val="es-ES_tradnl"/>
              </w:rPr>
              <w:t>s</w:t>
            </w:r>
          </w:p>
        </w:tc>
      </w:tr>
      <w:tr w:rsidR="009B7BC9" w:rsidRPr="00C34C04" w14:paraId="0BF7FAB4" w14:textId="77777777" w:rsidTr="003E04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125B" w14:textId="7C89E68C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Evento 4</w:t>
            </w:r>
            <w:r w:rsidR="00CE7E80" w:rsidRPr="00C34C04">
              <w:rPr>
                <w:sz w:val="20"/>
                <w:szCs w:val="20"/>
                <w:lang w:val="es-ES_tradnl"/>
              </w:rPr>
              <w:t xml:space="preserve"> y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1761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CIDE México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DAC7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Octubre–</w:t>
            </w:r>
            <w:proofErr w:type="gramStart"/>
            <w:r w:rsidRPr="00C34C04">
              <w:rPr>
                <w:sz w:val="20"/>
                <w:szCs w:val="20"/>
                <w:lang w:val="es-ES_tradnl"/>
              </w:rPr>
              <w:t>Noviembre</w:t>
            </w:r>
            <w:proofErr w:type="gramEnd"/>
            <w:r w:rsidRPr="00C34C04">
              <w:rPr>
                <w:sz w:val="20"/>
                <w:szCs w:val="20"/>
                <w:lang w:val="es-ES_tradnl"/>
              </w:rPr>
              <w:t xml:space="preserve"> 2026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C567" w14:textId="50626BB1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Taller</w:t>
            </w:r>
            <w:r w:rsidR="003E0457" w:rsidRPr="00C34C04">
              <w:rPr>
                <w:sz w:val="20"/>
                <w:szCs w:val="20"/>
                <w:lang w:val="es-ES_tradnl"/>
              </w:rPr>
              <w:t>es</w:t>
            </w:r>
            <w:r w:rsidRPr="00C34C04">
              <w:rPr>
                <w:sz w:val="20"/>
                <w:szCs w:val="20"/>
                <w:lang w:val="es-ES_tradnl"/>
              </w:rPr>
              <w:t xml:space="preserve"> práctico</w:t>
            </w:r>
            <w:r w:rsidR="003E0457" w:rsidRPr="00C34C04">
              <w:rPr>
                <w:sz w:val="20"/>
                <w:szCs w:val="20"/>
                <w:lang w:val="es-ES_tradnl"/>
              </w:rPr>
              <w:t>s</w:t>
            </w:r>
          </w:p>
        </w:tc>
      </w:tr>
      <w:tr w:rsidR="009B7BC9" w:rsidRPr="00C34C04" w14:paraId="05ECA699" w14:textId="77777777" w:rsidTr="003E04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8FA7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Eventos 5+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8BF5A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Ambas sedes (rotativo)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B6B0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2026–2027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535A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Por definir según comunidad</w:t>
            </w:r>
          </w:p>
        </w:tc>
      </w:tr>
    </w:tbl>
    <w:p w14:paraId="7A25CE64" w14:textId="77777777" w:rsidR="009B7BC9" w:rsidRPr="00C34C04" w:rsidRDefault="00000000" w:rsidP="003E0457">
      <w:pPr>
        <w:spacing w:before="80" w:after="80"/>
        <w:jc w:val="both"/>
        <w:rPr>
          <w:lang w:val="es-ES_tradnl"/>
        </w:rPr>
      </w:pPr>
      <w:r w:rsidRPr="00C34C04">
        <w:rPr>
          <w:b/>
          <w:bCs/>
          <w:i/>
          <w:iCs/>
          <w:lang w:val="es-ES_tradnl"/>
        </w:rPr>
        <w:lastRenderedPageBreak/>
        <w:t>Nota</w:t>
      </w:r>
      <w:r w:rsidRPr="00C34C04">
        <w:rPr>
          <w:i/>
          <w:iCs/>
          <w:lang w:val="es-ES_tradnl"/>
        </w:rPr>
        <w:t>: Los primeros dos eventos (agosto y septiembre 2026) constituyen el lanzamiento del programa. El calendario completo de los eventos 3 en adelante se definirá en conjunto con las instituciones sede, en función de la respuesta de la comunidad y la disponibilidad de espacios.</w:t>
      </w:r>
    </w:p>
    <w:p w14:paraId="1E224109" w14:textId="77777777" w:rsidR="009B7BC9" w:rsidRPr="00C34C04" w:rsidRDefault="00000000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13" w:name="_Toc232764078"/>
      <w:r w:rsidRPr="00C34C04">
        <w:rPr>
          <w:lang w:val="es-ES_tradnl"/>
        </w:rPr>
        <w:t>6. Equipo Organizador</w:t>
      </w:r>
      <w:bookmarkEnd w:id="13"/>
    </w:p>
    <w:p w14:paraId="2325B8CF" w14:textId="77777777" w:rsidR="009B7BC9" w:rsidRPr="00C34C04" w:rsidRDefault="00000000">
      <w:pPr>
        <w:pStyle w:val="Ttulo2"/>
        <w:rPr>
          <w:lang w:val="es-ES_tradnl"/>
        </w:rPr>
      </w:pPr>
      <w:bookmarkStart w:id="14" w:name="_Toc232764079"/>
      <w:r w:rsidRPr="00C34C04">
        <w:rPr>
          <w:lang w:val="es-ES_tradnl"/>
        </w:rPr>
        <w:t>6.1 Núcleo Organizador</w:t>
      </w:r>
      <w:bookmarkEnd w:id="14"/>
    </w:p>
    <w:tbl>
      <w:tblPr>
        <w:tblW w:w="9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802"/>
      </w:tblGrid>
      <w:tr w:rsidR="009B7BC9" w:rsidRPr="00C34C04" w14:paraId="65DEBD16" w14:textId="77777777" w:rsidTr="003E04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9C10" w14:textId="64BA5340" w:rsidR="009B7BC9" w:rsidRPr="00C34C04" w:rsidRDefault="003E0457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Jésica Tapia, Benjamín Oliva, y otros expertos por confirmar</w:t>
            </w:r>
          </w:p>
        </w:tc>
        <w:tc>
          <w:tcPr>
            <w:tcW w:w="6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FADD" w14:textId="77777777" w:rsidR="009B7BC9" w:rsidRPr="00C34C04" w:rsidRDefault="00000000" w:rsidP="003E0457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Profesionales con experiencia en Inteligencia Artificial y su aplicación práctica. Responsables del diseño curricular, facilitación de los talleres y la calidad técnica de los eventos. Durante las sesiones, se enfocan íntegramente en guiar el contenido sin distracciones.</w:t>
            </w:r>
          </w:p>
        </w:tc>
      </w:tr>
      <w:tr w:rsidR="009B7BC9" w:rsidRPr="00C34C04" w14:paraId="3BF1AAF2" w14:textId="77777777" w:rsidTr="003E04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D5CD" w14:textId="71F3B6BD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Equipo de Apoyo</w:t>
            </w:r>
            <w:r w:rsidR="003E0457"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: exalumnos de la FES Acatlán, CIDE y otros profesionales interesados en participar</w:t>
            </w:r>
          </w:p>
        </w:tc>
        <w:tc>
          <w:tcPr>
            <w:tcW w:w="6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E706" w14:textId="72675BC4" w:rsidR="009B7BC9" w:rsidRPr="00C34C04" w:rsidRDefault="00000000" w:rsidP="003E0457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 xml:space="preserve">Exalumnos </w:t>
            </w:r>
            <w:r w:rsidR="003E0457" w:rsidRPr="00C34C04">
              <w:rPr>
                <w:sz w:val="20"/>
                <w:szCs w:val="20"/>
                <w:lang w:val="es-ES_tradnl"/>
              </w:rPr>
              <w:t xml:space="preserve">y otros profesionales </w:t>
            </w:r>
            <w:r w:rsidRPr="00C34C04">
              <w:rPr>
                <w:sz w:val="20"/>
                <w:szCs w:val="20"/>
                <w:lang w:val="es-ES_tradnl"/>
              </w:rPr>
              <w:t>que operan como asistentes técnicos durante los eventos: resuelven dudas individuales tanto en sala como en el canal online (chat, video), de modo que ningún participante se quede atascado y el ponente pueda mantener el flujo de la sesión. Su rol es clave para garantizar que todos los asistentes —independientemente de su nivel— puedan poner manos a la obra con confianza.</w:t>
            </w:r>
          </w:p>
        </w:tc>
      </w:tr>
    </w:tbl>
    <w:p w14:paraId="154B1AE9" w14:textId="77777777" w:rsidR="009B7BC9" w:rsidRPr="00C34C04" w:rsidRDefault="00000000">
      <w:pPr>
        <w:pStyle w:val="Ttulo2"/>
        <w:rPr>
          <w:lang w:val="es-ES_tradnl"/>
        </w:rPr>
      </w:pPr>
      <w:bookmarkStart w:id="15" w:name="_Toc232764080"/>
      <w:r w:rsidRPr="00C34C04">
        <w:rPr>
          <w:lang w:val="es-ES_tradnl"/>
        </w:rPr>
        <w:t>6.2 Reconocimiento para Voluntarios</w:t>
      </w:r>
      <w:bookmarkEnd w:id="15"/>
    </w:p>
    <w:p w14:paraId="7D542A7E" w14:textId="77777777" w:rsidR="009B7BC9" w:rsidRPr="00C34C04" w:rsidRDefault="00000000" w:rsidP="00647E06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Como parte del apoyo solicitado a las instituciones, se requiere que la FES Acatlán y el CIDE emitan constancias de participación o colaboración para los miembros del equipo voluntario. Esto representa un incentivo clave para sostener el trabajo no remunerado a lo largo de la serie de eventos.</w:t>
      </w:r>
    </w:p>
    <w:p w14:paraId="0FAEB1BB" w14:textId="77777777" w:rsidR="009B7BC9" w:rsidRPr="00C34C04" w:rsidRDefault="00000000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16" w:name="_Toc232764081"/>
      <w:r w:rsidRPr="00C34C04">
        <w:rPr>
          <w:lang w:val="es-ES_tradnl"/>
        </w:rPr>
        <w:t>7. Apoyo Solicitado a las Instituciones</w:t>
      </w:r>
      <w:bookmarkEnd w:id="16"/>
    </w:p>
    <w:p w14:paraId="3BE50B94" w14:textId="77777777" w:rsidR="009B7BC9" w:rsidRPr="00C34C04" w:rsidRDefault="00000000">
      <w:pPr>
        <w:spacing w:before="80" w:after="80"/>
        <w:rPr>
          <w:lang w:val="es-ES_tradnl"/>
        </w:rPr>
      </w:pPr>
      <w:r w:rsidRPr="00C34C04">
        <w:rPr>
          <w:lang w:val="es-ES_tradnl"/>
        </w:rPr>
        <w:t>Se solicita a cada institución sede el siguiente apoyo, sin costo económico para 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B7BC9" w:rsidRPr="00C34C04" w14:paraId="4EDCD5E2" w14:textId="77777777" w:rsidTr="00A13E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A4C6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Espacio Físico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01A5" w14:textId="77777777" w:rsidR="009B7BC9" w:rsidRPr="00C34C04" w:rsidRDefault="00000000" w:rsidP="00A13EC0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Salón o auditorio con capacidad para 30–80 personas, con proyector, pantalla, conexión a internet y acceso a energía eléctrica para los participantes. Disponible con al menos 1 hora de anticipación para montaje.</w:t>
            </w:r>
          </w:p>
        </w:tc>
      </w:tr>
      <w:tr w:rsidR="009B7BC9" w:rsidRPr="00C34C04" w14:paraId="50A7A4DD" w14:textId="77777777" w:rsidTr="00A13E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1443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Difusión Institucional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FF58" w14:textId="77777777" w:rsidR="009B7BC9" w:rsidRPr="00C34C04" w:rsidRDefault="00000000" w:rsidP="00A13EC0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Publicación del evento en canales oficiales de la institución (redes sociales, correo electrónico, cartelería digital). Mención en boletines o comunicados internos dirigidos a la comunidad estudiantil y académica.</w:t>
            </w:r>
          </w:p>
        </w:tc>
      </w:tr>
      <w:tr w:rsidR="009B7BC9" w:rsidRPr="00C34C04" w14:paraId="2D791E27" w14:textId="77777777" w:rsidTr="00A13E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A094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Apoyo Logístico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35FE" w14:textId="77777777" w:rsidR="009B7BC9" w:rsidRPr="00C34C04" w:rsidRDefault="00000000" w:rsidP="00A13EC0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Coordinación con el área de eventos o vinculación de la institución para trámites de acceso, montaje y gestión del espacio. Designación de un enlace institucional para cada evento.</w:t>
            </w:r>
          </w:p>
        </w:tc>
      </w:tr>
      <w:tr w:rsidR="009B7BC9" w:rsidRPr="00C34C04" w14:paraId="0D8E8817" w14:textId="77777777" w:rsidTr="00A13E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7F95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Reconocimiento a Voluntarios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408F" w14:textId="77777777" w:rsidR="009B7BC9" w:rsidRPr="00C34C04" w:rsidRDefault="00000000" w:rsidP="00A13EC0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Emisión de constancias de participación o colaboración para los miembros del equipo voluntario que apoyen la organización de los eventos.</w:t>
            </w:r>
          </w:p>
        </w:tc>
      </w:tr>
    </w:tbl>
    <w:p w14:paraId="2FCCF40A" w14:textId="77777777" w:rsidR="009B7BC9" w:rsidRPr="00C34C04" w:rsidRDefault="00000000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17" w:name="_Toc232764082"/>
      <w:r w:rsidRPr="00C34C04">
        <w:rPr>
          <w:lang w:val="es-ES_tradnl"/>
        </w:rPr>
        <w:t>8. Presupuesto por Evento</w:t>
      </w:r>
      <w:bookmarkEnd w:id="17"/>
    </w:p>
    <w:p w14:paraId="64BAF35B" w14:textId="48BDAF81" w:rsidR="009B7BC9" w:rsidRPr="00C34C04" w:rsidRDefault="00000000">
      <w:pPr>
        <w:spacing w:before="80" w:after="80"/>
        <w:rPr>
          <w:lang w:val="es-ES_tradnl"/>
        </w:rPr>
      </w:pPr>
      <w:r w:rsidRPr="00C34C04">
        <w:rPr>
          <w:lang w:val="es-ES_tradnl"/>
        </w:rPr>
        <w:t xml:space="preserve">Cada evento cuenta con un financiamiento de $1,500 USD otorgado por </w:t>
      </w:r>
      <w:proofErr w:type="spellStart"/>
      <w:r w:rsidRPr="00C34C04">
        <w:rPr>
          <w:lang w:val="es-ES_tradnl"/>
        </w:rPr>
        <w:t>Anthropic</w:t>
      </w:r>
      <w:proofErr w:type="spellEnd"/>
      <w:r w:rsidRPr="00C34C04">
        <w:rPr>
          <w:lang w:val="es-ES_tradnl"/>
        </w:rPr>
        <w:t>. A continuación</w:t>
      </w:r>
      <w:r w:rsidR="003D5620" w:rsidRPr="00C34C04">
        <w:rPr>
          <w:lang w:val="es-ES_tradnl"/>
        </w:rPr>
        <w:t>,</w:t>
      </w:r>
      <w:r w:rsidRPr="00C34C04">
        <w:rPr>
          <w:lang w:val="es-ES_tradnl"/>
        </w:rPr>
        <w:t xml:space="preserve"> se presenta la distribución propuesta: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1701"/>
        <w:gridCol w:w="3260"/>
      </w:tblGrid>
      <w:tr w:rsidR="009B7BC9" w:rsidRPr="00C34C04" w14:paraId="43EE31A8" w14:textId="77777777" w:rsidTr="00C542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0EA3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FFFFFF"/>
                <w:sz w:val="20"/>
                <w:szCs w:val="20"/>
                <w:lang w:val="es-ES_tradnl"/>
              </w:rPr>
              <w:lastRenderedPageBreak/>
              <w:t>Concepto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6B97" w14:textId="77777777" w:rsidR="009B7BC9" w:rsidRPr="00C34C04" w:rsidRDefault="00000000">
            <w:pPr>
              <w:jc w:val="center"/>
              <w:rPr>
                <w:lang w:val="es-ES_tradnl"/>
              </w:rPr>
            </w:pPr>
            <w:r w:rsidRPr="00C34C04">
              <w:rPr>
                <w:b/>
                <w:bCs/>
                <w:color w:val="FFFFFF"/>
                <w:sz w:val="20"/>
                <w:szCs w:val="20"/>
                <w:lang w:val="es-ES_tradnl"/>
              </w:rPr>
              <w:t>Monto (USD)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5AAB" w14:textId="77777777" w:rsidR="009B7BC9" w:rsidRPr="00C34C04" w:rsidRDefault="00000000">
            <w:pPr>
              <w:jc w:val="center"/>
              <w:rPr>
                <w:lang w:val="es-ES_tradnl"/>
              </w:rPr>
            </w:pPr>
            <w:r w:rsidRPr="00C34C04">
              <w:rPr>
                <w:b/>
                <w:bCs/>
                <w:color w:val="FFFFFF"/>
                <w:sz w:val="20"/>
                <w:szCs w:val="20"/>
                <w:lang w:val="es-ES_tradnl"/>
              </w:rPr>
              <w:t>Notas</w:t>
            </w:r>
          </w:p>
        </w:tc>
      </w:tr>
      <w:tr w:rsidR="009B7BC9" w:rsidRPr="00C34C04" w14:paraId="6AF61C93" w14:textId="77777777" w:rsidTr="00C542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C436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Materiales didácticos y papelería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1EB6" w14:textId="77777777" w:rsidR="009B7BC9" w:rsidRPr="00C34C04" w:rsidRDefault="00000000" w:rsidP="00C542C8">
            <w:pPr>
              <w:jc w:val="center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$200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16D0" w14:textId="7EB0D2D6" w:rsidR="009B7BC9" w:rsidRPr="00C34C04" w:rsidRDefault="00C542C8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Materiales de apoyo</w:t>
            </w:r>
            <w:r w:rsidR="00000000" w:rsidRPr="00C34C04">
              <w:rPr>
                <w:sz w:val="20"/>
                <w:szCs w:val="20"/>
                <w:lang w:val="es-ES_tradnl"/>
              </w:rPr>
              <w:t>,</w:t>
            </w:r>
            <w:r w:rsidRPr="00C34C04">
              <w:rPr>
                <w:sz w:val="20"/>
                <w:szCs w:val="20"/>
                <w:lang w:val="es-ES_tradnl"/>
              </w:rPr>
              <w:t xml:space="preserve"> plumas,</w:t>
            </w:r>
            <w:r w:rsidR="00000000" w:rsidRPr="00C34C04">
              <w:rPr>
                <w:sz w:val="20"/>
                <w:szCs w:val="20"/>
                <w:lang w:val="es-ES_tradnl"/>
              </w:rPr>
              <w:t xml:space="preserve"> impresiones, libretas</w:t>
            </w:r>
            <w:r w:rsidRPr="00C34C04">
              <w:rPr>
                <w:sz w:val="20"/>
                <w:szCs w:val="20"/>
                <w:lang w:val="es-ES_tradnl"/>
              </w:rPr>
              <w:t>.</w:t>
            </w:r>
          </w:p>
        </w:tc>
      </w:tr>
      <w:tr w:rsidR="009B7BC9" w:rsidRPr="00C34C04" w14:paraId="5B9BCCBC" w14:textId="77777777" w:rsidTr="00C542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2CB5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Coffee break / refrigerio para participantes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1EF4" w14:textId="77777777" w:rsidR="009B7BC9" w:rsidRPr="00C34C04" w:rsidRDefault="00000000" w:rsidP="00C542C8">
            <w:pPr>
              <w:jc w:val="center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$350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5295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Para 30–80 personas</w:t>
            </w:r>
          </w:p>
        </w:tc>
      </w:tr>
      <w:tr w:rsidR="009B7BC9" w:rsidRPr="00C34C04" w14:paraId="75E93342" w14:textId="77777777" w:rsidTr="00C542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2164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Equipo técnico / conectividad (si aplica)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ABAE" w14:textId="77777777" w:rsidR="009B7BC9" w:rsidRPr="00C34C04" w:rsidRDefault="00000000" w:rsidP="00C542C8">
            <w:pPr>
              <w:jc w:val="center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$150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0E74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 xml:space="preserve">Adaptadores, extensiones, </w:t>
            </w:r>
            <w:proofErr w:type="spellStart"/>
            <w:r w:rsidRPr="00C34C04">
              <w:rPr>
                <w:sz w:val="20"/>
                <w:szCs w:val="20"/>
                <w:lang w:val="es-ES_tradnl"/>
              </w:rPr>
              <w:t>backup</w:t>
            </w:r>
            <w:proofErr w:type="spellEnd"/>
            <w:r w:rsidRPr="00C34C04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C34C04">
              <w:rPr>
                <w:sz w:val="20"/>
                <w:szCs w:val="20"/>
                <w:lang w:val="es-ES_tradnl"/>
              </w:rPr>
              <w:t>WiFi</w:t>
            </w:r>
            <w:proofErr w:type="spellEnd"/>
          </w:p>
        </w:tc>
      </w:tr>
      <w:tr w:rsidR="009B7BC9" w:rsidRPr="00C34C04" w14:paraId="6B134C53" w14:textId="77777777" w:rsidTr="00C542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50E2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Difusión y diseño gráfico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A2C7" w14:textId="508CAFCF" w:rsidR="009B7BC9" w:rsidRPr="00C34C04" w:rsidRDefault="00000000" w:rsidP="00C542C8">
            <w:pPr>
              <w:jc w:val="center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$</w:t>
            </w:r>
            <w:r w:rsidR="00C542C8" w:rsidRPr="00C34C04">
              <w:rPr>
                <w:sz w:val="20"/>
                <w:szCs w:val="20"/>
                <w:lang w:val="es-ES_tradnl"/>
              </w:rPr>
              <w:t>150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7A5D" w14:textId="77777777" w:rsidR="009B7BC9" w:rsidRPr="00C34C04" w:rsidRDefault="00000000">
            <w:pPr>
              <w:rPr>
                <w:lang w:val="es-ES_tradnl"/>
              </w:rPr>
            </w:pPr>
            <w:proofErr w:type="spellStart"/>
            <w:r w:rsidRPr="00C34C04">
              <w:rPr>
                <w:sz w:val="20"/>
                <w:szCs w:val="20"/>
                <w:lang w:val="es-ES_tradnl"/>
              </w:rPr>
              <w:t>Flyers</w:t>
            </w:r>
            <w:proofErr w:type="spellEnd"/>
            <w:r w:rsidRPr="00C34C04">
              <w:rPr>
                <w:sz w:val="20"/>
                <w:szCs w:val="20"/>
                <w:lang w:val="es-ES_tradnl"/>
              </w:rPr>
              <w:t xml:space="preserve"> digitales, redes sociales</w:t>
            </w:r>
          </w:p>
        </w:tc>
      </w:tr>
      <w:tr w:rsidR="009B7BC9" w:rsidRPr="00C34C04" w14:paraId="4500CC43" w14:textId="77777777" w:rsidTr="00C542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06CF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Contingencia y gastos imprevistos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1A60" w14:textId="77777777" w:rsidR="009B7BC9" w:rsidRPr="00C34C04" w:rsidRDefault="00000000" w:rsidP="00C542C8">
            <w:pPr>
              <w:jc w:val="center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$200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B348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~13% del total</w:t>
            </w:r>
          </w:p>
        </w:tc>
      </w:tr>
      <w:tr w:rsidR="009B7BC9" w:rsidRPr="00C34C04" w14:paraId="044E59EC" w14:textId="77777777" w:rsidTr="00C542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10F6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Reconocimientos y materiales para voluntarios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996A" w14:textId="77777777" w:rsidR="009B7BC9" w:rsidRPr="00C34C04" w:rsidRDefault="00000000" w:rsidP="00C542C8">
            <w:pPr>
              <w:jc w:val="center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$150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4E80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Kits, acreditaciones, etc.</w:t>
            </w:r>
          </w:p>
        </w:tc>
      </w:tr>
      <w:tr w:rsidR="009B7BC9" w:rsidRPr="00C34C04" w14:paraId="4392B1F4" w14:textId="77777777" w:rsidTr="00C542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68E8" w14:textId="0E3922E3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 xml:space="preserve">Reserva para </w:t>
            </w:r>
            <w:r w:rsidR="00C542C8" w:rsidRPr="00C34C04">
              <w:rPr>
                <w:sz w:val="20"/>
                <w:szCs w:val="20"/>
                <w:lang w:val="es-ES_tradnl"/>
              </w:rPr>
              <w:t>apoyo de personal de cuidados de infancias, siempre que sea posible en la cede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72A2" w14:textId="3ABB16CB" w:rsidR="009B7BC9" w:rsidRPr="00C34C04" w:rsidRDefault="00000000" w:rsidP="00C542C8">
            <w:pPr>
              <w:jc w:val="center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$</w:t>
            </w:r>
            <w:r w:rsidR="00C542C8" w:rsidRPr="00C34C04">
              <w:rPr>
                <w:sz w:val="20"/>
                <w:szCs w:val="20"/>
                <w:lang w:val="es-ES_tradnl"/>
              </w:rPr>
              <w:t>30</w:t>
            </w:r>
            <w:r w:rsidRPr="00C34C04">
              <w:rPr>
                <w:sz w:val="20"/>
                <w:szCs w:val="20"/>
                <w:lang w:val="es-ES_tradnl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8F56" w14:textId="5C90AA76" w:rsidR="009B7BC9" w:rsidRPr="00C34C04" w:rsidRDefault="00C542C8">
            <w:pPr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Honorarios y materiales</w:t>
            </w:r>
          </w:p>
        </w:tc>
      </w:tr>
      <w:tr w:rsidR="009B7BC9" w:rsidRPr="00C34C04" w14:paraId="7AC38B10" w14:textId="77777777" w:rsidTr="00C542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C411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TOTAL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A5A1" w14:textId="77777777" w:rsidR="009B7BC9" w:rsidRPr="00C34C04" w:rsidRDefault="00000000" w:rsidP="00C542C8">
            <w:pPr>
              <w:jc w:val="center"/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$1,500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E915" w14:textId="77777777" w:rsidR="009B7BC9" w:rsidRPr="00C34C04" w:rsidRDefault="009B7BC9">
            <w:pPr>
              <w:rPr>
                <w:lang w:val="es-ES_tradnl"/>
              </w:rPr>
            </w:pPr>
          </w:p>
        </w:tc>
      </w:tr>
    </w:tbl>
    <w:p w14:paraId="30270E3C" w14:textId="77777777" w:rsidR="009B7BC9" w:rsidRPr="00C34C04" w:rsidRDefault="00000000" w:rsidP="00911B2C">
      <w:pPr>
        <w:spacing w:before="80" w:after="80"/>
        <w:jc w:val="both"/>
        <w:rPr>
          <w:lang w:val="es-ES_tradnl"/>
        </w:rPr>
      </w:pPr>
      <w:r w:rsidRPr="00C34C04">
        <w:rPr>
          <w:i/>
          <w:iCs/>
          <w:lang w:val="es-ES_tradnl"/>
        </w:rPr>
        <w:t xml:space="preserve">Nota: El espacio físico y el apoyo logístico son cubiertos por la institución sede, lo que permite destinar el presupuesto </w:t>
      </w:r>
      <w:proofErr w:type="spellStart"/>
      <w:r w:rsidRPr="00C34C04">
        <w:rPr>
          <w:i/>
          <w:iCs/>
          <w:lang w:val="es-ES_tradnl"/>
        </w:rPr>
        <w:t>Anthropic</w:t>
      </w:r>
      <w:proofErr w:type="spellEnd"/>
      <w:r w:rsidRPr="00C34C04">
        <w:rPr>
          <w:i/>
          <w:iCs/>
          <w:lang w:val="es-ES_tradnl"/>
        </w:rPr>
        <w:t xml:space="preserve"> íntegramente a la experiencia del participante y la sostenibilidad de la comunidad.</w:t>
      </w:r>
    </w:p>
    <w:p w14:paraId="43831478" w14:textId="77777777" w:rsidR="009B7BC9" w:rsidRPr="00C34C04" w:rsidRDefault="00000000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18" w:name="_Toc232764083"/>
      <w:r w:rsidRPr="00C34C04">
        <w:rPr>
          <w:lang w:val="es-ES_tradnl"/>
        </w:rPr>
        <w:t>9. Impacto Esperado</w:t>
      </w:r>
      <w:bookmarkEnd w:id="18"/>
    </w:p>
    <w:p w14:paraId="16B50F05" w14:textId="77777777" w:rsidR="009B7BC9" w:rsidRPr="00C34C04" w:rsidRDefault="00000000">
      <w:pPr>
        <w:pStyle w:val="Ttulo2"/>
        <w:rPr>
          <w:lang w:val="es-ES_tradnl"/>
        </w:rPr>
      </w:pPr>
      <w:bookmarkStart w:id="19" w:name="_Toc232764084"/>
      <w:r w:rsidRPr="00C34C04">
        <w:rPr>
          <w:lang w:val="es-ES_tradnl"/>
        </w:rPr>
        <w:t>9.1 Para los Participantes</w:t>
      </w:r>
      <w:bookmarkEnd w:id="19"/>
    </w:p>
    <w:p w14:paraId="3B0DFAF9" w14:textId="5A68FBC3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Acceso a formación de calidad en I</w:t>
      </w:r>
      <w:r w:rsidR="003F6330" w:rsidRPr="00C34C04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="003F6330" w:rsidRPr="00C34C04">
        <w:rPr>
          <w:lang w:val="es-ES_tradnl"/>
        </w:rPr>
        <w:t>rtificial</w:t>
      </w:r>
      <w:r w:rsidRPr="00C34C04">
        <w:rPr>
          <w:lang w:val="es-ES_tradnl"/>
        </w:rPr>
        <w:t xml:space="preserve"> </w:t>
      </w:r>
      <w:proofErr w:type="spellStart"/>
      <w:r w:rsidR="003F6330" w:rsidRPr="00C34C04">
        <w:rPr>
          <w:lang w:val="es-ES_tradnl"/>
        </w:rPr>
        <w:t>A</w:t>
      </w:r>
      <w:r w:rsidRPr="00C34C04">
        <w:rPr>
          <w:lang w:val="es-ES_tradnl"/>
        </w:rPr>
        <w:t>géntica</w:t>
      </w:r>
      <w:proofErr w:type="spellEnd"/>
      <w:r w:rsidRPr="00C34C04">
        <w:rPr>
          <w:lang w:val="es-ES_tradnl"/>
        </w:rPr>
        <w:t xml:space="preserve"> sin barreras técnicas ni económicas.</w:t>
      </w:r>
    </w:p>
    <w:p w14:paraId="2261F93A" w14:textId="77777777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Incorporación a una comunidad activa de aprendizaje y colaboración interdisciplinaria.</w:t>
      </w:r>
    </w:p>
    <w:p w14:paraId="23A2E696" w14:textId="5FBF9F2F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Herramientas prácticas para aplicar I</w:t>
      </w:r>
      <w:r w:rsidR="003F6330" w:rsidRPr="00C34C04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="003F6330" w:rsidRPr="00C34C04">
        <w:rPr>
          <w:lang w:val="es-ES_tradnl"/>
        </w:rPr>
        <w:t>rtificial</w:t>
      </w:r>
      <w:r w:rsidRPr="00C34C04">
        <w:rPr>
          <w:lang w:val="es-ES_tradnl"/>
        </w:rPr>
        <w:t xml:space="preserve"> en sus campos profesionales o académicos.</w:t>
      </w:r>
    </w:p>
    <w:p w14:paraId="0A9DB0C6" w14:textId="77777777" w:rsidR="009B7BC9" w:rsidRPr="00C34C04" w:rsidRDefault="00000000">
      <w:pPr>
        <w:pStyle w:val="Ttulo2"/>
        <w:rPr>
          <w:lang w:val="es-ES_tradnl"/>
        </w:rPr>
      </w:pPr>
      <w:bookmarkStart w:id="20" w:name="_Toc232764085"/>
      <w:r w:rsidRPr="00C34C04">
        <w:rPr>
          <w:lang w:val="es-ES_tradnl"/>
        </w:rPr>
        <w:t>9.2 Para las Instituciones</w:t>
      </w:r>
      <w:bookmarkEnd w:id="20"/>
    </w:p>
    <w:p w14:paraId="5E935E9D" w14:textId="77777777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Posicionamiento como espacios de innovación y vanguardia tecnológica.</w:t>
      </w:r>
    </w:p>
    <w:p w14:paraId="56A1A033" w14:textId="7747A96F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Vinculación con expertos en I</w:t>
      </w:r>
      <w:r w:rsidR="00911B2C" w:rsidRPr="00C34C04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="00911B2C" w:rsidRPr="00C34C04">
        <w:rPr>
          <w:lang w:val="es-ES_tradnl"/>
        </w:rPr>
        <w:t>rtificial</w:t>
      </w:r>
      <w:r w:rsidRPr="00C34C04">
        <w:rPr>
          <w:lang w:val="es-ES_tradnl"/>
        </w:rPr>
        <w:t xml:space="preserve"> y con </w:t>
      </w:r>
      <w:proofErr w:type="spellStart"/>
      <w:r w:rsidRPr="00C34C04">
        <w:rPr>
          <w:lang w:val="es-ES_tradnl"/>
        </w:rPr>
        <w:t>Anthropic</w:t>
      </w:r>
      <w:proofErr w:type="spellEnd"/>
      <w:r w:rsidRPr="00C34C04">
        <w:rPr>
          <w:lang w:val="es-ES_tradnl"/>
        </w:rPr>
        <w:t>, empresa líder en el sector.</w:t>
      </w:r>
    </w:p>
    <w:p w14:paraId="118BA556" w14:textId="33531D4C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Base para el desarrollo de programas académicos formales en I</w:t>
      </w:r>
      <w:r w:rsidR="00911B2C" w:rsidRPr="00C34C04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="00911B2C" w:rsidRPr="00C34C04">
        <w:rPr>
          <w:lang w:val="es-ES_tradnl"/>
        </w:rPr>
        <w:t>rtificial</w:t>
      </w:r>
      <w:r w:rsidRPr="00C34C04">
        <w:rPr>
          <w:lang w:val="es-ES_tradnl"/>
        </w:rPr>
        <w:t xml:space="preserve"> aplicada.</w:t>
      </w:r>
    </w:p>
    <w:p w14:paraId="3552A1CB" w14:textId="77777777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Comunidad activa de egresados y profesionistas vinculados a la institución.</w:t>
      </w:r>
    </w:p>
    <w:p w14:paraId="63D3E64B" w14:textId="77777777" w:rsidR="009B7BC9" w:rsidRPr="00C34C04" w:rsidRDefault="00000000">
      <w:pPr>
        <w:pStyle w:val="Ttulo2"/>
        <w:rPr>
          <w:lang w:val="es-ES_tradnl"/>
        </w:rPr>
      </w:pPr>
      <w:bookmarkStart w:id="21" w:name="_Toc232764086"/>
      <w:r w:rsidRPr="00C34C04">
        <w:rPr>
          <w:lang w:val="es-ES_tradnl"/>
        </w:rPr>
        <w:t>9.3 Para el Ecosistema</w:t>
      </w:r>
      <w:bookmarkEnd w:id="21"/>
    </w:p>
    <w:p w14:paraId="5336A8C1" w14:textId="1F7329D9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Democratización del acceso a conocimiento sobre I</w:t>
      </w:r>
      <w:r w:rsidR="00911B2C" w:rsidRPr="00C34C04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="00911B2C" w:rsidRPr="00C34C04">
        <w:rPr>
          <w:lang w:val="es-ES_tradnl"/>
        </w:rPr>
        <w:t>rtificial</w:t>
      </w:r>
      <w:r w:rsidRPr="00C34C04">
        <w:rPr>
          <w:lang w:val="es-ES_tradnl"/>
        </w:rPr>
        <w:t xml:space="preserve"> </w:t>
      </w:r>
      <w:proofErr w:type="spellStart"/>
      <w:r w:rsidR="00911B2C" w:rsidRPr="00C34C04">
        <w:rPr>
          <w:lang w:val="es-ES_tradnl"/>
        </w:rPr>
        <w:t>A</w:t>
      </w:r>
      <w:r w:rsidRPr="00C34C04">
        <w:rPr>
          <w:lang w:val="es-ES_tradnl"/>
        </w:rPr>
        <w:t>géntica</w:t>
      </w:r>
      <w:proofErr w:type="spellEnd"/>
      <w:r w:rsidRPr="00C34C04">
        <w:rPr>
          <w:lang w:val="es-ES_tradnl"/>
        </w:rPr>
        <w:t xml:space="preserve"> en México.</w:t>
      </w:r>
    </w:p>
    <w:p w14:paraId="72F4E853" w14:textId="2FCB056C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Construcción de un referente latinoamericano de formación no-STEM en I</w:t>
      </w:r>
      <w:r w:rsidR="00911B2C" w:rsidRPr="00C34C04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="00911B2C" w:rsidRPr="00C34C04">
        <w:rPr>
          <w:lang w:val="es-ES_tradnl"/>
        </w:rPr>
        <w:t>rtificial</w:t>
      </w:r>
      <w:r w:rsidRPr="00C34C04">
        <w:rPr>
          <w:lang w:val="es-ES_tradnl"/>
        </w:rPr>
        <w:t>.</w:t>
      </w:r>
    </w:p>
    <w:p w14:paraId="3881ADCA" w14:textId="77777777" w:rsidR="009B7BC9" w:rsidRPr="00C34C04" w:rsidRDefault="00000000" w:rsidP="00911B2C">
      <w:pPr>
        <w:pStyle w:val="Prrafodelista"/>
        <w:numPr>
          <w:ilvl w:val="0"/>
          <w:numId w:val="2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Red de </w:t>
      </w:r>
      <w:proofErr w:type="spellStart"/>
      <w:r w:rsidRPr="00C34C04">
        <w:rPr>
          <w:i/>
          <w:iCs/>
          <w:lang w:val="es-ES_tradnl"/>
        </w:rPr>
        <w:t>practitioners</w:t>
      </w:r>
      <w:proofErr w:type="spellEnd"/>
      <w:r w:rsidRPr="00C34C04">
        <w:rPr>
          <w:lang w:val="es-ES_tradnl"/>
        </w:rPr>
        <w:t xml:space="preserve"> interdisciplinarios con potencial de colaboración e innovación.</w:t>
      </w:r>
    </w:p>
    <w:p w14:paraId="2E37D5B8" w14:textId="2A150A06" w:rsidR="005E329A" w:rsidRPr="00C34C04" w:rsidRDefault="005E329A" w:rsidP="005E329A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22" w:name="_Toc232764087"/>
      <w:r w:rsidRPr="00C34C04">
        <w:rPr>
          <w:lang w:val="es-ES_tradnl"/>
        </w:rPr>
        <w:t>1</w:t>
      </w:r>
      <w:r w:rsidRPr="00C34C04">
        <w:rPr>
          <w:lang w:val="es-ES_tradnl"/>
        </w:rPr>
        <w:t>0</w:t>
      </w:r>
      <w:r w:rsidRPr="00C34C04">
        <w:rPr>
          <w:lang w:val="es-ES_tradnl"/>
        </w:rPr>
        <w:t>. Escalabilidad: Llevando el Programa a Otros Públicos</w:t>
      </w:r>
      <w:bookmarkEnd w:id="22"/>
    </w:p>
    <w:p w14:paraId="61AE5584" w14:textId="2BC05BAA" w:rsidR="005E329A" w:rsidRPr="00C34C04" w:rsidRDefault="005E329A" w:rsidP="005E329A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La serie de eventos diseñada para la FES Acatlán y el CIDE es también la base de un programa replicable y adaptable a contextos institucionales de alto impacto. El mismo enfoque —</w:t>
      </w:r>
      <w:proofErr w:type="spellStart"/>
      <w:r w:rsidRPr="00C34C04">
        <w:rPr>
          <w:i/>
          <w:iCs/>
          <w:lang w:val="es-ES_tradnl"/>
        </w:rPr>
        <w:t>hands-on</w:t>
      </w:r>
      <w:proofErr w:type="spellEnd"/>
      <w:r w:rsidRPr="00C34C04">
        <w:rPr>
          <w:lang w:val="es-ES_tradnl"/>
        </w:rPr>
        <w:t xml:space="preserve">, progresivo, sin barreras técnicas— es especialmente relevante para tres audiencias del sector </w:t>
      </w:r>
      <w:r w:rsidRPr="00C34C04">
        <w:rPr>
          <w:lang w:val="es-ES_tradnl"/>
        </w:rPr>
        <w:lastRenderedPageBreak/>
        <w:t>público que enfrentan una transformación profunda por la I</w:t>
      </w:r>
      <w:r w:rsidRPr="00C34C04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Pr="00C34C04">
        <w:rPr>
          <w:lang w:val="es-ES_tradnl"/>
        </w:rPr>
        <w:t>rtificial</w:t>
      </w:r>
      <w:r w:rsidRPr="00C34C04">
        <w:rPr>
          <w:lang w:val="es-ES_tradnl"/>
        </w:rPr>
        <w:t xml:space="preserve"> y que raramente tienen acceso a formación de calidad en este tema.</w:t>
      </w:r>
      <w:r w:rsidR="006541D3">
        <w:rPr>
          <w:lang w:val="es-ES_tradnl"/>
        </w:rPr>
        <w:t xml:space="preserve"> Todo, con el objetivo de d</w:t>
      </w:r>
      <w:r w:rsidR="006541D3" w:rsidRPr="00C34C04">
        <w:rPr>
          <w:lang w:val="es-ES_tradnl"/>
        </w:rPr>
        <w:t>emocratización del acceso a conocimiento sobre Inteligencia Artificial</w:t>
      </w:r>
      <w:r w:rsidR="006541D3">
        <w:rPr>
          <w:lang w:val="es-ES_tradnl"/>
        </w:rPr>
        <w:t>.</w:t>
      </w:r>
    </w:p>
    <w:p w14:paraId="7813A5EE" w14:textId="242CA86F" w:rsidR="005E329A" w:rsidRPr="00C34C04" w:rsidRDefault="005E329A" w:rsidP="005E329A">
      <w:pPr>
        <w:pStyle w:val="Ttulo2"/>
        <w:rPr>
          <w:lang w:val="es-ES_tradnl"/>
        </w:rPr>
      </w:pPr>
      <w:bookmarkStart w:id="23" w:name="_Toc232764088"/>
      <w:r w:rsidRPr="00C34C04">
        <w:rPr>
          <w:lang w:val="es-ES_tradnl"/>
        </w:rPr>
        <w:t>1</w:t>
      </w:r>
      <w:r w:rsidR="00410A05" w:rsidRPr="00C34C04">
        <w:rPr>
          <w:lang w:val="es-ES_tradnl"/>
        </w:rPr>
        <w:t>0</w:t>
      </w:r>
      <w:r w:rsidRPr="00C34C04">
        <w:rPr>
          <w:lang w:val="es-ES_tradnl"/>
        </w:rPr>
        <w:t>.1 Poder Judicial y Tribunales</w:t>
      </w:r>
      <w:bookmarkEnd w:id="23"/>
    </w:p>
    <w:p w14:paraId="24D19AC4" w14:textId="60F48B0D" w:rsidR="005E329A" w:rsidRPr="00C34C04" w:rsidRDefault="005E329A" w:rsidP="005E329A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Jueces, magistrados, secretarios de acuerdos y personal jurisdiccional operan en un entorno donde la I</w:t>
      </w:r>
      <w:r w:rsidRPr="00C34C04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Pr="00C34C04">
        <w:rPr>
          <w:lang w:val="es-ES_tradnl"/>
        </w:rPr>
        <w:t>rtificial</w:t>
      </w:r>
      <w:r w:rsidRPr="00C34C04">
        <w:rPr>
          <w:lang w:val="es-ES_tradnl"/>
        </w:rPr>
        <w:t xml:space="preserve"> ya está transformando la forma en que se analiza jurisprudencia, se redactan resoluciones y se gestionan expedientes. Sin embargo, la adopción de estas herramientas ocurre sin formación estructurada ni criterios claros.</w:t>
      </w:r>
    </w:p>
    <w:p w14:paraId="48E03088" w14:textId="77777777" w:rsidR="005E329A" w:rsidRPr="00C34C04" w:rsidRDefault="005E329A" w:rsidP="005E329A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Un programa adaptado para el Poder Judicial podría cubrir:</w:t>
      </w:r>
    </w:p>
    <w:p w14:paraId="5BB2BD60" w14:textId="20876C28" w:rsidR="005E329A" w:rsidRPr="00C34C04" w:rsidRDefault="005E329A" w:rsidP="005E329A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Agentes para análisis y síntesis de expedientes y jurisprudencia</w:t>
      </w:r>
      <w:r w:rsidRPr="00C34C04">
        <w:rPr>
          <w:lang w:val="es-ES_tradnl"/>
        </w:rPr>
        <w:t>.</w:t>
      </w:r>
    </w:p>
    <w:p w14:paraId="73180242" w14:textId="064D0CBB" w:rsidR="005E329A" w:rsidRPr="00C34C04" w:rsidRDefault="005E329A" w:rsidP="005E329A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Automatización de tareas administrativas y de gestión documental</w:t>
      </w:r>
      <w:r w:rsidRPr="00C34C04">
        <w:rPr>
          <w:lang w:val="es-ES_tradnl"/>
        </w:rPr>
        <w:t>.</w:t>
      </w:r>
    </w:p>
    <w:p w14:paraId="7B1B9DE0" w14:textId="6E57C122" w:rsidR="005E329A" w:rsidRPr="00C34C04" w:rsidRDefault="005E329A" w:rsidP="005E329A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Criterios éticos y de riesgo para el uso de </w:t>
      </w:r>
      <w:r w:rsidR="005C3886" w:rsidRPr="00C34C04">
        <w:rPr>
          <w:lang w:val="es-ES_tradnl"/>
        </w:rPr>
        <w:t>I</w:t>
      </w:r>
      <w:r w:rsidR="005C3886">
        <w:rPr>
          <w:lang w:val="es-ES_tradnl"/>
        </w:rPr>
        <w:t xml:space="preserve">nteligencia </w:t>
      </w:r>
      <w:r w:rsidR="005C3886" w:rsidRPr="00C34C04">
        <w:rPr>
          <w:lang w:val="es-ES_tradnl"/>
        </w:rPr>
        <w:t>A</w:t>
      </w:r>
      <w:r w:rsidR="005C3886">
        <w:rPr>
          <w:lang w:val="es-ES_tradnl"/>
        </w:rPr>
        <w:t>rtificial</w:t>
      </w:r>
      <w:r w:rsidR="005C3886" w:rsidRPr="00C34C04">
        <w:rPr>
          <w:lang w:val="es-ES_tradnl"/>
        </w:rPr>
        <w:t xml:space="preserve"> </w:t>
      </w:r>
      <w:r w:rsidRPr="00C34C04">
        <w:rPr>
          <w:lang w:val="es-ES_tradnl"/>
        </w:rPr>
        <w:t>en decisiones jurisdiccionales</w:t>
      </w:r>
      <w:r w:rsidRPr="00C34C04">
        <w:rPr>
          <w:lang w:val="es-ES_tradnl"/>
        </w:rPr>
        <w:t>.</w:t>
      </w:r>
    </w:p>
    <w:p w14:paraId="1386ED61" w14:textId="7EBC7701" w:rsidR="005E329A" w:rsidRPr="00C34C04" w:rsidRDefault="005E329A" w:rsidP="005E329A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Diseño de flujos de trabajo </w:t>
      </w:r>
      <w:proofErr w:type="spellStart"/>
      <w:r w:rsidRPr="00C34C04">
        <w:rPr>
          <w:lang w:val="es-ES_tradnl"/>
        </w:rPr>
        <w:t>multiagente</w:t>
      </w:r>
      <w:proofErr w:type="spellEnd"/>
      <w:r w:rsidRPr="00C34C04">
        <w:rPr>
          <w:lang w:val="es-ES_tradnl"/>
        </w:rPr>
        <w:t xml:space="preserve"> para equipos jurídicos</w:t>
      </w:r>
      <w:r w:rsidRPr="00C34C04">
        <w:rPr>
          <w:lang w:val="es-ES_tradnl"/>
        </w:rPr>
        <w:t>.</w:t>
      </w:r>
    </w:p>
    <w:p w14:paraId="3A4D4B86" w14:textId="07DF63C2" w:rsidR="005E329A" w:rsidRPr="00C34C04" w:rsidRDefault="005E329A" w:rsidP="005E329A">
      <w:pPr>
        <w:pStyle w:val="Ttulo2"/>
        <w:rPr>
          <w:lang w:val="es-ES_tradnl"/>
        </w:rPr>
      </w:pPr>
      <w:bookmarkStart w:id="24" w:name="_Toc232764089"/>
      <w:r w:rsidRPr="00C34C04">
        <w:rPr>
          <w:lang w:val="es-ES_tradnl"/>
        </w:rPr>
        <w:t>1</w:t>
      </w:r>
      <w:r w:rsidR="00410A05" w:rsidRPr="00C34C04">
        <w:rPr>
          <w:lang w:val="es-ES_tradnl"/>
        </w:rPr>
        <w:t>0</w:t>
      </w:r>
      <w:r w:rsidRPr="00C34C04">
        <w:rPr>
          <w:lang w:val="es-ES_tradnl"/>
        </w:rPr>
        <w:t>.2 Legisladores y sus Equipos</w:t>
      </w:r>
      <w:bookmarkEnd w:id="24"/>
    </w:p>
    <w:p w14:paraId="25F5B36E" w14:textId="02A3FF68" w:rsidR="005E329A" w:rsidRPr="00C34C04" w:rsidRDefault="005E329A" w:rsidP="006541D3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Diputados, senadores y, sobre todo, sus equipos de asesores, investigadores y personal de apoyo son actores clave en la producción normativa y el análisis de política pública. La I</w:t>
      </w:r>
      <w:r w:rsidR="00C34C04" w:rsidRPr="00C34C04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="00C34C04" w:rsidRPr="00C34C04">
        <w:rPr>
          <w:lang w:val="es-ES_tradnl"/>
        </w:rPr>
        <w:t>rtificial</w:t>
      </w:r>
      <w:r w:rsidRPr="00C34C04">
        <w:rPr>
          <w:lang w:val="es-ES_tradnl"/>
        </w:rPr>
        <w:t xml:space="preserve"> </w:t>
      </w:r>
      <w:proofErr w:type="spellStart"/>
      <w:r w:rsidR="00C34C04">
        <w:rPr>
          <w:lang w:val="es-ES_tradnl"/>
        </w:rPr>
        <w:t>A</w:t>
      </w:r>
      <w:r w:rsidRPr="00C34C04">
        <w:rPr>
          <w:lang w:val="es-ES_tradnl"/>
        </w:rPr>
        <w:t>géntica</w:t>
      </w:r>
      <w:proofErr w:type="spellEnd"/>
      <w:r w:rsidRPr="00C34C04">
        <w:rPr>
          <w:lang w:val="es-ES_tradnl"/>
        </w:rPr>
        <w:t xml:space="preserve"> puede transformar la forma en que se investiga, se redactan iniciativas, se monitorea legislación comparada y se procesa información de audiencias y consultas.</w:t>
      </w:r>
    </w:p>
    <w:p w14:paraId="5DF14499" w14:textId="77777777" w:rsidR="005E329A" w:rsidRPr="00C34C04" w:rsidRDefault="005E329A" w:rsidP="00410A05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Un programa para el ámbito legislativo podría incluir:</w:t>
      </w:r>
    </w:p>
    <w:p w14:paraId="0BE17FEC" w14:textId="06BA8172" w:rsidR="005E329A" w:rsidRPr="00C34C04" w:rsidRDefault="005E329A" w:rsidP="00410A05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Agentes para investigación legislativa y análisis comparado de leyes</w:t>
      </w:r>
      <w:r w:rsidR="006541D3">
        <w:rPr>
          <w:lang w:val="es-ES_tradnl"/>
        </w:rPr>
        <w:t>.</w:t>
      </w:r>
    </w:p>
    <w:p w14:paraId="64F52825" w14:textId="0C426849" w:rsidR="005E329A" w:rsidRPr="00C34C04" w:rsidRDefault="005E329A" w:rsidP="00410A05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Automatización de síntesis de documentos y posicionamientos</w:t>
      </w:r>
      <w:r w:rsidR="006541D3">
        <w:rPr>
          <w:lang w:val="es-ES_tradnl"/>
        </w:rPr>
        <w:t>.</w:t>
      </w:r>
    </w:p>
    <w:p w14:paraId="2C12021D" w14:textId="6AA77AD4" w:rsidR="005E329A" w:rsidRPr="00C34C04" w:rsidRDefault="005E329A" w:rsidP="00410A05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Monitoreo automatizado de agenda legislativa y medios</w:t>
      </w:r>
      <w:r w:rsidR="006541D3">
        <w:rPr>
          <w:lang w:val="es-ES_tradnl"/>
        </w:rPr>
        <w:t>.</w:t>
      </w:r>
    </w:p>
    <w:p w14:paraId="49E7D0E0" w14:textId="36200DB4" w:rsidR="005E329A" w:rsidRPr="00C34C04" w:rsidRDefault="005E329A" w:rsidP="00410A05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Sistemas </w:t>
      </w:r>
      <w:proofErr w:type="spellStart"/>
      <w:r w:rsidRPr="00C34C04">
        <w:rPr>
          <w:lang w:val="es-ES_tradnl"/>
        </w:rPr>
        <w:t>multiagente</w:t>
      </w:r>
      <w:proofErr w:type="spellEnd"/>
      <w:r w:rsidRPr="00C34C04">
        <w:rPr>
          <w:lang w:val="es-ES_tradnl"/>
        </w:rPr>
        <w:t xml:space="preserve"> para apoyar el trabajo de comisiones</w:t>
      </w:r>
      <w:r w:rsidR="006541D3">
        <w:rPr>
          <w:lang w:val="es-ES_tradnl"/>
        </w:rPr>
        <w:t>.</w:t>
      </w:r>
    </w:p>
    <w:p w14:paraId="3B1E3660" w14:textId="11163EBC" w:rsidR="005E329A" w:rsidRPr="00C34C04" w:rsidRDefault="005E329A" w:rsidP="005E329A">
      <w:pPr>
        <w:pStyle w:val="Ttulo2"/>
        <w:rPr>
          <w:lang w:val="es-ES_tradnl"/>
        </w:rPr>
      </w:pPr>
      <w:bookmarkStart w:id="25" w:name="_Toc232764090"/>
      <w:r w:rsidRPr="00C34C04">
        <w:rPr>
          <w:lang w:val="es-ES_tradnl"/>
        </w:rPr>
        <w:t>1</w:t>
      </w:r>
      <w:r w:rsidR="005C3886">
        <w:rPr>
          <w:lang w:val="es-ES_tradnl"/>
        </w:rPr>
        <w:t>0</w:t>
      </w:r>
      <w:r w:rsidRPr="00C34C04">
        <w:rPr>
          <w:lang w:val="es-ES_tradnl"/>
        </w:rPr>
        <w:t>.3 Dependencias y Organismos Gubernamentales</w:t>
      </w:r>
      <w:bookmarkEnd w:id="25"/>
    </w:p>
    <w:p w14:paraId="1118DF10" w14:textId="2E4B5511" w:rsidR="005E329A" w:rsidRPr="00C34C04" w:rsidRDefault="005E329A" w:rsidP="005C3886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Las dependencias de la administración pública federal y estatal gestionan volúmenes masivos de información, trámites, datos ciudadanos y procesos internos</w:t>
      </w:r>
      <w:r w:rsidR="005C3886">
        <w:rPr>
          <w:lang w:val="es-ES_tradnl"/>
        </w:rPr>
        <w:t>, así como los reguladores que están cercanos a ámbitos de la innovación tecnológica</w:t>
      </w:r>
      <w:r w:rsidRPr="00C34C04">
        <w:rPr>
          <w:lang w:val="es-ES_tradnl"/>
        </w:rPr>
        <w:t>. La I</w:t>
      </w:r>
      <w:r w:rsidR="005C3886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="005C3886">
        <w:rPr>
          <w:lang w:val="es-ES_tradnl"/>
        </w:rPr>
        <w:t>rtificial</w:t>
      </w:r>
      <w:r w:rsidRPr="00C34C04">
        <w:rPr>
          <w:lang w:val="es-ES_tradnl"/>
        </w:rPr>
        <w:t xml:space="preserve"> </w:t>
      </w:r>
      <w:proofErr w:type="spellStart"/>
      <w:r w:rsidR="005C3886">
        <w:rPr>
          <w:lang w:val="es-ES_tradnl"/>
        </w:rPr>
        <w:t>A</w:t>
      </w:r>
      <w:r w:rsidRPr="00C34C04">
        <w:rPr>
          <w:lang w:val="es-ES_tradnl"/>
        </w:rPr>
        <w:t>géntica</w:t>
      </w:r>
      <w:proofErr w:type="spellEnd"/>
      <w:r w:rsidRPr="00C34C04">
        <w:rPr>
          <w:lang w:val="es-ES_tradnl"/>
        </w:rPr>
        <w:t xml:space="preserve"> ofrece oportunidades concretas de eficiencia, transparencia y mejora en la prestación de servicios, pero su adopción requiere formación que va mucho más allá del uso de </w:t>
      </w:r>
      <w:proofErr w:type="spellStart"/>
      <w:r w:rsidRPr="00C34C04">
        <w:rPr>
          <w:lang w:val="es-ES_tradnl"/>
        </w:rPr>
        <w:t>chatbots</w:t>
      </w:r>
      <w:proofErr w:type="spellEnd"/>
      <w:r w:rsidRPr="00C34C04">
        <w:rPr>
          <w:lang w:val="es-ES_tradnl"/>
        </w:rPr>
        <w:t>.</w:t>
      </w:r>
    </w:p>
    <w:p w14:paraId="594E5F37" w14:textId="77777777" w:rsidR="005E329A" w:rsidRPr="00C34C04" w:rsidRDefault="005E329A" w:rsidP="005C3886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Un programa para dependencias gubernamentales podría abarcar:</w:t>
      </w:r>
    </w:p>
    <w:p w14:paraId="2EA7A4F0" w14:textId="078A6CEF" w:rsidR="005E329A" w:rsidRPr="00C34C04" w:rsidRDefault="005E329A" w:rsidP="005C3886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Automatización de procesos internos con agentes especializados</w:t>
      </w:r>
      <w:r w:rsidR="005C3886">
        <w:rPr>
          <w:lang w:val="es-ES_tradnl"/>
        </w:rPr>
        <w:t>.</w:t>
      </w:r>
    </w:p>
    <w:p w14:paraId="706F6181" w14:textId="6481C4B8" w:rsidR="005E329A" w:rsidRPr="00C34C04" w:rsidRDefault="005E329A" w:rsidP="005C3886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>Análisis de datos públicos y generación de reportes automatizados</w:t>
      </w:r>
      <w:r w:rsidR="005C3886">
        <w:rPr>
          <w:lang w:val="es-ES_tradnl"/>
        </w:rPr>
        <w:t>.</w:t>
      </w:r>
    </w:p>
    <w:p w14:paraId="7BFC754A" w14:textId="6164B403" w:rsidR="005E329A" w:rsidRPr="00C34C04" w:rsidRDefault="005E329A" w:rsidP="005C3886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Atención ciudadana aumentada con sistemas </w:t>
      </w:r>
      <w:proofErr w:type="spellStart"/>
      <w:r w:rsidRPr="00C34C04">
        <w:rPr>
          <w:lang w:val="es-ES_tradnl"/>
        </w:rPr>
        <w:t>multiagente</w:t>
      </w:r>
      <w:proofErr w:type="spellEnd"/>
      <w:r w:rsidR="005C3886">
        <w:rPr>
          <w:lang w:val="es-ES_tradnl"/>
        </w:rPr>
        <w:t>.</w:t>
      </w:r>
    </w:p>
    <w:p w14:paraId="1F2C9996" w14:textId="2EEE9A81" w:rsidR="005E329A" w:rsidRPr="00C34C04" w:rsidRDefault="005E329A" w:rsidP="005C3886">
      <w:pPr>
        <w:pStyle w:val="Prrafodelista"/>
        <w:numPr>
          <w:ilvl w:val="0"/>
          <w:numId w:val="4"/>
        </w:numPr>
        <w:spacing w:before="60" w:after="60"/>
        <w:jc w:val="both"/>
        <w:rPr>
          <w:lang w:val="es-ES_tradnl"/>
        </w:rPr>
      </w:pPr>
      <w:r w:rsidRPr="00C34C04">
        <w:rPr>
          <w:lang w:val="es-ES_tradnl"/>
        </w:rPr>
        <w:t xml:space="preserve">Gobernanza y criterios de uso responsable de </w:t>
      </w:r>
      <w:r w:rsidR="005C3886" w:rsidRPr="00C34C04">
        <w:rPr>
          <w:lang w:val="es-ES_tradnl"/>
        </w:rPr>
        <w:t>I</w:t>
      </w:r>
      <w:r w:rsidR="005C3886">
        <w:rPr>
          <w:lang w:val="es-ES_tradnl"/>
        </w:rPr>
        <w:t xml:space="preserve">nteligencia </w:t>
      </w:r>
      <w:r w:rsidR="005C3886" w:rsidRPr="00C34C04">
        <w:rPr>
          <w:lang w:val="es-ES_tradnl"/>
        </w:rPr>
        <w:t>A</w:t>
      </w:r>
      <w:r w:rsidR="005C3886">
        <w:rPr>
          <w:lang w:val="es-ES_tradnl"/>
        </w:rPr>
        <w:t>rtificial</w:t>
      </w:r>
      <w:r w:rsidR="005C3886" w:rsidRPr="00C34C04">
        <w:rPr>
          <w:lang w:val="es-ES_tradnl"/>
        </w:rPr>
        <w:t xml:space="preserve"> </w:t>
      </w:r>
      <w:r w:rsidRPr="00C34C04">
        <w:rPr>
          <w:lang w:val="es-ES_tradnl"/>
        </w:rPr>
        <w:t>en el sector público</w:t>
      </w:r>
      <w:r w:rsidR="005C3886">
        <w:rPr>
          <w:lang w:val="es-ES_tradnl"/>
        </w:rPr>
        <w:t>.</w:t>
      </w:r>
    </w:p>
    <w:p w14:paraId="400D59D5" w14:textId="77777777" w:rsidR="005E329A" w:rsidRPr="00C34C04" w:rsidRDefault="005E329A" w:rsidP="005E329A">
      <w:pPr>
        <w:pStyle w:val="Ttulo2"/>
        <w:rPr>
          <w:lang w:val="es-ES_tradnl"/>
        </w:rPr>
      </w:pPr>
      <w:bookmarkStart w:id="26" w:name="_Toc232764091"/>
      <w:r w:rsidRPr="00C34C04">
        <w:rPr>
          <w:lang w:val="es-ES_tradnl"/>
        </w:rPr>
        <w:t>11.4 Propuesta de Valor para el Sector Público</w:t>
      </w:r>
      <w:bookmarkEnd w:id="26"/>
    </w:p>
    <w:p w14:paraId="5B3C11F9" w14:textId="5DC3E79B" w:rsidR="005E329A" w:rsidRPr="00C34C04" w:rsidRDefault="005E329A" w:rsidP="005C3886">
      <w:pPr>
        <w:spacing w:before="80" w:after="80"/>
        <w:jc w:val="both"/>
        <w:rPr>
          <w:lang w:val="es-ES_tradnl"/>
        </w:rPr>
      </w:pPr>
      <w:r w:rsidRPr="00C34C04">
        <w:rPr>
          <w:lang w:val="es-ES_tradnl"/>
        </w:rPr>
        <w:t>En todos estos contextos, el programa ofrece una ventaja diferencial: no es una capacitación genérica sobre I</w:t>
      </w:r>
      <w:r w:rsidR="005C3886">
        <w:rPr>
          <w:lang w:val="es-ES_tradnl"/>
        </w:rPr>
        <w:t xml:space="preserve">nteligencia </w:t>
      </w:r>
      <w:r w:rsidRPr="00C34C04">
        <w:rPr>
          <w:lang w:val="es-ES_tradnl"/>
        </w:rPr>
        <w:t>A</w:t>
      </w:r>
      <w:r w:rsidR="005C3886">
        <w:rPr>
          <w:lang w:val="es-ES_tradnl"/>
        </w:rPr>
        <w:t>rtificial</w:t>
      </w:r>
      <w:r w:rsidRPr="00C34C04">
        <w:rPr>
          <w:lang w:val="es-ES_tradnl"/>
        </w:rPr>
        <w:t xml:space="preserve">, sino un programa de construcción práctica y progresiva orientado a los casos de uso reales de cada institución. Los participantes no aprenden sobre </w:t>
      </w:r>
      <w:r w:rsidR="002B5A95" w:rsidRPr="00C34C04">
        <w:rPr>
          <w:lang w:val="es-ES_tradnl"/>
        </w:rPr>
        <w:t>I</w:t>
      </w:r>
      <w:r w:rsidR="002B5A95">
        <w:rPr>
          <w:lang w:val="es-ES_tradnl"/>
        </w:rPr>
        <w:t xml:space="preserve">nteligencia </w:t>
      </w:r>
      <w:r w:rsidR="002B5A95" w:rsidRPr="00C34C04">
        <w:rPr>
          <w:lang w:val="es-ES_tradnl"/>
        </w:rPr>
        <w:t>A</w:t>
      </w:r>
      <w:r w:rsidR="002B5A95">
        <w:rPr>
          <w:lang w:val="es-ES_tradnl"/>
        </w:rPr>
        <w:t>rtificial</w:t>
      </w:r>
      <w:r w:rsidRPr="00C34C04">
        <w:rPr>
          <w:lang w:val="es-ES_tradnl"/>
        </w:rPr>
        <w:t>—aprenden a usarla.</w:t>
      </w:r>
    </w:p>
    <w:p w14:paraId="500F7AC8" w14:textId="77777777" w:rsidR="005E329A" w:rsidRPr="002B5A95" w:rsidRDefault="005E329A" w:rsidP="002B5A95">
      <w:pPr>
        <w:spacing w:before="80" w:after="80"/>
        <w:jc w:val="both"/>
        <w:rPr>
          <w:b/>
          <w:bCs/>
          <w:lang w:val="es-ES_tradnl"/>
        </w:rPr>
      </w:pPr>
      <w:r w:rsidRPr="002B5A95">
        <w:rPr>
          <w:b/>
          <w:bCs/>
          <w:lang w:val="es-ES_tradnl"/>
        </w:rPr>
        <w:lastRenderedPageBreak/>
        <w:t>Las instituciones académicas que participen como sedes en la primera etapa del programa —FES Acatlán y CIDE— son aliadas naturales para abrir puertas a estos públicos, dada su vinculación histórica con el sector público mexicano.</w:t>
      </w:r>
    </w:p>
    <w:p w14:paraId="0EE628BE" w14:textId="65048D99" w:rsidR="009B7BC9" w:rsidRPr="00C34C04" w:rsidRDefault="00000000">
      <w:pPr>
        <w:pStyle w:val="Ttulo1"/>
        <w:pBdr>
          <w:bottom w:val="single" w:sz="6" w:space="4" w:color="2E75B6"/>
        </w:pBdr>
        <w:rPr>
          <w:lang w:val="es-ES_tradnl"/>
        </w:rPr>
      </w:pPr>
      <w:bookmarkStart w:id="27" w:name="_Toc232764092"/>
      <w:r w:rsidRPr="00C34C04">
        <w:rPr>
          <w:lang w:val="es-ES_tradnl"/>
        </w:rPr>
        <w:t>1</w:t>
      </w:r>
      <w:r w:rsidR="002B5A95">
        <w:rPr>
          <w:lang w:val="es-ES_tradnl"/>
        </w:rPr>
        <w:t>1</w:t>
      </w:r>
      <w:r w:rsidRPr="00C34C04">
        <w:rPr>
          <w:lang w:val="es-ES_tradnl"/>
        </w:rPr>
        <w:t>. Próximos Pasos Propuestos</w:t>
      </w:r>
      <w:bookmarkEnd w:id="27"/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660"/>
      </w:tblGrid>
      <w:tr w:rsidR="009B7BC9" w:rsidRPr="00C34C04" w14:paraId="795D9B70" w14:textId="77777777" w:rsidTr="005E3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C0CA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Junio–Julio 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CEF7" w14:textId="43AB82FB" w:rsidR="009B7BC9" w:rsidRPr="00C34C04" w:rsidRDefault="005E329A" w:rsidP="005E329A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Establecimiento de mecanismo</w:t>
            </w:r>
            <w:r w:rsidR="00000000" w:rsidRPr="00C34C04">
              <w:rPr>
                <w:sz w:val="20"/>
                <w:szCs w:val="20"/>
                <w:lang w:val="es-ES_tradnl"/>
              </w:rPr>
              <w:t xml:space="preserve"> de colaboración con cada institución. Definición de fechas, espacios y enlace institucional.</w:t>
            </w:r>
          </w:p>
        </w:tc>
      </w:tr>
      <w:tr w:rsidR="009B7BC9" w:rsidRPr="00C34C04" w14:paraId="1CA4EC2A" w14:textId="77777777" w:rsidTr="005E3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235B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Julio 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23B6" w14:textId="77777777" w:rsidR="009B7BC9" w:rsidRPr="00C34C04" w:rsidRDefault="00000000" w:rsidP="005E329A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Diseño y producción de materiales para los primeros dos eventos. Lanzamiento de convocatoria y registro.</w:t>
            </w:r>
          </w:p>
        </w:tc>
      </w:tr>
      <w:tr w:rsidR="009B7BC9" w:rsidRPr="00C34C04" w14:paraId="7AA07FC4" w14:textId="77777777" w:rsidTr="005E3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C213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Agosto 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6434C" w14:textId="77777777" w:rsidR="009B7BC9" w:rsidRPr="00C34C04" w:rsidRDefault="00000000" w:rsidP="005E329A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Evento 1 en FES Acatlán, UNAM.</w:t>
            </w:r>
          </w:p>
        </w:tc>
      </w:tr>
      <w:tr w:rsidR="009B7BC9" w:rsidRPr="00C34C04" w14:paraId="5FCC81F5" w14:textId="77777777" w:rsidTr="005E3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7524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Septiembre 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D858" w14:textId="77777777" w:rsidR="009B7BC9" w:rsidRPr="00C34C04" w:rsidRDefault="00000000" w:rsidP="005E329A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Evento 2 en CIDE México. Evaluación y ajuste del programa con base en retroalimentación.</w:t>
            </w:r>
          </w:p>
        </w:tc>
      </w:tr>
      <w:tr w:rsidR="009B7BC9" w:rsidRPr="00C34C04" w14:paraId="32CB1D0D" w14:textId="77777777" w:rsidTr="005E3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739D" w14:textId="77777777" w:rsidR="009B7BC9" w:rsidRPr="00C34C04" w:rsidRDefault="00000000">
            <w:pPr>
              <w:rPr>
                <w:lang w:val="es-ES_tradnl"/>
              </w:rPr>
            </w:pPr>
            <w:r w:rsidRPr="00C34C04">
              <w:rPr>
                <w:b/>
                <w:bCs/>
                <w:color w:val="1A3C5E"/>
                <w:sz w:val="20"/>
                <w:szCs w:val="20"/>
                <w:lang w:val="es-ES_tradnl"/>
              </w:rPr>
              <w:t>Octubre 2026 en adelante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1F2F" w14:textId="77777777" w:rsidR="009B7BC9" w:rsidRPr="00C34C04" w:rsidRDefault="00000000" w:rsidP="005E329A">
            <w:pPr>
              <w:jc w:val="both"/>
              <w:rPr>
                <w:lang w:val="es-ES_tradnl"/>
              </w:rPr>
            </w:pPr>
            <w:r w:rsidRPr="00C34C04">
              <w:rPr>
                <w:sz w:val="20"/>
                <w:szCs w:val="20"/>
                <w:lang w:val="es-ES_tradnl"/>
              </w:rPr>
              <w:t>Continuación de la serie (mínimo 3 eventos por sede). Exploración de programas académicos formales.</w:t>
            </w:r>
          </w:p>
        </w:tc>
      </w:tr>
    </w:tbl>
    <w:p w14:paraId="3526406F" w14:textId="77777777" w:rsidR="009B7BC9" w:rsidRDefault="009B7BC9">
      <w:pPr>
        <w:spacing w:before="60" w:after="60"/>
        <w:rPr>
          <w:lang w:val="es-ES_tradnl"/>
        </w:rPr>
      </w:pPr>
    </w:p>
    <w:p w14:paraId="3BCD2BD8" w14:textId="77777777" w:rsidR="00E80B53" w:rsidRDefault="00E80B53">
      <w:pPr>
        <w:spacing w:before="60" w:after="60"/>
        <w:rPr>
          <w:lang w:val="es-ES_tradnl"/>
        </w:rPr>
      </w:pPr>
    </w:p>
    <w:p w14:paraId="34860E09" w14:textId="77777777" w:rsidR="00E80B53" w:rsidRPr="00C34C04" w:rsidRDefault="00E80B53">
      <w:pPr>
        <w:spacing w:before="60" w:after="60"/>
        <w:rPr>
          <w:lang w:val="es-ES_tradnl"/>
        </w:rPr>
      </w:pPr>
    </w:p>
    <w:sectPr w:rsidR="00E80B53" w:rsidRPr="00C34C04"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2D41E3"/>
    <w:multiLevelType w:val="hybridMultilevel"/>
    <w:tmpl w:val="DE4A6558"/>
    <w:lvl w:ilvl="0" w:tplc="407E9628">
      <w:start w:val="1"/>
      <w:numFmt w:val="bullet"/>
      <w:lvlText w:val="•"/>
      <w:lvlJc w:val="left"/>
      <w:pPr>
        <w:ind w:left="720" w:hanging="360"/>
      </w:pPr>
    </w:lvl>
    <w:lvl w:ilvl="1" w:tplc="EAFC4EEC">
      <w:numFmt w:val="decimal"/>
      <w:lvlText w:val=""/>
      <w:lvlJc w:val="left"/>
    </w:lvl>
    <w:lvl w:ilvl="2" w:tplc="1A94E99A">
      <w:numFmt w:val="decimal"/>
      <w:lvlText w:val=""/>
      <w:lvlJc w:val="left"/>
    </w:lvl>
    <w:lvl w:ilvl="3" w:tplc="36B41B1A">
      <w:numFmt w:val="decimal"/>
      <w:lvlText w:val=""/>
      <w:lvlJc w:val="left"/>
    </w:lvl>
    <w:lvl w:ilvl="4" w:tplc="3A32DC04">
      <w:numFmt w:val="decimal"/>
      <w:lvlText w:val=""/>
      <w:lvlJc w:val="left"/>
    </w:lvl>
    <w:lvl w:ilvl="5" w:tplc="3FFC1354">
      <w:numFmt w:val="decimal"/>
      <w:lvlText w:val=""/>
      <w:lvlJc w:val="left"/>
    </w:lvl>
    <w:lvl w:ilvl="6" w:tplc="F982B05C">
      <w:numFmt w:val="decimal"/>
      <w:lvlText w:val=""/>
      <w:lvlJc w:val="left"/>
    </w:lvl>
    <w:lvl w:ilvl="7" w:tplc="5948A98C">
      <w:numFmt w:val="decimal"/>
      <w:lvlText w:val=""/>
      <w:lvlJc w:val="left"/>
    </w:lvl>
    <w:lvl w:ilvl="8" w:tplc="EF902080">
      <w:numFmt w:val="decimal"/>
      <w:lvlText w:val=""/>
      <w:lvlJc w:val="left"/>
    </w:lvl>
  </w:abstractNum>
  <w:abstractNum w:abstractNumId="1" w15:restartNumberingAfterBreak="0">
    <w:nsid w:val="42753BF4"/>
    <w:multiLevelType w:val="hybridMultilevel"/>
    <w:tmpl w:val="5FB4E9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52D16"/>
    <w:multiLevelType w:val="hybridMultilevel"/>
    <w:tmpl w:val="B5C278F6"/>
    <w:lvl w:ilvl="0" w:tplc="0CDA52EC">
      <w:start w:val="1"/>
      <w:numFmt w:val="bullet"/>
      <w:lvlText w:val="●"/>
      <w:lvlJc w:val="left"/>
      <w:pPr>
        <w:ind w:left="720" w:hanging="360"/>
      </w:pPr>
    </w:lvl>
    <w:lvl w:ilvl="1" w:tplc="B1D011E8">
      <w:start w:val="1"/>
      <w:numFmt w:val="bullet"/>
      <w:lvlText w:val="○"/>
      <w:lvlJc w:val="left"/>
      <w:pPr>
        <w:ind w:left="1440" w:hanging="360"/>
      </w:pPr>
    </w:lvl>
    <w:lvl w:ilvl="2" w:tplc="6CF097AC">
      <w:start w:val="1"/>
      <w:numFmt w:val="bullet"/>
      <w:lvlText w:val="■"/>
      <w:lvlJc w:val="left"/>
      <w:pPr>
        <w:ind w:left="2160" w:hanging="360"/>
      </w:pPr>
    </w:lvl>
    <w:lvl w:ilvl="3" w:tplc="26D87380">
      <w:start w:val="1"/>
      <w:numFmt w:val="bullet"/>
      <w:lvlText w:val="●"/>
      <w:lvlJc w:val="left"/>
      <w:pPr>
        <w:ind w:left="2880" w:hanging="360"/>
      </w:pPr>
    </w:lvl>
    <w:lvl w:ilvl="4" w:tplc="65DE4DE8">
      <w:start w:val="1"/>
      <w:numFmt w:val="bullet"/>
      <w:lvlText w:val="○"/>
      <w:lvlJc w:val="left"/>
      <w:pPr>
        <w:ind w:left="3600" w:hanging="360"/>
      </w:pPr>
    </w:lvl>
    <w:lvl w:ilvl="5" w:tplc="363ADFE4">
      <w:start w:val="1"/>
      <w:numFmt w:val="bullet"/>
      <w:lvlText w:val="■"/>
      <w:lvlJc w:val="left"/>
      <w:pPr>
        <w:ind w:left="4320" w:hanging="360"/>
      </w:pPr>
    </w:lvl>
    <w:lvl w:ilvl="6" w:tplc="C074B05E">
      <w:start w:val="1"/>
      <w:numFmt w:val="bullet"/>
      <w:lvlText w:val="●"/>
      <w:lvlJc w:val="left"/>
      <w:pPr>
        <w:ind w:left="5040" w:hanging="360"/>
      </w:pPr>
    </w:lvl>
    <w:lvl w:ilvl="7" w:tplc="BC3833B0">
      <w:start w:val="1"/>
      <w:numFmt w:val="bullet"/>
      <w:lvlText w:val="●"/>
      <w:lvlJc w:val="left"/>
      <w:pPr>
        <w:ind w:left="5760" w:hanging="360"/>
      </w:pPr>
    </w:lvl>
    <w:lvl w:ilvl="8" w:tplc="78DC09A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9614BE"/>
    <w:multiLevelType w:val="hybridMultilevel"/>
    <w:tmpl w:val="01D6D5D2"/>
    <w:lvl w:ilvl="0" w:tplc="82C43900">
      <w:start w:val="1"/>
      <w:numFmt w:val="bullet"/>
      <w:lvlText w:val="•"/>
      <w:lvlJc w:val="left"/>
      <w:pPr>
        <w:ind w:left="720" w:hanging="360"/>
      </w:pPr>
    </w:lvl>
    <w:lvl w:ilvl="1" w:tplc="13D8C4E2">
      <w:numFmt w:val="decimal"/>
      <w:lvlText w:val=""/>
      <w:lvlJc w:val="left"/>
    </w:lvl>
    <w:lvl w:ilvl="2" w:tplc="838271A6">
      <w:numFmt w:val="decimal"/>
      <w:lvlText w:val=""/>
      <w:lvlJc w:val="left"/>
    </w:lvl>
    <w:lvl w:ilvl="3" w:tplc="856E6C0C">
      <w:numFmt w:val="decimal"/>
      <w:lvlText w:val=""/>
      <w:lvlJc w:val="left"/>
    </w:lvl>
    <w:lvl w:ilvl="4" w:tplc="69A44BFE">
      <w:numFmt w:val="decimal"/>
      <w:lvlText w:val=""/>
      <w:lvlJc w:val="left"/>
    </w:lvl>
    <w:lvl w:ilvl="5" w:tplc="D6E257C6">
      <w:numFmt w:val="decimal"/>
      <w:lvlText w:val=""/>
      <w:lvlJc w:val="left"/>
    </w:lvl>
    <w:lvl w:ilvl="6" w:tplc="D716FCA0">
      <w:numFmt w:val="decimal"/>
      <w:lvlText w:val=""/>
      <w:lvlJc w:val="left"/>
    </w:lvl>
    <w:lvl w:ilvl="7" w:tplc="28D60F0C">
      <w:numFmt w:val="decimal"/>
      <w:lvlText w:val=""/>
      <w:lvlJc w:val="left"/>
    </w:lvl>
    <w:lvl w:ilvl="8" w:tplc="A7AAA24E">
      <w:numFmt w:val="decimal"/>
      <w:lvlText w:val=""/>
      <w:lvlJc w:val="left"/>
    </w:lvl>
  </w:abstractNum>
  <w:num w:numId="1" w16cid:durableId="360084354">
    <w:abstractNumId w:val="2"/>
    <w:lvlOverride w:ilvl="0">
      <w:startOverride w:val="1"/>
    </w:lvlOverride>
  </w:num>
  <w:num w:numId="2" w16cid:durableId="850073790">
    <w:abstractNumId w:val="0"/>
    <w:lvlOverride w:ilvl="0">
      <w:startOverride w:val="1"/>
    </w:lvlOverride>
  </w:num>
  <w:num w:numId="3" w16cid:durableId="831143517">
    <w:abstractNumId w:val="1"/>
  </w:num>
  <w:num w:numId="4" w16cid:durableId="77663380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BC9"/>
    <w:rsid w:val="00000542"/>
    <w:rsid w:val="00016EAC"/>
    <w:rsid w:val="00030CE0"/>
    <w:rsid w:val="00033A8A"/>
    <w:rsid w:val="00043837"/>
    <w:rsid w:val="00067B33"/>
    <w:rsid w:val="001C5235"/>
    <w:rsid w:val="002A4B39"/>
    <w:rsid w:val="002B5A95"/>
    <w:rsid w:val="00314A6D"/>
    <w:rsid w:val="003A12A3"/>
    <w:rsid w:val="003D5620"/>
    <w:rsid w:val="003E0457"/>
    <w:rsid w:val="003F6330"/>
    <w:rsid w:val="00410A05"/>
    <w:rsid w:val="00543787"/>
    <w:rsid w:val="0057146E"/>
    <w:rsid w:val="00581F92"/>
    <w:rsid w:val="005C3886"/>
    <w:rsid w:val="005D0831"/>
    <w:rsid w:val="005E1C3A"/>
    <w:rsid w:val="005E329A"/>
    <w:rsid w:val="00607464"/>
    <w:rsid w:val="00647E06"/>
    <w:rsid w:val="006541D3"/>
    <w:rsid w:val="00740B9F"/>
    <w:rsid w:val="007871CE"/>
    <w:rsid w:val="00794C49"/>
    <w:rsid w:val="008144DF"/>
    <w:rsid w:val="00841C03"/>
    <w:rsid w:val="00870D0F"/>
    <w:rsid w:val="00911B2C"/>
    <w:rsid w:val="009B7BC9"/>
    <w:rsid w:val="00A13EC0"/>
    <w:rsid w:val="00A75A4E"/>
    <w:rsid w:val="00BD00D2"/>
    <w:rsid w:val="00BE5A7D"/>
    <w:rsid w:val="00BF71A0"/>
    <w:rsid w:val="00C34C04"/>
    <w:rsid w:val="00C542C8"/>
    <w:rsid w:val="00CD02F1"/>
    <w:rsid w:val="00CE7E80"/>
    <w:rsid w:val="00DA76DE"/>
    <w:rsid w:val="00E205E8"/>
    <w:rsid w:val="00E80B53"/>
    <w:rsid w:val="00F32C21"/>
    <w:rsid w:val="00F812DE"/>
    <w:rsid w:val="00F82B73"/>
    <w:rsid w:val="00F91DB7"/>
    <w:rsid w:val="00FA40C9"/>
    <w:rsid w:val="00FB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55354A"/>
  <w15:docId w15:val="{F1616D82-97DA-4047-A32B-7955DE8B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71CE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7871CE"/>
    <w:pPr>
      <w:spacing w:before="360" w:after="360"/>
    </w:pPr>
    <w:rPr>
      <w:rFonts w:asciiTheme="minorHAnsi" w:hAnsi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871CE"/>
    <w:rPr>
      <w:rFonts w:asciiTheme="minorHAnsi" w:hAnsiTheme="minorHAnsi"/>
      <w:b/>
      <w:bCs/>
      <w:smallCaps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7871CE"/>
    <w:rPr>
      <w:rFonts w:asciiTheme="minorHAnsi" w:hAnsiTheme="minorHAnsi"/>
      <w:smallCap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7871CE"/>
    <w:rPr>
      <w:rFonts w:asciiTheme="minorHAnsi" w:hAnsiTheme="minorHAnsi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7871CE"/>
    <w:rPr>
      <w:rFonts w:asciiTheme="minorHAnsi" w:hAnsiTheme="minorHAnsi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7871CE"/>
    <w:rPr>
      <w:rFonts w:asciiTheme="minorHAnsi" w:hAnsiTheme="minorHAnsi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7871CE"/>
    <w:rPr>
      <w:rFonts w:asciiTheme="minorHAnsi" w:hAnsiTheme="minorHAnsi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7871CE"/>
    <w:rPr>
      <w:rFonts w:asciiTheme="minorHAnsi" w:hAnsiTheme="minorHAns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7871CE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EE0C72-02AF-004D-A283-66A3A2B1C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2405</Words>
  <Characters>14218</Characters>
  <Application>Microsoft Office Word</Application>
  <DocSecurity>0</DocSecurity>
  <Lines>418</Lines>
  <Paragraphs>237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Benjamín Oliva Vázquez</cp:lastModifiedBy>
  <cp:revision>44</cp:revision>
  <dcterms:created xsi:type="dcterms:W3CDTF">2026-06-19T03:39:00Z</dcterms:created>
  <dcterms:modified xsi:type="dcterms:W3CDTF">2026-06-19T18:21:00Z</dcterms:modified>
</cp:coreProperties>
</file>