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shd w:fill="0d0d0d" w:val="clear"/>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bookmarkStart w:colFirst="0" w:colLast="0" w:name="_heading=h.1fob9te" w:id="0"/>
      <w:bookmarkEnd w:id="0"/>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i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i w:val="1"/>
          <w:color w:val="000000"/>
          <w:sz w:val="48"/>
          <w:szCs w:val="48"/>
        </w:rPr>
      </w:pPr>
      <w:r w:rsidDel="00000000" w:rsidR="00000000" w:rsidRPr="00000000">
        <w:rPr>
          <w:b w:val="1"/>
          <w:i w:val="1"/>
          <w:color w:val="000000"/>
          <w:sz w:val="48"/>
          <w:szCs w:val="48"/>
          <w:rtl w:val="0"/>
        </w:rPr>
        <w:t xml:space="preserve">Acta de constitución </w:t>
      </w:r>
    </w:p>
    <w:p w:rsidR="00000000" w:rsidDel="00000000" w:rsidP="00000000" w:rsidRDefault="00000000" w:rsidRPr="00000000" w14:paraId="0000000C">
      <w:pPr>
        <w:spacing w:after="0" w:line="240" w:lineRule="auto"/>
        <w:jc w:val="center"/>
        <w:rPr>
          <w:b w:val="1"/>
          <w:i w:val="1"/>
          <w:color w:val="000000"/>
          <w:sz w:val="48"/>
          <w:szCs w:val="48"/>
        </w:rPr>
      </w:pPr>
      <w:r w:rsidDel="00000000" w:rsidR="00000000" w:rsidRPr="00000000">
        <w:rPr>
          <w:b w:val="1"/>
          <w:i w:val="1"/>
          <w:color w:val="000000"/>
          <w:sz w:val="48"/>
          <w:szCs w:val="48"/>
          <w:rtl w:val="0"/>
        </w:rPr>
        <w:t xml:space="preserve">del proyecto AODA </w:t>
      </w:r>
      <w:r w:rsidDel="00000000" w:rsidR="00000000" w:rsidRPr="00000000">
        <w:rPr>
          <w:b w:val="1"/>
          <w:i w:val="1"/>
          <w:sz w:val="48"/>
          <w:szCs w:val="48"/>
          <w:rtl w:val="0"/>
        </w:rPr>
        <w:t xml:space="preserve">(Agente IA)</w:t>
      </w:r>
      <w:r w:rsidDel="00000000" w:rsidR="00000000" w:rsidRPr="00000000">
        <w:rPr>
          <w:rtl w:val="0"/>
        </w:rPr>
      </w:r>
    </w:p>
    <w:p w:rsidR="00000000" w:rsidDel="00000000" w:rsidP="00000000" w:rsidRDefault="00000000" w:rsidRPr="00000000" w14:paraId="0000000D">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right"/>
        <w:rPr>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09/10/25</w:t>
      </w:r>
    </w:p>
    <w:p w:rsidR="00000000" w:rsidDel="00000000" w:rsidP="00000000" w:rsidRDefault="00000000" w:rsidRPr="00000000" w14:paraId="0000000F">
      <w:pPr>
        <w:spacing w:after="0" w:line="240" w:lineRule="auto"/>
        <w:rPr>
          <w:b w:val="1"/>
          <w:i w:val="1"/>
          <w:color w:val="365f91"/>
          <w:sz w:val="36"/>
          <w:szCs w:val="36"/>
        </w:rPr>
      </w:pPr>
      <w:r w:rsidDel="00000000" w:rsidR="00000000" w:rsidRPr="00000000">
        <w:rPr>
          <w:rtl w:val="0"/>
        </w:rPr>
      </w:r>
    </w:p>
    <w:p w:rsidR="00000000" w:rsidDel="00000000" w:rsidP="00000000" w:rsidRDefault="00000000" w:rsidRPr="00000000" w14:paraId="00000010">
      <w:pPr>
        <w:spacing w:after="0" w:line="240" w:lineRule="auto"/>
        <w:rPr>
          <w:b w:val="1"/>
          <w:i w:val="1"/>
          <w:color w:val="365f91"/>
          <w:sz w:val="36"/>
          <w:szCs w:val="36"/>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jc w:val="right"/>
        <w:rPr>
          <w:b w:val="1"/>
          <w:color w:val="000000"/>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spacing w:after="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8">
      <w:pPr>
        <w:spacing w:after="0" w:line="240" w:lineRule="auto"/>
        <w:rPr>
          <w:b w:val="1"/>
          <w:color w:val="365f91"/>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3nv28ddfhify" w:id="1"/>
      <w:bookmarkEnd w:id="1"/>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Contenido</w:t>
      </w:r>
    </w:p>
    <w:sdt>
      <w:sdtPr>
        <w:id w:val="946448217"/>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tyk1pfqoxh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proyecto</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itnpdfj8eb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inicial asignado</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 asignados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et92p0" w:id="3"/>
      <w:bookmarkEnd w:id="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7"/>
        <w:gridCol w:w="5633"/>
        <w:tblGridChange w:id="0">
          <w:tblGrid>
            <w:gridCol w:w="3087"/>
            <w:gridCol w:w="5633"/>
          </w:tblGrid>
        </w:tblGridChange>
      </w:tblGrid>
      <w:tr>
        <w:trPr>
          <w:cantSplit w:val="0"/>
          <w:tblHeader w:val="0"/>
        </w:trPr>
        <w:tc>
          <w:tcPr>
            <w:shd w:fill="auto" w:val="clear"/>
          </w:tcPr>
          <w:p w:rsidR="00000000" w:rsidDel="00000000" w:rsidP="00000000" w:rsidRDefault="00000000" w:rsidRPr="00000000" w14:paraId="0000003A">
            <w:pPr>
              <w:spacing w:after="0" w:line="240" w:lineRule="auto"/>
              <w:rPr>
                <w:b w:val="1"/>
                <w:color w:val="0d0d0d"/>
              </w:rPr>
            </w:pPr>
            <w:r w:rsidDel="00000000" w:rsidR="00000000" w:rsidRPr="00000000">
              <w:rPr>
                <w:b w:val="1"/>
                <w:color w:val="0d0d0d"/>
                <w:rtl w:val="0"/>
              </w:rPr>
              <w:t xml:space="preserve">Empresa / Organización</w:t>
            </w:r>
          </w:p>
        </w:tc>
        <w:tc>
          <w:tcPr>
            <w:shd w:fill="auto" w:val="clear"/>
          </w:tcPr>
          <w:p w:rsidR="00000000" w:rsidDel="00000000" w:rsidP="00000000" w:rsidRDefault="00000000" w:rsidRPr="00000000" w14:paraId="0000003B">
            <w:pPr>
              <w:spacing w:after="0" w:lineRule="auto"/>
              <w:rPr>
                <w:color w:val="0d0d0d"/>
              </w:rPr>
            </w:pPr>
            <w:r w:rsidDel="00000000" w:rsidR="00000000" w:rsidRPr="00000000">
              <w:rPr>
                <w:color w:val="0d0d0d"/>
                <w:rtl w:val="0"/>
              </w:rPr>
              <w:t xml:space="preserve">Servicio de salud Metropolitano</w:t>
            </w:r>
          </w:p>
        </w:tc>
      </w:tr>
      <w:tr>
        <w:trPr>
          <w:cantSplit w:val="0"/>
          <w:tblHeader w:val="0"/>
        </w:trPr>
        <w:tc>
          <w:tcPr>
            <w:shd w:fill="auto" w:val="clear"/>
          </w:tcPr>
          <w:p w:rsidR="00000000" w:rsidDel="00000000" w:rsidP="00000000" w:rsidRDefault="00000000" w:rsidRPr="00000000" w14:paraId="0000003C">
            <w:pPr>
              <w:spacing w:after="0" w:line="240" w:lineRule="auto"/>
              <w:rPr>
                <w:b w:val="1"/>
                <w:color w:val="0d0d0d"/>
              </w:rPr>
            </w:pPr>
            <w:r w:rsidDel="00000000" w:rsidR="00000000" w:rsidRPr="00000000">
              <w:rPr>
                <w:b w:val="1"/>
                <w:color w:val="0d0d0d"/>
                <w:rtl w:val="0"/>
              </w:rPr>
              <w:t xml:space="preserve">Proyecto</w:t>
            </w:r>
          </w:p>
        </w:tc>
        <w:tc>
          <w:tcPr>
            <w:shd w:fill="auto" w:val="clear"/>
          </w:tcPr>
          <w:p w:rsidR="00000000" w:rsidDel="00000000" w:rsidP="00000000" w:rsidRDefault="00000000" w:rsidRPr="00000000" w14:paraId="0000003D">
            <w:pPr>
              <w:spacing w:after="0" w:line="240" w:lineRule="auto"/>
              <w:rPr>
                <w:color w:val="0d0d0d"/>
              </w:rPr>
            </w:pPr>
            <w:r w:rsidDel="00000000" w:rsidR="00000000" w:rsidRPr="00000000">
              <w:rPr>
                <w:color w:val="0d0d0d"/>
                <w:rtl w:val="0"/>
              </w:rPr>
              <w:t xml:space="preserve">AODA- Agente de orientación y derivación asistida</w:t>
            </w:r>
          </w:p>
        </w:tc>
      </w:tr>
      <w:tr>
        <w:trPr>
          <w:cantSplit w:val="0"/>
          <w:tblHeader w:val="0"/>
        </w:trPr>
        <w:tc>
          <w:tcPr>
            <w:shd w:fill="auto" w:val="clear"/>
          </w:tcPr>
          <w:p w:rsidR="00000000" w:rsidDel="00000000" w:rsidP="00000000" w:rsidRDefault="00000000" w:rsidRPr="00000000" w14:paraId="0000003E">
            <w:pPr>
              <w:spacing w:after="0" w:line="240" w:lineRule="auto"/>
              <w:rPr>
                <w:b w:val="1"/>
                <w:color w:val="0d0d0d"/>
              </w:rPr>
            </w:pPr>
            <w:r w:rsidDel="00000000" w:rsidR="00000000" w:rsidRPr="00000000">
              <w:rPr>
                <w:b w:val="1"/>
                <w:color w:val="0d0d0d"/>
                <w:rtl w:val="0"/>
              </w:rPr>
              <w:t xml:space="preserve">Fecha de preparación</w:t>
            </w:r>
          </w:p>
        </w:tc>
        <w:tc>
          <w:tcPr>
            <w:shd w:fill="auto" w:val="clear"/>
          </w:tcPr>
          <w:p w:rsidR="00000000" w:rsidDel="00000000" w:rsidP="00000000" w:rsidRDefault="00000000" w:rsidRPr="00000000" w14:paraId="0000003F">
            <w:pPr>
              <w:spacing w:after="0" w:line="240" w:lineRule="auto"/>
              <w:rPr>
                <w:color w:val="0d0d0d"/>
              </w:rPr>
            </w:pPr>
            <w:r w:rsidDel="00000000" w:rsidR="00000000" w:rsidRPr="00000000">
              <w:rPr>
                <w:color w:val="0d0d0d"/>
                <w:rtl w:val="0"/>
              </w:rPr>
              <w:t xml:space="preserve">09-10-2025</w:t>
            </w:r>
          </w:p>
        </w:tc>
      </w:tr>
      <w:tr>
        <w:trPr>
          <w:cantSplit w:val="0"/>
          <w:tblHeader w:val="0"/>
        </w:trPr>
        <w:tc>
          <w:tcPr>
            <w:shd w:fill="auto" w:val="clear"/>
          </w:tcPr>
          <w:p w:rsidR="00000000" w:rsidDel="00000000" w:rsidP="00000000" w:rsidRDefault="00000000" w:rsidRPr="00000000" w14:paraId="00000040">
            <w:pPr>
              <w:spacing w:after="0" w:line="240" w:lineRule="auto"/>
              <w:rPr>
                <w:b w:val="1"/>
                <w:color w:val="0d0d0d"/>
              </w:rPr>
            </w:pPr>
            <w:r w:rsidDel="00000000" w:rsidR="00000000" w:rsidRPr="00000000">
              <w:rPr>
                <w:b w:val="1"/>
                <w:color w:val="0d0d0d"/>
                <w:rtl w:val="0"/>
              </w:rPr>
              <w:t xml:space="preserve">Gerente de proyecto</w:t>
            </w:r>
          </w:p>
        </w:tc>
        <w:tc>
          <w:tcPr>
            <w:shd w:fill="auto" w:val="clear"/>
          </w:tcPr>
          <w:p w:rsidR="00000000" w:rsidDel="00000000" w:rsidP="00000000" w:rsidRDefault="00000000" w:rsidRPr="00000000" w14:paraId="00000041">
            <w:pPr>
              <w:spacing w:after="0" w:line="240" w:lineRule="auto"/>
              <w:rPr>
                <w:color w:val="0d0d0d"/>
              </w:rPr>
            </w:pPr>
            <w:r w:rsidDel="00000000" w:rsidR="00000000" w:rsidRPr="00000000">
              <w:rPr>
                <w:color w:val="0d0d0d"/>
                <w:rtl w:val="0"/>
              </w:rPr>
              <w:t xml:space="preserve">Ignacio Martinez</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1t3h5sf"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bookmarkStart w:colFirst="0" w:colLast="0" w:name="_heading=h.kzycld55g79" w:id="5"/>
      <w:bookmarkEnd w:id="5"/>
      <w:r w:rsidDel="00000000" w:rsidR="00000000" w:rsidRPr="00000000">
        <w:rPr>
          <w:rtl w:val="0"/>
        </w:rPr>
        <w:t xml:space="preserve">El proyecto AODA surge para optimizar el proceso de derivación de víctimas de delitos en el Servicio de Salud Metropolitano. Actualmente, este proceso se realiza de forma manual, generando demoras, duplicación de trabajo y falta de trazabilidad. El sistema permitirá automatizar las derivaciones, reduciendo los tiempos de respuesta, aumentando la precisión en la atención y fortaleciendo la coordinación interinstitucional.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365f91"/>
          <w:sz w:val="32"/>
          <w:szCs w:val="32"/>
        </w:rPr>
      </w:pPr>
      <w:bookmarkStart w:colFirst="0" w:colLast="0" w:name="_heading=h.md0fx62n1l3j" w:id="6"/>
      <w:bookmarkEnd w:id="6"/>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otyk1pfqoxha" w:id="7"/>
      <w:bookmarkEnd w:id="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p w:rsidR="00000000" w:rsidDel="00000000" w:rsidP="00000000" w:rsidRDefault="00000000" w:rsidRPr="00000000" w14:paraId="00000046">
      <w:pPr>
        <w:spacing w:after="240" w:before="240" w:line="240" w:lineRule="auto"/>
        <w:jc w:val="both"/>
        <w:rPr>
          <w:b w:val="1"/>
        </w:rPr>
      </w:pPr>
      <w:bookmarkStart w:colFirst="0" w:colLast="0" w:name="_heading=h.4o02g0kdufoc" w:id="8"/>
      <w:bookmarkEnd w:id="8"/>
      <w:r w:rsidDel="00000000" w:rsidR="00000000" w:rsidRPr="00000000">
        <w:rPr>
          <w:rtl w:val="0"/>
        </w:rPr>
        <w:t xml:space="preserve">El AODA es una plataforma web con un agente de inteligencia artificial capaz de analizar casos y sugerir el centro de apoyo más adecuado.</w:t>
        <w:br w:type="textWrapping"/>
        <w:t xml:space="preserve"> </w:t>
      </w:r>
      <w:r w:rsidDel="00000000" w:rsidR="00000000" w:rsidRPr="00000000">
        <w:rPr>
          <w:b w:val="1"/>
          <w:rtl w:val="0"/>
        </w:rPr>
        <w:t xml:space="preserve">Entregables principales:</w:t>
      </w:r>
    </w:p>
    <w:p w:rsidR="00000000" w:rsidDel="00000000" w:rsidP="00000000" w:rsidRDefault="00000000" w:rsidRPr="00000000" w14:paraId="00000047">
      <w:pPr>
        <w:numPr>
          <w:ilvl w:val="0"/>
          <w:numId w:val="5"/>
        </w:numPr>
        <w:spacing w:after="0" w:before="240" w:line="240" w:lineRule="auto"/>
        <w:ind w:left="720" w:hanging="360"/>
        <w:rPr/>
      </w:pPr>
      <w:r w:rsidDel="00000000" w:rsidR="00000000" w:rsidRPr="00000000">
        <w:rPr>
          <w:rtl w:val="0"/>
        </w:rPr>
        <w:t xml:space="preserve">Plataforma web funcional (frontend en React y backend en FastAPI).</w:t>
        <w:br w:type="textWrapping"/>
      </w:r>
    </w:p>
    <w:p w:rsidR="00000000" w:rsidDel="00000000" w:rsidP="00000000" w:rsidRDefault="00000000" w:rsidRPr="00000000" w14:paraId="00000048">
      <w:pPr>
        <w:numPr>
          <w:ilvl w:val="0"/>
          <w:numId w:val="5"/>
        </w:numPr>
        <w:spacing w:after="0" w:before="0" w:line="240" w:lineRule="auto"/>
        <w:ind w:left="720" w:hanging="360"/>
        <w:rPr/>
      </w:pPr>
      <w:r w:rsidDel="00000000" w:rsidR="00000000" w:rsidRPr="00000000">
        <w:rPr>
          <w:rtl w:val="0"/>
        </w:rPr>
        <w:t xml:space="preserve">Base de datos PostgreSQL estructurada con comunas, delitos y centros.</w:t>
        <w:br w:type="textWrapping"/>
      </w:r>
    </w:p>
    <w:p w:rsidR="00000000" w:rsidDel="00000000" w:rsidP="00000000" w:rsidRDefault="00000000" w:rsidRPr="00000000" w14:paraId="00000049">
      <w:pPr>
        <w:numPr>
          <w:ilvl w:val="0"/>
          <w:numId w:val="5"/>
        </w:numPr>
        <w:spacing w:after="0" w:before="0" w:line="240" w:lineRule="auto"/>
        <w:ind w:left="720" w:hanging="360"/>
        <w:rPr/>
      </w:pPr>
      <w:r w:rsidDel="00000000" w:rsidR="00000000" w:rsidRPr="00000000">
        <w:rPr>
          <w:rtl w:val="0"/>
        </w:rPr>
        <w:t xml:space="preserve">Integración con agente IA (OpenAI).</w:t>
        <w:br w:type="textWrapping"/>
      </w:r>
    </w:p>
    <w:p w:rsidR="00000000" w:rsidDel="00000000" w:rsidP="00000000" w:rsidRDefault="00000000" w:rsidRPr="00000000" w14:paraId="0000004A">
      <w:pPr>
        <w:numPr>
          <w:ilvl w:val="0"/>
          <w:numId w:val="5"/>
        </w:numPr>
        <w:spacing w:after="0" w:before="0" w:line="240" w:lineRule="auto"/>
        <w:ind w:left="720" w:hanging="360"/>
        <w:rPr/>
      </w:pPr>
      <w:r w:rsidDel="00000000" w:rsidR="00000000" w:rsidRPr="00000000">
        <w:rPr>
          <w:rtl w:val="0"/>
        </w:rPr>
        <w:t xml:space="preserve">Dashboard de indicadores y trazabilidad.</w:t>
        <w:br w:type="textWrapping"/>
      </w:r>
    </w:p>
    <w:p w:rsidR="00000000" w:rsidDel="00000000" w:rsidP="00000000" w:rsidRDefault="00000000" w:rsidRPr="00000000" w14:paraId="0000004B">
      <w:pPr>
        <w:numPr>
          <w:ilvl w:val="0"/>
          <w:numId w:val="5"/>
        </w:numPr>
        <w:spacing w:after="240" w:before="0" w:line="240" w:lineRule="auto"/>
        <w:ind w:left="720" w:hanging="360"/>
        <w:rPr/>
      </w:pPr>
      <w:r w:rsidDel="00000000" w:rsidR="00000000" w:rsidRPr="00000000">
        <w:rPr>
          <w:rtl w:val="0"/>
        </w:rPr>
        <w:t xml:space="preserve">Manual de usuario y documentación técnica.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q1xpdtkx4z7m" w:id="9"/>
      <w:bookmarkEnd w:id="9"/>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rx2sulz67g6x" w:id="10"/>
      <w:bookmarkEnd w:id="10"/>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11"/>
      <w:bookmarkEnd w:id="1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50">
      <w:pPr>
        <w:numPr>
          <w:ilvl w:val="0"/>
          <w:numId w:val="3"/>
        </w:numPr>
        <w:spacing w:after="0" w:line="240" w:lineRule="auto"/>
        <w:ind w:left="720" w:hanging="360"/>
        <w:rPr>
          <w:u w:val="none"/>
        </w:rPr>
      </w:pPr>
      <w:bookmarkStart w:colFirst="0" w:colLast="0" w:name="_heading=h.tr4jz0oaidtb" w:id="12"/>
      <w:bookmarkEnd w:id="12"/>
      <w:r w:rsidDel="00000000" w:rsidR="00000000" w:rsidRPr="00000000">
        <w:rPr>
          <w:rtl w:val="0"/>
        </w:rPr>
        <w:t xml:space="preserve">Interfaz intuitiva para ingreso de datos de casos.</w:t>
        <w:br w:type="textWrapping"/>
      </w:r>
      <w:r w:rsidDel="00000000" w:rsidR="00000000" w:rsidRPr="00000000">
        <w:rPr>
          <w:rtl w:val="0"/>
        </w:rPr>
      </w:r>
    </w:p>
    <w:p w:rsidR="00000000" w:rsidDel="00000000" w:rsidP="00000000" w:rsidRDefault="00000000" w:rsidRPr="00000000" w14:paraId="00000051">
      <w:pPr>
        <w:numPr>
          <w:ilvl w:val="0"/>
          <w:numId w:val="3"/>
        </w:numPr>
        <w:spacing w:after="0" w:line="240" w:lineRule="auto"/>
        <w:ind w:left="720" w:hanging="360"/>
        <w:rPr>
          <w:u w:val="none"/>
        </w:rPr>
      </w:pPr>
      <w:r w:rsidDel="00000000" w:rsidR="00000000" w:rsidRPr="00000000">
        <w:rPr>
          <w:rtl w:val="0"/>
        </w:rPr>
        <w:t xml:space="preserve">Motor de recomendación IA.</w:t>
        <w:br w:type="textWrapping"/>
      </w:r>
      <w:r w:rsidDel="00000000" w:rsidR="00000000" w:rsidRPr="00000000">
        <w:rPr>
          <w:rtl w:val="0"/>
        </w:rPr>
      </w:r>
    </w:p>
    <w:p w:rsidR="00000000" w:rsidDel="00000000" w:rsidP="00000000" w:rsidRDefault="00000000" w:rsidRPr="00000000" w14:paraId="00000052">
      <w:pPr>
        <w:numPr>
          <w:ilvl w:val="0"/>
          <w:numId w:val="3"/>
        </w:numPr>
        <w:spacing w:after="0" w:line="240" w:lineRule="auto"/>
        <w:ind w:left="720" w:hanging="360"/>
        <w:rPr>
          <w:u w:val="none"/>
        </w:rPr>
      </w:pPr>
      <w:r w:rsidDel="00000000" w:rsidR="00000000" w:rsidRPr="00000000">
        <w:rPr>
          <w:rtl w:val="0"/>
        </w:rPr>
        <w:t xml:space="preserve">Conexión a base de datos institucional.</w:t>
        <w:br w:type="textWrapping"/>
      </w:r>
      <w:r w:rsidDel="00000000" w:rsidR="00000000" w:rsidRPr="00000000">
        <w:rPr>
          <w:rtl w:val="0"/>
        </w:rPr>
      </w:r>
    </w:p>
    <w:p w:rsidR="00000000" w:rsidDel="00000000" w:rsidP="00000000" w:rsidRDefault="00000000" w:rsidRPr="00000000" w14:paraId="00000053">
      <w:pPr>
        <w:numPr>
          <w:ilvl w:val="0"/>
          <w:numId w:val="3"/>
        </w:numPr>
        <w:spacing w:after="0" w:line="240" w:lineRule="auto"/>
        <w:ind w:left="720" w:hanging="360"/>
        <w:rPr>
          <w:u w:val="none"/>
        </w:rPr>
      </w:pPr>
      <w:r w:rsidDel="00000000" w:rsidR="00000000" w:rsidRPr="00000000">
        <w:rPr>
          <w:rtl w:val="0"/>
        </w:rPr>
        <w:t xml:space="preserve">Registro histórico de derivaciones.</w:t>
        <w:br w:type="textWrapping"/>
      </w:r>
      <w:r w:rsidDel="00000000" w:rsidR="00000000" w:rsidRPr="00000000">
        <w:rPr>
          <w:rtl w:val="0"/>
        </w:rPr>
      </w:r>
    </w:p>
    <w:p w:rsidR="00000000" w:rsidDel="00000000" w:rsidP="00000000" w:rsidRDefault="00000000" w:rsidRPr="00000000" w14:paraId="00000054">
      <w:pPr>
        <w:numPr>
          <w:ilvl w:val="0"/>
          <w:numId w:val="3"/>
        </w:numPr>
        <w:spacing w:line="240" w:lineRule="auto"/>
        <w:ind w:left="720" w:hanging="360"/>
        <w:rPr>
          <w:u w:val="none"/>
        </w:rPr>
      </w:pPr>
      <w:r w:rsidDel="00000000" w:rsidR="00000000" w:rsidRPr="00000000">
        <w:rPr>
          <w:rtl w:val="0"/>
        </w:rPr>
        <w:t xml:space="preserve">Panel de indicadores de gestión.</w:t>
      </w: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13"/>
      <w:bookmarkEnd w:id="1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del proyecto</w:t>
      </w:r>
    </w:p>
    <w:p w:rsidR="00000000" w:rsidDel="00000000" w:rsidP="00000000" w:rsidRDefault="00000000" w:rsidRPr="00000000" w14:paraId="00000058">
      <w:pPr>
        <w:numPr>
          <w:ilvl w:val="0"/>
          <w:numId w:val="4"/>
        </w:numPr>
        <w:spacing w:after="0" w:line="240" w:lineRule="auto"/>
        <w:ind w:left="720" w:hanging="360"/>
        <w:rPr>
          <w:u w:val="none"/>
        </w:rPr>
      </w:pPr>
      <w:bookmarkStart w:colFirst="0" w:colLast="0" w:name="_heading=h.10t3ufa40dzw" w:id="14"/>
      <w:bookmarkEnd w:id="14"/>
      <w:r w:rsidDel="00000000" w:rsidR="00000000" w:rsidRPr="00000000">
        <w:rPr>
          <w:rtl w:val="0"/>
        </w:rPr>
        <w:t xml:space="preserve">Infraestructura tecnológica (servidor web, base de datos).</w:t>
        <w:br w:type="textWrapping"/>
      </w:r>
      <w:r w:rsidDel="00000000" w:rsidR="00000000" w:rsidRPr="00000000">
        <w:rPr>
          <w:rtl w:val="0"/>
        </w:rPr>
      </w:r>
    </w:p>
    <w:p w:rsidR="00000000" w:rsidDel="00000000" w:rsidP="00000000" w:rsidRDefault="00000000" w:rsidRPr="00000000" w14:paraId="00000059">
      <w:pPr>
        <w:numPr>
          <w:ilvl w:val="0"/>
          <w:numId w:val="4"/>
        </w:numPr>
        <w:spacing w:after="0" w:line="240" w:lineRule="auto"/>
        <w:ind w:left="720" w:hanging="360"/>
        <w:rPr>
          <w:u w:val="none"/>
        </w:rPr>
      </w:pPr>
      <w:r w:rsidDel="00000000" w:rsidR="00000000" w:rsidRPr="00000000">
        <w:rPr>
          <w:rtl w:val="0"/>
        </w:rPr>
        <w:t xml:space="preserve">Acceso a información institucional sobre centros de apoyo.</w:t>
        <w:br w:type="textWrapping"/>
      </w:r>
      <w:r w:rsidDel="00000000" w:rsidR="00000000" w:rsidRPr="00000000">
        <w:rPr>
          <w:rtl w:val="0"/>
        </w:rPr>
      </w:r>
    </w:p>
    <w:p w:rsidR="00000000" w:rsidDel="00000000" w:rsidP="00000000" w:rsidRDefault="00000000" w:rsidRPr="00000000" w14:paraId="0000005A">
      <w:pPr>
        <w:numPr>
          <w:ilvl w:val="0"/>
          <w:numId w:val="4"/>
        </w:numPr>
        <w:spacing w:after="0" w:line="240" w:lineRule="auto"/>
        <w:ind w:left="720" w:hanging="360"/>
        <w:rPr>
          <w:u w:val="none"/>
        </w:rPr>
      </w:pPr>
      <w:r w:rsidDel="00000000" w:rsidR="00000000" w:rsidRPr="00000000">
        <w:rPr>
          <w:rtl w:val="0"/>
        </w:rPr>
        <w:t xml:space="preserve">Equipo de desarrollo (backend, frontend, analista funcional).</w:t>
        <w:br w:type="textWrapping"/>
      </w:r>
      <w:r w:rsidDel="00000000" w:rsidR="00000000" w:rsidRPr="00000000">
        <w:rPr>
          <w:rtl w:val="0"/>
        </w:rPr>
      </w:r>
    </w:p>
    <w:p w:rsidR="00000000" w:rsidDel="00000000" w:rsidP="00000000" w:rsidRDefault="00000000" w:rsidRPr="00000000" w14:paraId="0000005B">
      <w:pPr>
        <w:numPr>
          <w:ilvl w:val="0"/>
          <w:numId w:val="4"/>
        </w:numPr>
        <w:spacing w:line="240" w:lineRule="auto"/>
        <w:ind w:left="720" w:hanging="360"/>
        <w:rPr>
          <w:u w:val="none"/>
        </w:rPr>
      </w:pPr>
      <w:r w:rsidDel="00000000" w:rsidR="00000000" w:rsidRPr="00000000">
        <w:rPr>
          <w:rtl w:val="0"/>
        </w:rPr>
        <w:t xml:space="preserve">Coordinación con funcionarios del Servicio de Salud para validación.</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15"/>
      <w:bookmarkEnd w:id="1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2"/>
        <w:tblW w:w="10650.0" w:type="dxa"/>
        <w:jc w:val="left"/>
        <w:tblInd w:w="-4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0.34308779011"/>
        <w:gridCol w:w="3019.8284561049445"/>
        <w:gridCol w:w="3019.8284561049445"/>
        <w:tblGridChange w:id="0">
          <w:tblGrid>
            <w:gridCol w:w="4610.34308779011"/>
            <w:gridCol w:w="3019.8284561049445"/>
            <w:gridCol w:w="3019.8284561049445"/>
          </w:tblGrid>
        </w:tblGridChange>
      </w:tblGrid>
      <w:tr>
        <w:trPr>
          <w:cantSplit w:val="1"/>
          <w:trHeight w:val="223" w:hRule="atLeast"/>
          <w:tblHeader w:val="1"/>
        </w:trPr>
        <w:tc>
          <w:tcPr>
            <w:shd w:fill="cfe2f3"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Objetivo</w:t>
            </w:r>
          </w:p>
        </w:tc>
        <w:tc>
          <w:tcPr>
            <w:shd w:fill="cfe2f3"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Indicador de éxito</w:t>
            </w:r>
          </w:p>
        </w:tc>
        <w:tc>
          <w:tcPr>
            <w:shd w:fill="cfe2f3" w:val="clear"/>
          </w:tcPr>
          <w:p w:rsidR="00000000" w:rsidDel="00000000" w:rsidP="00000000" w:rsidRDefault="00000000" w:rsidRPr="00000000" w14:paraId="00000060">
            <w:pPr>
              <w:spacing w:after="0" w:line="240" w:lineRule="auto"/>
              <w:jc w:val="center"/>
              <w:rPr>
                <w:b w:val="1"/>
                <w:color w:val="0d0d0d"/>
              </w:rPr>
            </w:pPr>
            <w:r w:rsidDel="00000000" w:rsidR="00000000" w:rsidRPr="00000000">
              <w:rPr>
                <w:b w:val="1"/>
                <w:color w:val="0d0d0d"/>
                <w:rtl w:val="0"/>
              </w:rPr>
              <w:t xml:space="preserve">Alcance</w:t>
            </w:r>
          </w:p>
        </w:tc>
      </w:tr>
      <w:tr>
        <w:trPr>
          <w:cantSplit w:val="0"/>
          <w:tblHeader w:val="0"/>
        </w:trPr>
        <w:tc>
          <w:tcPr>
            <w:shd w:fill="auto"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Desarrollar un sistema de derivación automatizada con IA</w:t>
            </w:r>
          </w:p>
        </w:tc>
        <w:tc>
          <w:tcPr>
            <w:shd w:fill="auto" w:val="cle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both"/>
              <w:rPr>
                <w:color w:val="0d0d0d"/>
              </w:rPr>
            </w:pPr>
            <w:sdt>
              <w:sdtPr>
                <w:id w:val="-1128579638"/>
                <w:tag w:val="goog_rdk_0"/>
              </w:sdtPr>
              <w:sdtContent>
                <w:r w:rsidDel="00000000" w:rsidR="00000000" w:rsidRPr="00000000">
                  <w:rPr>
                    <w:rFonts w:ascii="Arial Unicode MS" w:cs="Arial Unicode MS" w:eastAsia="Arial Unicode MS" w:hAnsi="Arial Unicode MS"/>
                    <w:color w:val="0d0d0d"/>
                    <w:rtl w:val="0"/>
                  </w:rPr>
                  <w:t xml:space="preserve">Sistema operativo con tasa de acierto ≥ 85% en recomendaciones.</w:t>
                </w:r>
              </w:sdtContent>
            </w:sdt>
          </w:p>
        </w:tc>
        <w:tc>
          <w:tcPr>
            <w:shd w:fill="auto"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Cobertura inicial en comunas del Servicio de Salud Metropolitano</w:t>
            </w:r>
          </w:p>
        </w:tc>
      </w:tr>
      <w:tr>
        <w:trPr>
          <w:cantSplit w:val="0"/>
          <w:tblHeader w:val="0"/>
        </w:trPr>
        <w:tc>
          <w:tcPr>
            <w:shd w:fill="auto" w:val="clea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Reducir los tiempos de derivación y carga administrativa</w:t>
            </w:r>
          </w:p>
        </w:tc>
        <w:tc>
          <w:tcPr>
            <w:shd w:fill="auto" w:val="clea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both"/>
              <w:rPr>
                <w:color w:val="0d0d0d"/>
              </w:rPr>
            </w:pPr>
            <w:sdt>
              <w:sdtPr>
                <w:id w:val="541497191"/>
                <w:tag w:val="goog_rdk_1"/>
              </w:sdtPr>
              <w:sdtContent>
                <w:r w:rsidDel="00000000" w:rsidR="00000000" w:rsidRPr="00000000">
                  <w:rPr>
                    <w:rFonts w:ascii="Arial Unicode MS" w:cs="Arial Unicode MS" w:eastAsia="Arial Unicode MS" w:hAnsi="Arial Unicode MS"/>
                    <w:color w:val="0d0d0d"/>
                    <w:rtl w:val="0"/>
                  </w:rPr>
                  <w:t xml:space="preserve">Disminución ≥ 40% en tiempo promedio de derivación.</w:t>
                </w:r>
              </w:sdtContent>
            </w:sdt>
          </w:p>
        </w:tc>
        <w:tc>
          <w:tcPr>
            <w:shd w:fill="auto" w:val="clea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Funcionarios capacitados en uso del sistema</w:t>
            </w:r>
          </w:p>
        </w:tc>
      </w:tr>
      <w:tr>
        <w:trPr>
          <w:cantSplit w:val="0"/>
          <w:tblHeader w:val="0"/>
        </w:trPr>
        <w:tc>
          <w:tcPr>
            <w:shd w:fill="auto"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Aumentar trazabilidad y acceso a datos institucionales.</w:t>
            </w:r>
          </w:p>
        </w:tc>
        <w:tc>
          <w:tcPr>
            <w:shd w:fill="auto"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Dashboard activo con indicadores actualizados en tiempo real.</w:t>
            </w:r>
          </w:p>
        </w:tc>
        <w:tc>
          <w:tcPr>
            <w:shd w:fill="auto"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Visualización de métricas por comuna y tipo de delito.</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b2ovkovhaj9" w:id="16"/>
      <w:bookmarkEnd w:id="16"/>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17"/>
      <w:bookmarkEnd w:id="1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 </w:t>
      </w:r>
    </w:p>
    <w:p w:rsidR="00000000" w:rsidDel="00000000" w:rsidP="00000000" w:rsidRDefault="00000000" w:rsidRPr="00000000" w14:paraId="0000006E">
      <w:pPr>
        <w:spacing w:after="240" w:before="240" w:line="240" w:lineRule="auto"/>
        <w:rPr>
          <w:b w:val="1"/>
        </w:rPr>
      </w:pPr>
      <w:bookmarkStart w:colFirst="0" w:colLast="0" w:name="_heading=h.7j4s1noxhgb5" w:id="18"/>
      <w:bookmarkEnd w:id="18"/>
      <w:r w:rsidDel="00000000" w:rsidR="00000000" w:rsidRPr="00000000">
        <w:rPr>
          <w:b w:val="1"/>
          <w:rtl w:val="0"/>
        </w:rPr>
        <w:t xml:space="preserve">Premisas:</w:t>
      </w:r>
    </w:p>
    <w:p w:rsidR="00000000" w:rsidDel="00000000" w:rsidP="00000000" w:rsidRDefault="00000000" w:rsidRPr="00000000" w14:paraId="0000006F">
      <w:pPr>
        <w:numPr>
          <w:ilvl w:val="0"/>
          <w:numId w:val="1"/>
        </w:numPr>
        <w:spacing w:after="0" w:before="240" w:line="240" w:lineRule="auto"/>
        <w:ind w:left="720" w:hanging="360"/>
        <w:rPr/>
      </w:pPr>
      <w:r w:rsidDel="00000000" w:rsidR="00000000" w:rsidRPr="00000000">
        <w:rPr>
          <w:rtl w:val="0"/>
        </w:rPr>
        <w:t xml:space="preserve">El proyecto contará con apoyo institucional y acceso a datos de centros.</w:t>
        <w:br w:type="textWrapping"/>
      </w:r>
    </w:p>
    <w:p w:rsidR="00000000" w:rsidDel="00000000" w:rsidP="00000000" w:rsidRDefault="00000000" w:rsidRPr="00000000" w14:paraId="00000070">
      <w:pPr>
        <w:numPr>
          <w:ilvl w:val="0"/>
          <w:numId w:val="1"/>
        </w:numPr>
        <w:spacing w:after="240" w:before="0" w:line="240" w:lineRule="auto"/>
        <w:ind w:left="720" w:hanging="360"/>
        <w:rPr/>
      </w:pPr>
      <w:r w:rsidDel="00000000" w:rsidR="00000000" w:rsidRPr="00000000">
        <w:rPr>
          <w:rtl w:val="0"/>
        </w:rPr>
        <w:t xml:space="preserve">Los funcionarios colaborarán en las pruebas piloto.</w:t>
        <w:br w:type="textWrapping"/>
      </w:r>
    </w:p>
    <w:p w:rsidR="00000000" w:rsidDel="00000000" w:rsidP="00000000" w:rsidRDefault="00000000" w:rsidRPr="00000000" w14:paraId="00000071">
      <w:pPr>
        <w:spacing w:after="240" w:before="240" w:line="240" w:lineRule="auto"/>
        <w:rPr>
          <w:b w:val="1"/>
        </w:rPr>
      </w:pPr>
      <w:r w:rsidDel="00000000" w:rsidR="00000000" w:rsidRPr="00000000">
        <w:rPr>
          <w:b w:val="1"/>
          <w:rtl w:val="0"/>
        </w:rPr>
        <w:t xml:space="preserve">Restricciones:</w:t>
      </w:r>
    </w:p>
    <w:p w:rsidR="00000000" w:rsidDel="00000000" w:rsidP="00000000" w:rsidRDefault="00000000" w:rsidRPr="00000000" w14:paraId="00000072">
      <w:pPr>
        <w:numPr>
          <w:ilvl w:val="0"/>
          <w:numId w:val="2"/>
        </w:numPr>
        <w:spacing w:after="0" w:before="240" w:line="240" w:lineRule="auto"/>
        <w:ind w:left="720" w:hanging="360"/>
        <w:rPr/>
      </w:pPr>
      <w:r w:rsidDel="00000000" w:rsidR="00000000" w:rsidRPr="00000000">
        <w:rPr>
          <w:rtl w:val="0"/>
        </w:rPr>
        <w:t xml:space="preserve">Limitaciones de tiempo (10 semanas de desarrollo).</w:t>
        <w:br w:type="textWrapping"/>
      </w:r>
    </w:p>
    <w:p w:rsidR="00000000" w:rsidDel="00000000" w:rsidP="00000000" w:rsidRDefault="00000000" w:rsidRPr="00000000" w14:paraId="00000073">
      <w:pPr>
        <w:numPr>
          <w:ilvl w:val="0"/>
          <w:numId w:val="2"/>
        </w:numPr>
        <w:spacing w:after="0" w:before="0" w:line="240" w:lineRule="auto"/>
        <w:ind w:left="720" w:hanging="360"/>
        <w:rPr/>
      </w:pPr>
      <w:r w:rsidDel="00000000" w:rsidR="00000000" w:rsidRPr="00000000">
        <w:rPr>
          <w:rtl w:val="0"/>
        </w:rPr>
        <w:t xml:space="preserve">Acceso restringido a información sensible.</w:t>
        <w:br w:type="textWrapping"/>
      </w:r>
    </w:p>
    <w:p w:rsidR="00000000" w:rsidDel="00000000" w:rsidP="00000000" w:rsidRDefault="00000000" w:rsidRPr="00000000" w14:paraId="00000074">
      <w:pPr>
        <w:numPr>
          <w:ilvl w:val="0"/>
          <w:numId w:val="2"/>
        </w:numPr>
        <w:spacing w:after="240" w:before="0" w:line="240" w:lineRule="auto"/>
        <w:ind w:left="720" w:hanging="360"/>
        <w:rPr/>
      </w:pPr>
      <w:r w:rsidDel="00000000" w:rsidR="00000000" w:rsidRPr="00000000">
        <w:rPr>
          <w:rtl w:val="0"/>
        </w:rPr>
        <w:t xml:space="preserve">Presupuesto limitado a recursos tecnológicos y horas de desarrollo.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5cv82mag7tju" w:id="19"/>
      <w:bookmarkEnd w:id="19"/>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fxypo6a35qf1" w:id="20"/>
      <w:bookmarkEnd w:id="20"/>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n8hr78yfj7cu" w:id="21"/>
      <w:bookmarkEnd w:id="21"/>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t2twiv59npf7" w:id="22"/>
      <w:bookmarkEnd w:id="22"/>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icgn4p664vt7" w:id="23"/>
      <w:bookmarkEnd w:id="23"/>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oluj5cmmuzx2" w:id="24"/>
      <w:bookmarkEnd w:id="24"/>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6in1rg" w:id="25"/>
      <w:bookmarkEnd w:id="2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w:t>
      </w:r>
    </w:p>
    <w:p w:rsidR="00000000" w:rsidDel="00000000" w:rsidP="00000000" w:rsidRDefault="00000000" w:rsidRPr="00000000" w14:paraId="0000007D">
      <w:pPr>
        <w:numPr>
          <w:ilvl w:val="0"/>
          <w:numId w:val="6"/>
        </w:numPr>
        <w:spacing w:after="0" w:line="240" w:lineRule="auto"/>
        <w:ind w:left="720" w:hanging="360"/>
        <w:rPr>
          <w:u w:val="none"/>
        </w:rPr>
      </w:pPr>
      <w:bookmarkStart w:colFirst="0" w:colLast="0" w:name="_heading=h.lhr8hzknftwv" w:id="26"/>
      <w:bookmarkEnd w:id="26"/>
      <w:r w:rsidDel="00000000" w:rsidR="00000000" w:rsidRPr="00000000">
        <w:rPr>
          <w:rtl w:val="0"/>
        </w:rPr>
        <w:t xml:space="preserve">Falta de datos actualizados de los centros de apoyo.</w:t>
        <w:br w:type="textWrapping"/>
      </w:r>
      <w:r w:rsidDel="00000000" w:rsidR="00000000" w:rsidRPr="00000000">
        <w:rPr>
          <w:rtl w:val="0"/>
        </w:rPr>
      </w:r>
    </w:p>
    <w:p w:rsidR="00000000" w:rsidDel="00000000" w:rsidP="00000000" w:rsidRDefault="00000000" w:rsidRPr="00000000" w14:paraId="0000007E">
      <w:pPr>
        <w:numPr>
          <w:ilvl w:val="0"/>
          <w:numId w:val="6"/>
        </w:numPr>
        <w:spacing w:after="0" w:line="240" w:lineRule="auto"/>
        <w:ind w:left="720" w:hanging="360"/>
        <w:rPr>
          <w:u w:val="none"/>
        </w:rPr>
      </w:pPr>
      <w:r w:rsidDel="00000000" w:rsidR="00000000" w:rsidRPr="00000000">
        <w:rPr>
          <w:rtl w:val="0"/>
        </w:rPr>
        <w:t xml:space="preserve">Posibles cambios en los criterios de derivación durante el desarrollo.</w:t>
        <w:br w:type="textWrapping"/>
      </w:r>
      <w:r w:rsidDel="00000000" w:rsidR="00000000" w:rsidRPr="00000000">
        <w:rPr>
          <w:rtl w:val="0"/>
        </w:rPr>
      </w:r>
    </w:p>
    <w:p w:rsidR="00000000" w:rsidDel="00000000" w:rsidP="00000000" w:rsidRDefault="00000000" w:rsidRPr="00000000" w14:paraId="0000007F">
      <w:pPr>
        <w:numPr>
          <w:ilvl w:val="0"/>
          <w:numId w:val="6"/>
        </w:numPr>
        <w:spacing w:after="0" w:line="240" w:lineRule="auto"/>
        <w:ind w:left="720" w:hanging="360"/>
        <w:rPr>
          <w:u w:val="none"/>
        </w:rPr>
      </w:pPr>
      <w:r w:rsidDel="00000000" w:rsidR="00000000" w:rsidRPr="00000000">
        <w:rPr>
          <w:rtl w:val="0"/>
        </w:rPr>
        <w:t xml:space="preserve">Retrasos por validaciones institucionales.</w:t>
        <w:br w:type="textWrapping"/>
      </w:r>
      <w:r w:rsidDel="00000000" w:rsidR="00000000" w:rsidRPr="00000000">
        <w:rPr>
          <w:rtl w:val="0"/>
        </w:rPr>
      </w:r>
    </w:p>
    <w:p w:rsidR="00000000" w:rsidDel="00000000" w:rsidP="00000000" w:rsidRDefault="00000000" w:rsidRPr="00000000" w14:paraId="00000080">
      <w:pPr>
        <w:numPr>
          <w:ilvl w:val="0"/>
          <w:numId w:val="6"/>
        </w:numPr>
        <w:spacing w:line="240" w:lineRule="auto"/>
        <w:ind w:left="720" w:hanging="360"/>
        <w:rPr>
          <w:u w:val="none"/>
        </w:rPr>
      </w:pPr>
      <w:r w:rsidDel="00000000" w:rsidR="00000000" w:rsidRPr="00000000">
        <w:rPr>
          <w:rtl w:val="0"/>
        </w:rPr>
        <w:t xml:space="preserve">Dependencia de conexión entre módulos backend y frontend.</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bitnpdfj8eb5" w:id="27"/>
      <w:bookmarkEnd w:id="2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3"/>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2220"/>
        <w:tblGridChange w:id="0">
          <w:tblGrid>
            <w:gridCol w:w="6570"/>
            <w:gridCol w:w="222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83">
            <w:pPr>
              <w:spacing w:after="0" w:line="240" w:lineRule="auto"/>
              <w:jc w:val="center"/>
              <w:rPr>
                <w:b w:val="1"/>
              </w:rPr>
            </w:pPr>
            <w:r w:rsidDel="00000000" w:rsidR="00000000" w:rsidRPr="00000000">
              <w:rPr>
                <w:b w:val="1"/>
                <w:rtl w:val="0"/>
              </w:rPr>
              <w:t xml:space="preserve">Hito</w:t>
            </w:r>
          </w:p>
        </w:tc>
        <w:tc>
          <w:tcPr>
            <w:shd w:fill="cfe2f3" w:val="clear"/>
            <w:tcMar>
              <w:top w:w="100.0" w:type="dxa"/>
              <w:left w:w="100.0" w:type="dxa"/>
              <w:bottom w:w="100.0" w:type="dxa"/>
              <w:right w:w="100.0" w:type="dxa"/>
            </w:tcMar>
          </w:tcPr>
          <w:p w:rsidR="00000000" w:rsidDel="00000000" w:rsidP="00000000" w:rsidRDefault="00000000" w:rsidRPr="00000000" w14:paraId="00000084">
            <w:pPr>
              <w:spacing w:after="0" w:line="240" w:lineRule="auto"/>
              <w:jc w:val="center"/>
              <w:rPr>
                <w:b w:val="1"/>
              </w:rPr>
            </w:pPr>
            <w:r w:rsidDel="00000000" w:rsidR="00000000" w:rsidRPr="00000000">
              <w:rPr>
                <w:b w:val="1"/>
                <w:rtl w:val="0"/>
              </w:rPr>
              <w:t xml:space="preserve">Fecha tope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spacing w:after="0" w:line="240" w:lineRule="auto"/>
              <w:rPr/>
            </w:pPr>
            <w:r w:rsidDel="00000000" w:rsidR="00000000" w:rsidRPr="00000000">
              <w:rPr>
                <w:rtl w:val="0"/>
              </w:rPr>
              <w:t xml:space="preserve">Levantamiento de requerimientos</w:t>
            </w:r>
          </w:p>
        </w:tc>
        <w:tc>
          <w:tcPr>
            <w:shd w:fill="auto" w:val="clear"/>
            <w:tcMar>
              <w:top w:w="100.0" w:type="dxa"/>
              <w:left w:w="100.0" w:type="dxa"/>
              <w:bottom w:w="100.0" w:type="dxa"/>
              <w:right w:w="100.0" w:type="dxa"/>
            </w:tcMar>
          </w:tcPr>
          <w:p w:rsidR="00000000" w:rsidDel="00000000" w:rsidP="00000000" w:rsidRDefault="00000000" w:rsidRPr="00000000" w14:paraId="00000086">
            <w:pPr>
              <w:spacing w:after="0" w:line="240" w:lineRule="auto"/>
              <w:rPr/>
            </w:pPr>
            <w:r w:rsidDel="00000000" w:rsidR="00000000" w:rsidRPr="00000000">
              <w:rPr>
                <w:rtl w:val="0"/>
              </w:rPr>
              <w:t xml:space="preserve">Semana 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spacing w:after="0" w:line="240" w:lineRule="auto"/>
              <w:rPr/>
            </w:pPr>
            <w:r w:rsidDel="00000000" w:rsidR="00000000" w:rsidRPr="00000000">
              <w:rPr>
                <w:rtl w:val="0"/>
              </w:rPr>
              <w:t xml:space="preserve">Diseño de base de datos y arquitectura</w:t>
            </w:r>
          </w:p>
        </w:tc>
        <w:tc>
          <w:tcPr>
            <w:shd w:fill="auto" w:val="clear"/>
            <w:tcMar>
              <w:top w:w="100.0" w:type="dxa"/>
              <w:left w:w="100.0" w:type="dxa"/>
              <w:bottom w:w="100.0" w:type="dxa"/>
              <w:right w:w="100.0" w:type="dxa"/>
            </w:tcMar>
          </w:tcPr>
          <w:p w:rsidR="00000000" w:rsidDel="00000000" w:rsidP="00000000" w:rsidRDefault="00000000" w:rsidRPr="00000000" w14:paraId="00000088">
            <w:pPr>
              <w:spacing w:after="0" w:line="240" w:lineRule="auto"/>
              <w:rPr/>
            </w:pPr>
            <w:r w:rsidDel="00000000" w:rsidR="00000000" w:rsidRPr="00000000">
              <w:rPr>
                <w:rtl w:val="0"/>
              </w:rPr>
              <w:t xml:space="preserve">Semana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spacing w:after="0" w:line="240" w:lineRule="auto"/>
              <w:rPr/>
            </w:pPr>
            <w:r w:rsidDel="00000000" w:rsidR="00000000" w:rsidRPr="00000000">
              <w:rPr>
                <w:rtl w:val="0"/>
              </w:rPr>
              <w:t xml:space="preserve">Desarrollo Backend e IA</w:t>
            </w:r>
          </w:p>
        </w:tc>
        <w:tc>
          <w:tcPr>
            <w:shd w:fill="auto" w:val="clear"/>
            <w:tcMar>
              <w:top w:w="100.0" w:type="dxa"/>
              <w:left w:w="100.0" w:type="dxa"/>
              <w:bottom w:w="100.0" w:type="dxa"/>
              <w:right w:w="100.0" w:type="dxa"/>
            </w:tcMar>
          </w:tcPr>
          <w:p w:rsidR="00000000" w:rsidDel="00000000" w:rsidP="00000000" w:rsidRDefault="00000000" w:rsidRPr="00000000" w14:paraId="0000008A">
            <w:pPr>
              <w:spacing w:after="0" w:line="240" w:lineRule="auto"/>
              <w:rPr/>
            </w:pPr>
            <w:r w:rsidDel="00000000" w:rsidR="00000000" w:rsidRPr="00000000">
              <w:rPr>
                <w:rtl w:val="0"/>
              </w:rPr>
              <w:t xml:space="preserve">Semanas 3-6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spacing w:after="0" w:line="240" w:lineRule="auto"/>
              <w:rPr/>
            </w:pPr>
            <w:r w:rsidDel="00000000" w:rsidR="00000000" w:rsidRPr="00000000">
              <w:rPr>
                <w:rtl w:val="0"/>
              </w:rPr>
              <w:t xml:space="preserve">Desarrollo Frontend y pruebas de integración</w:t>
            </w:r>
          </w:p>
        </w:tc>
        <w:tc>
          <w:tcPr>
            <w:shd w:fill="auto" w:val="clear"/>
            <w:tcMar>
              <w:top w:w="100.0" w:type="dxa"/>
              <w:left w:w="100.0" w:type="dxa"/>
              <w:bottom w:w="100.0" w:type="dxa"/>
              <w:right w:w="100.0" w:type="dxa"/>
            </w:tcMar>
          </w:tcPr>
          <w:p w:rsidR="00000000" w:rsidDel="00000000" w:rsidP="00000000" w:rsidRDefault="00000000" w:rsidRPr="00000000" w14:paraId="0000008C">
            <w:pPr>
              <w:spacing w:after="0" w:line="240" w:lineRule="auto"/>
              <w:rPr/>
            </w:pPr>
            <w:r w:rsidDel="00000000" w:rsidR="00000000" w:rsidRPr="00000000">
              <w:rPr>
                <w:rtl w:val="0"/>
              </w:rPr>
              <w:t xml:space="preserve">Semana 7-9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spacing w:after="0" w:line="240" w:lineRule="auto"/>
              <w:rPr/>
            </w:pPr>
            <w:r w:rsidDel="00000000" w:rsidR="00000000" w:rsidRPr="00000000">
              <w:rPr>
                <w:rtl w:val="0"/>
              </w:rPr>
              <w:t xml:space="preserve">Pruebas finales y despliegue</w:t>
            </w:r>
          </w:p>
        </w:tc>
        <w:tc>
          <w:tcPr>
            <w:shd w:fill="auto" w:val="clear"/>
            <w:tcMar>
              <w:top w:w="100.0" w:type="dxa"/>
              <w:left w:w="100.0" w:type="dxa"/>
              <w:bottom w:w="100.0" w:type="dxa"/>
              <w:right w:w="100.0" w:type="dxa"/>
            </w:tcMar>
          </w:tcPr>
          <w:p w:rsidR="00000000" w:rsidDel="00000000" w:rsidP="00000000" w:rsidRDefault="00000000" w:rsidRPr="00000000" w14:paraId="0000008E">
            <w:pPr>
              <w:spacing w:after="0" w:line="240" w:lineRule="auto"/>
              <w:rPr/>
            </w:pPr>
            <w:r w:rsidDel="00000000" w:rsidR="00000000" w:rsidRPr="00000000">
              <w:rPr>
                <w:rtl w:val="0"/>
              </w:rPr>
              <w:t xml:space="preserve">Semana 10</w:t>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ra664yz9it2p" w:id="28"/>
      <w:bookmarkEnd w:id="28"/>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ieqeevbpwri" w:id="29"/>
      <w:bookmarkEnd w:id="29"/>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p5k31h3a0hf0" w:id="30"/>
      <w:bookmarkEnd w:id="30"/>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feocryzffxk" w:id="31"/>
      <w:bookmarkEnd w:id="31"/>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4915tzp621gp" w:id="32"/>
      <w:bookmarkEnd w:id="32"/>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hfvvlr2egtcx" w:id="33"/>
      <w:bookmarkEnd w:id="33"/>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118xz6ipnbc8" w:id="34"/>
      <w:bookmarkEnd w:id="34"/>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dztpo05su423" w:id="35"/>
      <w:bookmarkEnd w:id="35"/>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3mocouq4v13a" w:id="36"/>
      <w:bookmarkEnd w:id="36"/>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7ypw529eoz7e" w:id="37"/>
      <w:bookmarkEnd w:id="37"/>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5f10horfg97n" w:id="38"/>
      <w:bookmarkEnd w:id="38"/>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dagzpw17xv47" w:id="39"/>
      <w:bookmarkEnd w:id="39"/>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y356ffppgzba" w:id="40"/>
      <w:bookmarkEnd w:id="40"/>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byuzxvqstiqi" w:id="41"/>
      <w:bookmarkEnd w:id="41"/>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xldyn4fjcj51" w:id="42"/>
      <w:bookmarkEnd w:id="42"/>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43"/>
      <w:bookmarkEnd w:id="4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inicial asignado</w:t>
      </w:r>
    </w:p>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rHeight w:val="53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Dentro del presupuesto inicial para el proyecto se tienen contemplados los siguientes recursos:</w:t>
            </w:r>
          </w:p>
          <w:tbl>
            <w:tblPr>
              <w:tblStyle w:val="Table5"/>
              <w:tblW w:w="8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
              <w:gridCol w:w="4319"/>
              <w:tblGridChange w:id="0">
                <w:tblGrid>
                  <w:gridCol w:w="4319"/>
                  <w:gridCol w:w="4319"/>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Recurso</w:t>
                  </w:r>
                </w:p>
              </w:tc>
              <w:tc>
                <w:tcPr>
                  <w:shd w:fill="cfe2f3"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Costo en CLP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Servidor y Hosting</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$150.000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Horas de desarrollo(equipo técnico)</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$600.000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Licencias o API IA ( OpenIA)</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$100.000</w:t>
                  </w:r>
                </w:p>
              </w:tc>
            </w:tr>
            <w:tr>
              <w:trPr>
                <w:cantSplit w:val="0"/>
                <w:trHeight w:val="482"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Rule="auto"/>
                    <w:rPr/>
                  </w:pPr>
                  <w:r w:rsidDel="00000000" w:rsidR="00000000" w:rsidRPr="00000000">
                    <w:rPr>
                      <w:rtl w:val="0"/>
                    </w:rPr>
                    <w:t xml:space="preserve">Documentación y soporte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Rule="auto"/>
                    <w:rPr/>
                  </w:pPr>
                  <w:r w:rsidDel="00000000" w:rsidR="00000000" w:rsidRPr="00000000">
                    <w:rPr>
                      <w:rtl w:val="0"/>
                    </w:rPr>
                    <w:t xml:space="preserve"> $50.000</w:t>
                  </w:r>
                </w:p>
              </w:tc>
            </w:tr>
            <w:tr>
              <w:trPr>
                <w:cantSplit w:val="0"/>
                <w:trHeight w:val="482"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Rule="auto"/>
                    <w:rPr>
                      <w:b w:val="1"/>
                    </w:rPr>
                  </w:pPr>
                  <w:r w:rsidDel="00000000" w:rsidR="00000000" w:rsidRPr="00000000">
                    <w:rPr>
                      <w:b w:val="1"/>
                      <w:rtl w:val="0"/>
                    </w:rPr>
                    <w:t xml:space="preserve">Total estimado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Rule="auto"/>
                    <w:rPr>
                      <w:b w:val="1"/>
                    </w:rPr>
                  </w:pPr>
                  <w:r w:rsidDel="00000000" w:rsidR="00000000" w:rsidRPr="00000000">
                    <w:rPr>
                      <w:b w:val="1"/>
                      <w:rtl w:val="0"/>
                    </w:rPr>
                    <w:t xml:space="preserve"> $900.000</w:t>
                  </w:r>
                </w:p>
              </w:tc>
            </w:tr>
          </w:tbl>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44"/>
      <w:bookmarkEnd w:id="4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 asignados</w:t>
      </w:r>
    </w:p>
    <w:tbl>
      <w:tblPr>
        <w:tblStyle w:val="Table6"/>
        <w:tblW w:w="8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545"/>
        <w:tblGridChange w:id="0">
          <w:tblGrid>
            <w:gridCol w:w="4245"/>
            <w:gridCol w:w="4545"/>
          </w:tblGrid>
        </w:tblGridChange>
      </w:tblGrid>
      <w:tr>
        <w:trPr>
          <w:cantSplit w:val="1"/>
          <w:tblHeader w:val="1"/>
        </w:trPr>
        <w:tc>
          <w:tcPr>
            <w:shd w:fill="cfe2f3" w:val="clear"/>
          </w:tcPr>
          <w:p w:rsidR="00000000" w:rsidDel="00000000" w:rsidP="00000000" w:rsidRDefault="00000000" w:rsidRPr="00000000" w14:paraId="000000AE">
            <w:pPr>
              <w:spacing w:after="0" w:line="240" w:lineRule="auto"/>
              <w:jc w:val="center"/>
              <w:rPr>
                <w:b w:val="1"/>
                <w:color w:val="0d0d0d"/>
              </w:rPr>
            </w:pPr>
            <w:r w:rsidDel="00000000" w:rsidR="00000000" w:rsidRPr="00000000">
              <w:rPr>
                <w:b w:val="1"/>
                <w:color w:val="0d0d0d"/>
                <w:rtl w:val="0"/>
              </w:rPr>
              <w:t xml:space="preserve">Recurso</w:t>
            </w:r>
          </w:p>
        </w:tc>
        <w:tc>
          <w:tcPr>
            <w:shd w:fill="cfe2f3" w:val="clear"/>
          </w:tcPr>
          <w:p w:rsidR="00000000" w:rsidDel="00000000" w:rsidP="00000000" w:rsidRDefault="00000000" w:rsidRPr="00000000" w14:paraId="000000AF">
            <w:pPr>
              <w:spacing w:after="0" w:line="240" w:lineRule="auto"/>
              <w:jc w:val="center"/>
              <w:rPr>
                <w:b w:val="1"/>
                <w:color w:val="0d0d0d"/>
              </w:rPr>
            </w:pPr>
            <w:r w:rsidDel="00000000" w:rsidR="00000000" w:rsidRPr="00000000">
              <w:rPr>
                <w:b w:val="1"/>
                <w:color w:val="0d0d0d"/>
                <w:rtl w:val="0"/>
              </w:rPr>
              <w:t xml:space="preserve">Departamento / División</w:t>
            </w:r>
          </w:p>
        </w:tc>
      </w:tr>
      <w:tr>
        <w:trPr>
          <w:cantSplit w:val="0"/>
          <w:tblHeader w:val="0"/>
        </w:trPr>
        <w:tc>
          <w:tcPr>
            <w:shd w:fill="auto" w:val="clear"/>
          </w:tcPr>
          <w:p w:rsidR="00000000" w:rsidDel="00000000" w:rsidP="00000000" w:rsidRDefault="00000000" w:rsidRPr="00000000" w14:paraId="000000B0">
            <w:pPr>
              <w:spacing w:after="0" w:line="240" w:lineRule="auto"/>
              <w:jc w:val="center"/>
              <w:rPr>
                <w:b w:val="1"/>
                <w:color w:val="0d0d0d"/>
              </w:rPr>
            </w:pPr>
            <w:r w:rsidDel="00000000" w:rsidR="00000000" w:rsidRPr="00000000">
              <w:rPr>
                <w:b w:val="1"/>
                <w:color w:val="0d0d0d"/>
                <w:rtl w:val="0"/>
              </w:rPr>
              <w:t xml:space="preserve">Ignacio Martinez</w:t>
            </w:r>
          </w:p>
        </w:tc>
        <w:tc>
          <w:tcPr>
            <w:shd w:fill="auto" w:val="clear"/>
          </w:tcPr>
          <w:p w:rsidR="00000000" w:rsidDel="00000000" w:rsidP="00000000" w:rsidRDefault="00000000" w:rsidRPr="00000000" w14:paraId="000000B1">
            <w:pPr>
              <w:widowControl w:val="0"/>
              <w:spacing w:after="0" w:line="240" w:lineRule="auto"/>
              <w:jc w:val="center"/>
              <w:rPr>
                <w:b w:val="1"/>
              </w:rPr>
            </w:pPr>
            <w:r w:rsidDel="00000000" w:rsidR="00000000" w:rsidRPr="00000000">
              <w:rPr>
                <w:b w:val="1"/>
                <w:rtl w:val="0"/>
              </w:rPr>
              <w:t xml:space="preserve">Gestor del Proyecto / Analista </w:t>
            </w:r>
          </w:p>
          <w:p w:rsidR="00000000" w:rsidDel="00000000" w:rsidP="00000000" w:rsidRDefault="00000000" w:rsidRPr="00000000" w14:paraId="000000B2">
            <w:pPr>
              <w:widowControl w:val="0"/>
              <w:spacing w:after="0" w:line="240" w:lineRule="auto"/>
              <w:jc w:val="center"/>
              <w:rPr>
                <w:b w:val="1"/>
              </w:rPr>
            </w:pPr>
            <w:r w:rsidDel="00000000" w:rsidR="00000000" w:rsidRPr="00000000">
              <w:rPr>
                <w:b w:val="1"/>
                <w:rtl w:val="0"/>
              </w:rPr>
              <w:t xml:space="preserve">funcional</w:t>
            </w:r>
          </w:p>
        </w:tc>
      </w:tr>
      <w:tr>
        <w:trPr>
          <w:cantSplit w:val="0"/>
          <w:tblHeader w:val="0"/>
        </w:trPr>
        <w:tc>
          <w:tcPr>
            <w:shd w:fill="auto" w:val="clear"/>
          </w:tcPr>
          <w:p w:rsidR="00000000" w:rsidDel="00000000" w:rsidP="00000000" w:rsidRDefault="00000000" w:rsidRPr="00000000" w14:paraId="000000B3">
            <w:pPr>
              <w:spacing w:after="0" w:line="240" w:lineRule="auto"/>
              <w:jc w:val="center"/>
              <w:rPr>
                <w:b w:val="1"/>
                <w:color w:val="0d0d0d"/>
              </w:rPr>
            </w:pPr>
            <w:r w:rsidDel="00000000" w:rsidR="00000000" w:rsidRPr="00000000">
              <w:rPr>
                <w:b w:val="1"/>
                <w:color w:val="0d0d0d"/>
                <w:rtl w:val="0"/>
              </w:rPr>
              <w:t xml:space="preserve">Gabriel Ferrnández</w:t>
            </w:r>
          </w:p>
        </w:tc>
        <w:tc>
          <w:tcPr>
            <w:shd w:fill="auto" w:val="clear"/>
          </w:tcPr>
          <w:p w:rsidR="00000000" w:rsidDel="00000000" w:rsidP="00000000" w:rsidRDefault="00000000" w:rsidRPr="00000000" w14:paraId="000000B4">
            <w:pPr>
              <w:widowControl w:val="0"/>
              <w:spacing w:after="0" w:line="240" w:lineRule="auto"/>
              <w:jc w:val="center"/>
              <w:rPr>
                <w:b w:val="1"/>
                <w:color w:val="0d0d0d"/>
              </w:rPr>
            </w:pPr>
            <w:r w:rsidDel="00000000" w:rsidR="00000000" w:rsidRPr="00000000">
              <w:rPr>
                <w:b w:val="1"/>
                <w:color w:val="0d0d0d"/>
                <w:rtl w:val="0"/>
              </w:rPr>
              <w:t xml:space="preserve">Desarrolladores / Desarrollo React</w:t>
            </w:r>
          </w:p>
        </w:tc>
      </w:tr>
      <w:tr>
        <w:trPr>
          <w:cantSplit w:val="0"/>
          <w:tblHeader w:val="0"/>
        </w:trPr>
        <w:tc>
          <w:tcPr>
            <w:shd w:fill="auto" w:val="clear"/>
          </w:tcPr>
          <w:p w:rsidR="00000000" w:rsidDel="00000000" w:rsidP="00000000" w:rsidRDefault="00000000" w:rsidRPr="00000000" w14:paraId="000000B5">
            <w:pPr>
              <w:spacing w:after="0" w:line="240" w:lineRule="auto"/>
              <w:jc w:val="center"/>
              <w:rPr>
                <w:b w:val="1"/>
                <w:color w:val="0d0d0d"/>
              </w:rPr>
            </w:pPr>
            <w:r w:rsidDel="00000000" w:rsidR="00000000" w:rsidRPr="00000000">
              <w:rPr>
                <w:b w:val="1"/>
                <w:color w:val="0d0d0d"/>
                <w:rtl w:val="0"/>
              </w:rPr>
              <w:t xml:space="preserve">Benjamin Cortes</w:t>
            </w:r>
          </w:p>
        </w:tc>
        <w:tc>
          <w:tcPr>
            <w:shd w:fill="auto" w:val="clear"/>
          </w:tcPr>
          <w:p w:rsidR="00000000" w:rsidDel="00000000" w:rsidP="00000000" w:rsidRDefault="00000000" w:rsidRPr="00000000" w14:paraId="000000B6">
            <w:pPr>
              <w:widowControl w:val="0"/>
              <w:spacing w:after="0" w:line="240" w:lineRule="auto"/>
              <w:jc w:val="center"/>
              <w:rPr>
                <w:b w:val="1"/>
                <w:color w:val="0d0d0d"/>
              </w:rPr>
            </w:pPr>
            <w:r w:rsidDel="00000000" w:rsidR="00000000" w:rsidRPr="00000000">
              <w:rPr>
                <w:b w:val="1"/>
                <w:color w:val="0d0d0d"/>
                <w:rtl w:val="0"/>
              </w:rPr>
              <w:t xml:space="preserve">Desarrolladores / PostgreSQL Programación Fast API</w:t>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45"/>
      <w:bookmarkEnd w:id="4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7"/>
        <w:tblW w:w="87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3"/>
        <w:gridCol w:w="1742"/>
        <w:gridCol w:w="2934"/>
        <w:tblGridChange w:id="0">
          <w:tblGrid>
            <w:gridCol w:w="4043"/>
            <w:gridCol w:w="1742"/>
            <w:gridCol w:w="2934"/>
          </w:tblGrid>
        </w:tblGridChange>
      </w:tblGrid>
      <w:tr>
        <w:trPr>
          <w:cantSplit w:val="0"/>
          <w:tblHeader w:val="0"/>
        </w:trPr>
        <w:tc>
          <w:tcPr>
            <w:shd w:fill="auto"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Patrocinador</w:t>
            </w:r>
          </w:p>
        </w:tc>
        <w:tc>
          <w:tcPr>
            <w:shd w:fill="auto" w:val="cle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Fecha</w:t>
            </w:r>
          </w:p>
        </w:tc>
        <w:tc>
          <w:tcPr>
            <w:shd w:fill="auto" w:val="clea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Firma</w:t>
            </w:r>
          </w:p>
        </w:tc>
      </w:tr>
      <w:tr>
        <w:trPr>
          <w:cantSplit w:val="0"/>
          <w:trHeight w:val="330" w:hRule="atLeast"/>
          <w:tblHeader w:val="0"/>
        </w:trPr>
        <w:tc>
          <w:tcPr>
            <w:tcBorders>
              <w:top w:color="003f6c"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BB">
            <w:pPr>
              <w:spacing w:after="0" w:before="280" w:line="240" w:lineRule="auto"/>
              <w:ind w:hanging="2"/>
              <w:rPr/>
            </w:pPr>
            <w:r w:rsidDel="00000000" w:rsidR="00000000" w:rsidRPr="00000000">
              <w:rPr>
                <w:rtl w:val="0"/>
              </w:rPr>
              <w:t xml:space="preserve">Representante servicio de salud</w:t>
            </w:r>
          </w:p>
        </w:tc>
        <w:tc>
          <w:tcPr>
            <w:shd w:fill="auto"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rPr>
                <w:b w:val="1"/>
                <w:color w:val="0d0d0d"/>
              </w:rPr>
            </w:pPr>
            <w:r w:rsidDel="00000000" w:rsidR="00000000" w:rsidRPr="00000000">
              <w:rPr>
                <w:b w:val="1"/>
                <w:color w:val="0d0d0d"/>
                <w:rtl w:val="0"/>
              </w:rPr>
              <w:t xml:space="preserve">09-10-2025</w:t>
            </w:r>
          </w:p>
        </w:tc>
        <w:tc>
          <w:tcPr>
            <w:shd w:fill="auto"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rPr>
                <w:b w:val="1"/>
                <w:color w:val="0d0d0d"/>
                <w:highlight w:val="white"/>
              </w:rPr>
            </w:pPr>
            <w:r w:rsidDel="00000000" w:rsidR="00000000" w:rsidRPr="00000000">
              <w:rPr>
                <w:b w:val="1"/>
                <w:color w:val="0d0d0d"/>
                <w:highlight w:val="white"/>
                <w:rtl w:val="0"/>
              </w:rPr>
              <w:t xml:space="preserve">         </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E">
            <w:pPr>
              <w:spacing w:after="0" w:before="280" w:line="240" w:lineRule="auto"/>
              <w:ind w:hanging="2"/>
              <w:rPr/>
            </w:pPr>
            <w:r w:rsidDel="00000000" w:rsidR="00000000" w:rsidRPr="00000000">
              <w:rPr>
                <w:rtl w:val="0"/>
              </w:rPr>
            </w:r>
          </w:p>
        </w:tc>
        <w:tc>
          <w:tcPr>
            <w:shd w:fill="auto"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rPr>
                <w:b w:val="1"/>
                <w:color w:val="0d0d0d"/>
              </w:rPr>
            </w:pPr>
            <w:r w:rsidDel="00000000" w:rsidR="00000000" w:rsidRPr="00000000">
              <w:rPr>
                <w:rtl w:val="0"/>
              </w:rPr>
            </w:r>
          </w:p>
        </w:tc>
        <w:tc>
          <w:tcPr>
            <w:shd w:fill="auto"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rPr>
                <w:b w:val="1"/>
                <w:color w:val="0d0d0d"/>
              </w:rPr>
            </w:pPr>
            <w:bookmarkStart w:colFirst="0" w:colLast="0" w:name="_heading=h.nd1piwe4psrq" w:id="46"/>
            <w:bookmarkEnd w:id="46"/>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rPr>
          <w:b w:val="1"/>
          <w:color w:val="365f91"/>
          <w:sz w:val="32"/>
          <w:szCs w:val="32"/>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rPr>
        <w:color w:val="000000"/>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jc w:val="right"/>
      <w:rPr>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spacing w:after="0" w:lineRule="auto"/>
      <w:rPr>
        <w:b w:val="1"/>
        <w:i w:val="1"/>
        <w:color w:val="365f91"/>
      </w:rPr>
    </w:pPr>
    <w:r w:rsidDel="00000000" w:rsidR="00000000" w:rsidRPr="00000000">
      <w:rPr>
        <w:b w:val="1"/>
        <w:i w:val="1"/>
        <w:color w:val="365f91"/>
      </w:rPr>
      <w:drawing>
        <wp:anchor allowOverlap="1" behindDoc="0" distB="0" distT="0" distL="114300" distR="114300" hidden="0" layoutInCell="1" locked="0" relativeHeight="0" simplePos="0">
          <wp:simplePos x="0" y="0"/>
          <wp:positionH relativeFrom="margin">
            <wp:posOffset>0</wp:posOffset>
          </wp:positionH>
          <wp:positionV relativeFrom="margin">
            <wp:posOffset>-810256</wp:posOffset>
          </wp:positionV>
          <wp:extent cx="2209800" cy="367030"/>
          <wp:effectExtent b="0" l="0" r="0" t="0"/>
          <wp:wrapSquare wrapText="bothSides" distB="0" distT="0" distL="114300" distR="114300"/>
          <wp:docPr id="1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b w:val="1"/>
        <w:i w:val="1"/>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style>
  <w:style w:type="character" w:styleId="PiedepginaCar" w:customStyle="1">
    <w:name w:val="Pie de página Car"/>
    <w:link w:val="Piedepgina"/>
    <w:uiPriority w:val="99"/>
    <w:rsid w:val="00061A87"/>
    <w:rPr>
      <w:sz w:val="22"/>
      <w:szCs w:val="22"/>
      <w:lang w:eastAsia="en-US"/>
    </w:rPr>
  </w:style>
  <w:style w:type="paragraph" w:styleId="TtuloTDC">
    <w:name w:val="TOC Heading"/>
    <w:basedOn w:val="Ttulo1"/>
    <w:next w:val="Normal"/>
    <w:uiPriority w:val="39"/>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szCs w:val="22"/>
      <w:lang w:eastAsia="en-US"/>
    </w:rPr>
  </w:style>
  <w:style w:type="table" w:styleId="a" w:customStyle="1">
    <w:basedOn w:val="TableNormal4"/>
    <w:tblPr>
      <w:tblStyleRowBandSize w:val="1"/>
      <w:tblStyleColBandSize w:val="1"/>
      <w:tblCellMar>
        <w:left w:w="115.0" w:type="dxa"/>
        <w:right w:w="115.0" w:type="dxa"/>
      </w:tblCellMar>
    </w:tblPr>
  </w:style>
  <w:style w:type="table" w:styleId="a0" w:customStyle="1">
    <w:basedOn w:val="TableNormal4"/>
    <w:tblPr>
      <w:tblStyleRowBandSize w:val="1"/>
      <w:tblStyleColBandSize w:val="1"/>
      <w:tblCellMar>
        <w:left w:w="115.0" w:type="dxa"/>
        <w:right w:w="115.0" w:type="dxa"/>
      </w:tblCellMar>
    </w:tblPr>
  </w:style>
  <w:style w:type="table" w:styleId="a1" w:customStyle="1">
    <w:basedOn w:val="TableNormal4"/>
    <w:tblPr>
      <w:tblStyleRowBandSize w:val="1"/>
      <w:tblStyleColBandSize w:val="1"/>
      <w:tblCellMar>
        <w:left w:w="115.0" w:type="dxa"/>
        <w:right w:w="115.0" w:type="dxa"/>
      </w:tblCellMar>
    </w:tblPr>
  </w:style>
  <w:style w:type="table" w:styleId="a2" w:customStyle="1">
    <w:basedOn w:val="TableNormal4"/>
    <w:tblPr>
      <w:tblStyleRowBandSize w:val="1"/>
      <w:tblStyleColBandSize w:val="1"/>
      <w:tblCellMar>
        <w:left w:w="115.0" w:type="dxa"/>
        <w:right w:w="115.0" w:type="dxa"/>
      </w:tblCellMar>
    </w:tblPr>
  </w:style>
  <w:style w:type="table" w:styleId="a3" w:customStyle="1">
    <w:basedOn w:val="TableNormal4"/>
    <w:tblPr>
      <w:tblStyleRowBandSize w:val="1"/>
      <w:tblStyleColBandSize w:val="1"/>
      <w:tblCellMar>
        <w:left w:w="115.0" w:type="dxa"/>
        <w:right w:w="115.0" w:type="dxa"/>
      </w:tblCellMar>
    </w:tblPr>
  </w:style>
  <w:style w:type="table" w:styleId="a4" w:customStyle="1">
    <w:basedOn w:val="TableNormal4"/>
    <w:tblPr>
      <w:tblStyleRowBandSize w:val="1"/>
      <w:tblStyleColBandSize w:val="1"/>
      <w:tblCellMar>
        <w:left w:w="115.0" w:type="dxa"/>
        <w:right w:w="115.0" w:type="dxa"/>
      </w:tblCellMar>
    </w:tblPr>
  </w:style>
  <w:style w:type="table" w:styleId="a5" w:customStyle="1">
    <w:basedOn w:val="TableNormal4"/>
    <w:tblPr>
      <w:tblStyleRowBandSize w:val="1"/>
      <w:tblStyleColBandSize w:val="1"/>
      <w:tblCellMar>
        <w:left w:w="115.0" w:type="dxa"/>
        <w:right w:w="115.0" w:type="dxa"/>
      </w:tblCellMar>
    </w:tblPr>
  </w:style>
  <w:style w:type="table" w:styleId="a6" w:customStyle="1">
    <w:basedOn w:val="TableNormal4"/>
    <w:tblPr>
      <w:tblStyleRowBandSize w:val="1"/>
      <w:tblStyleColBandSize w:val="1"/>
      <w:tblCellMar>
        <w:left w:w="115.0" w:type="dxa"/>
        <w:right w:w="115.0" w:type="dxa"/>
      </w:tblCellMar>
    </w:tblPr>
  </w:style>
  <w:style w:type="table" w:styleId="a7" w:customStyle="1">
    <w:basedOn w:val="TableNormal4"/>
    <w:tblPr>
      <w:tblStyleRowBandSize w:val="1"/>
      <w:tblStyleColBandSize w:val="1"/>
      <w:tblCellMar>
        <w:left w:w="115.0" w:type="dxa"/>
        <w:right w:w="115.0" w:type="dxa"/>
      </w:tblCellMar>
    </w:tblPr>
  </w:style>
  <w:style w:type="table" w:styleId="a8" w:customStyle="1">
    <w:basedOn w:val="TableNormal4"/>
    <w:tblPr>
      <w:tblStyleRowBandSize w:val="1"/>
      <w:tblStyleColBandSize w:val="1"/>
      <w:tblCellMar>
        <w:left w:w="115.0" w:type="dxa"/>
        <w:right w:w="115.0" w:type="dxa"/>
      </w:tblCellMar>
    </w:tblPr>
  </w:style>
  <w:style w:type="table" w:styleId="a9" w:customStyle="1">
    <w:basedOn w:val="TableNormal4"/>
    <w:tblPr>
      <w:tblStyleRowBandSize w:val="1"/>
      <w:tblStyleColBandSize w:val="1"/>
      <w:tblCellMar>
        <w:left w:w="115.0" w:type="dxa"/>
        <w:right w:w="115.0" w:type="dxa"/>
      </w:tblCellMar>
    </w:tblPr>
  </w:style>
  <w:style w:type="table" w:styleId="aa" w:customStyle="1">
    <w:basedOn w:val="TableNormal4"/>
    <w:tblPr>
      <w:tblStyleRowBandSize w:val="1"/>
      <w:tblStyleColBandSize w:val="1"/>
      <w:tblCellMar>
        <w:left w:w="115.0" w:type="dxa"/>
        <w:right w:w="115.0" w:type="dxa"/>
      </w:tblCellMar>
    </w:tblPr>
  </w:style>
  <w:style w:type="table" w:styleId="ab" w:customStyle="1">
    <w:basedOn w:val="TableNormal4"/>
    <w:tblPr>
      <w:tblStyleRowBandSize w:val="1"/>
      <w:tblStyleColBandSize w:val="1"/>
      <w:tblCellMar>
        <w:left w:w="115.0" w:type="dxa"/>
        <w:right w:w="115.0" w:type="dxa"/>
      </w:tblCellMar>
    </w:tblPr>
  </w:style>
  <w:style w:type="table" w:styleId="ac" w:customStyle="1">
    <w:basedOn w:val="TableNormal4"/>
    <w:tblPr>
      <w:tblStyleRowBandSize w:val="1"/>
      <w:tblStyleColBandSize w:val="1"/>
      <w:tblCellMar>
        <w:left w:w="115.0" w:type="dxa"/>
        <w:right w:w="115.0" w:type="dxa"/>
      </w:tblCellMar>
    </w:tblPr>
  </w:style>
  <w:style w:type="table" w:styleId="ad" w:customStyle="1">
    <w:basedOn w:val="TableNormal4"/>
    <w:tblPr>
      <w:tblStyleRowBandSize w:val="1"/>
      <w:tblStyleColBandSize w:val="1"/>
      <w:tblCellMar>
        <w:left w:w="115.0" w:type="dxa"/>
        <w:right w:w="115.0" w:type="dxa"/>
      </w:tblCellMar>
    </w:tblPr>
  </w:style>
  <w:style w:type="table" w:styleId="ae" w:customStyle="1">
    <w:basedOn w:val="TableNormal4"/>
    <w:tblPr>
      <w:tblStyleRowBandSize w:val="1"/>
      <w:tblStyleColBandSize w:val="1"/>
      <w:tblCellMar>
        <w:left w:w="115.0" w:type="dxa"/>
        <w:right w:w="115.0" w:type="dxa"/>
      </w:tblCellMar>
    </w:tblPr>
  </w:style>
  <w:style w:type="table" w:styleId="af" w:customStyle="1">
    <w:basedOn w:val="TableNormal4"/>
    <w:tblPr>
      <w:tblStyleRowBandSize w:val="1"/>
      <w:tblStyleColBandSize w:val="1"/>
      <w:tblCellMar>
        <w:left w:w="115.0" w:type="dxa"/>
        <w:right w:w="115.0" w:type="dxa"/>
      </w:tblCellMar>
    </w:tblPr>
  </w:style>
  <w:style w:type="table" w:styleId="af0" w:customStyle="1">
    <w:basedOn w:val="TableNormal4"/>
    <w:tblPr>
      <w:tblStyleRowBandSize w:val="1"/>
      <w:tblStyleColBandSize w:val="1"/>
      <w:tblCellMar>
        <w:left w:w="115.0" w:type="dxa"/>
        <w:right w:w="115.0" w:type="dxa"/>
      </w:tblCellMar>
    </w:tblPr>
  </w:style>
  <w:style w:type="table" w:styleId="af1" w:customStyle="1">
    <w:basedOn w:val="TableNormal4"/>
    <w:tblPr>
      <w:tblStyleRowBandSize w:val="1"/>
      <w:tblStyleColBandSize w:val="1"/>
      <w:tblCellMar>
        <w:left w:w="115.0" w:type="dxa"/>
        <w:right w:w="115.0" w:type="dxa"/>
      </w:tblCellMar>
    </w:tblPr>
  </w:style>
  <w:style w:type="table" w:styleId="af2" w:customStyle="1">
    <w:basedOn w:val="TableNormal4"/>
    <w:tblPr>
      <w:tblStyleRowBandSize w:val="1"/>
      <w:tblStyleColBandSize w:val="1"/>
      <w:tblCellMar>
        <w:left w:w="115.0" w:type="dxa"/>
        <w:right w:w="115.0" w:type="dxa"/>
      </w:tblCellMar>
    </w:tblPr>
  </w:style>
  <w:style w:type="table" w:styleId="af3" w:customStyle="1">
    <w:basedOn w:val="TableNormal4"/>
    <w:tblPr>
      <w:tblStyleRowBandSize w:val="1"/>
      <w:tblStyleColBandSize w:val="1"/>
      <w:tblCellMar>
        <w:left w:w="115.0" w:type="dxa"/>
        <w:right w:w="115.0" w:type="dxa"/>
      </w:tblCellMar>
    </w:tblPr>
  </w:style>
  <w:style w:type="table" w:styleId="af4" w:customStyle="1">
    <w:basedOn w:val="TableNormal4"/>
    <w:tblPr>
      <w:tblStyleRowBandSize w:val="1"/>
      <w:tblStyleColBandSize w:val="1"/>
      <w:tblCellMar>
        <w:left w:w="115.0" w:type="dxa"/>
        <w:right w:w="115.0" w:type="dxa"/>
      </w:tblCellMar>
    </w:tblPr>
  </w:style>
  <w:style w:type="table" w:styleId="af5" w:customStyle="1">
    <w:basedOn w:val="TableNormal4"/>
    <w:tblPr>
      <w:tblStyleRowBandSize w:val="1"/>
      <w:tblStyleColBandSize w:val="1"/>
      <w:tblCellMar>
        <w:left w:w="115.0" w:type="dxa"/>
        <w:right w:w="115.0" w:type="dxa"/>
      </w:tblCellMar>
    </w:tblPr>
  </w:style>
  <w:style w:type="table" w:styleId="af6" w:customStyle="1">
    <w:basedOn w:val="TableNormal4"/>
    <w:tblPr>
      <w:tblStyleRowBandSize w:val="1"/>
      <w:tblStyleColBandSize w:val="1"/>
      <w:tblCellMar>
        <w:left w:w="115.0" w:type="dxa"/>
        <w:right w:w="115.0" w:type="dxa"/>
      </w:tblCellMar>
    </w:tblPr>
  </w:style>
  <w:style w:type="table" w:styleId="af7" w:customStyle="1">
    <w:basedOn w:val="TableNormal4"/>
    <w:tblPr>
      <w:tblStyleRowBandSize w:val="1"/>
      <w:tblStyleColBandSize w:val="1"/>
      <w:tblCellMar>
        <w:left w:w="115.0" w:type="dxa"/>
        <w:right w:w="115.0" w:type="dxa"/>
      </w:tblCellMar>
    </w:tblPr>
  </w:style>
  <w:style w:type="table" w:styleId="af8" w:customStyle="1">
    <w:basedOn w:val="TableNormal4"/>
    <w:tblPr>
      <w:tblStyleRowBandSize w:val="1"/>
      <w:tblStyleColBandSize w:val="1"/>
      <w:tblCellMar>
        <w:left w:w="115.0" w:type="dxa"/>
        <w:right w:w="115.0" w:type="dxa"/>
      </w:tblCellMar>
    </w:tblPr>
  </w:style>
  <w:style w:type="table" w:styleId="af9" w:customStyle="1">
    <w:basedOn w:val="TableNormal4"/>
    <w:tblPr>
      <w:tblStyleRowBandSize w:val="1"/>
      <w:tblStyleColBandSize w:val="1"/>
      <w:tblCellMar>
        <w:left w:w="115.0" w:type="dxa"/>
        <w:right w:w="115.0" w:type="dxa"/>
      </w:tblCellMar>
    </w:tblPr>
  </w:style>
  <w:style w:type="table" w:styleId="afa" w:customStyle="1">
    <w:basedOn w:val="TableNormal4"/>
    <w:tblPr>
      <w:tblStyleRowBandSize w:val="1"/>
      <w:tblStyleColBandSize w:val="1"/>
      <w:tblCellMar>
        <w:left w:w="115.0" w:type="dxa"/>
        <w:right w:w="115.0" w:type="dxa"/>
      </w:tblCellMar>
    </w:tblPr>
  </w:style>
  <w:style w:type="table" w:styleId="afb" w:customStyle="1">
    <w:basedOn w:val="TableNormal4"/>
    <w:tblPr>
      <w:tblStyleRowBandSize w:val="1"/>
      <w:tblStyleColBandSize w:val="1"/>
      <w:tblCellMar>
        <w:left w:w="115.0" w:type="dxa"/>
        <w:right w:w="115.0" w:type="dxa"/>
      </w:tblCellMar>
    </w:tblPr>
  </w:style>
  <w:style w:type="table" w:styleId="afc" w:customStyle="1">
    <w:basedOn w:val="TableNormal4"/>
    <w:tblPr>
      <w:tblStyleRowBandSize w:val="1"/>
      <w:tblStyleColBandSize w:val="1"/>
      <w:tblCellMar>
        <w:left w:w="115.0" w:type="dxa"/>
        <w:right w:w="115.0" w:type="dxa"/>
      </w:tblCellMar>
    </w:tblPr>
  </w:style>
  <w:style w:type="table" w:styleId="afd" w:customStyle="1">
    <w:basedOn w:val="TableNormal4"/>
    <w:tblPr>
      <w:tblStyleRowBandSize w:val="1"/>
      <w:tblStyleColBandSize w:val="1"/>
      <w:tblCellMar>
        <w:left w:w="115.0" w:type="dxa"/>
        <w:right w:w="115.0" w:type="dxa"/>
      </w:tblCellMar>
    </w:tblPr>
  </w:style>
  <w:style w:type="table" w:styleId="afe" w:customStyle="1">
    <w:basedOn w:val="TableNormal4"/>
    <w:tblPr>
      <w:tblStyleRowBandSize w:val="1"/>
      <w:tblStyleColBandSize w:val="1"/>
      <w:tblCellMar>
        <w:left w:w="115.0" w:type="dxa"/>
        <w:right w:w="115.0" w:type="dxa"/>
      </w:tblCellMar>
    </w:tblPr>
  </w:style>
  <w:style w:type="table" w:styleId="aff" w:customStyle="1">
    <w:basedOn w:val="TableNormal4"/>
    <w:tblPr>
      <w:tblStyleRowBandSize w:val="1"/>
      <w:tblStyleColBandSize w:val="1"/>
      <w:tblCellMar>
        <w:left w:w="115.0" w:type="dxa"/>
        <w:right w:w="115.0" w:type="dxa"/>
      </w:tblCellMar>
    </w:tblPr>
  </w:style>
  <w:style w:type="table" w:styleId="aff0" w:customStyle="1">
    <w:basedOn w:val="TableNormal4"/>
    <w:tblPr>
      <w:tblStyleRowBandSize w:val="1"/>
      <w:tblStyleColBandSize w:val="1"/>
      <w:tblCellMar>
        <w:left w:w="115.0" w:type="dxa"/>
        <w:right w:w="115.0" w:type="dxa"/>
      </w:tblCellMar>
    </w:tblPr>
  </w:style>
  <w:style w:type="table" w:styleId="aff1" w:customStyle="1">
    <w:basedOn w:val="TableNormal4"/>
    <w:tblPr>
      <w:tblStyleRowBandSize w:val="1"/>
      <w:tblStyleColBandSize w:val="1"/>
      <w:tblCellMar>
        <w:left w:w="115.0" w:type="dxa"/>
        <w:right w:w="115.0" w:type="dxa"/>
      </w:tblCellMar>
    </w:tblPr>
  </w:style>
  <w:style w:type="table" w:styleId="aff2" w:customStyle="1">
    <w:basedOn w:val="TableNormal4"/>
    <w:tblPr>
      <w:tblStyleRowBandSize w:val="1"/>
      <w:tblStyleColBandSize w:val="1"/>
      <w:tblCellMar>
        <w:left w:w="115.0" w:type="dxa"/>
        <w:right w:w="115.0" w:type="dxa"/>
      </w:tblCellMar>
    </w:tblPr>
  </w:style>
  <w:style w:type="table" w:styleId="aff3" w:customStyle="1">
    <w:basedOn w:val="TableNormal3"/>
    <w:tblPr>
      <w:tblStyleRowBandSize w:val="1"/>
      <w:tblStyleColBandSize w:val="1"/>
      <w:tblCellMar>
        <w:left w:w="115.0" w:type="dxa"/>
        <w:right w:w="115.0" w:type="dxa"/>
      </w:tblCellMar>
    </w:tblPr>
  </w:style>
  <w:style w:type="table" w:styleId="aff4" w:customStyle="1">
    <w:basedOn w:val="TableNormal3"/>
    <w:tblPr>
      <w:tblStyleRowBandSize w:val="1"/>
      <w:tblStyleColBandSize w:val="1"/>
      <w:tblCellMar>
        <w:left w:w="115.0" w:type="dxa"/>
        <w:right w:w="115.0" w:type="dxa"/>
      </w:tblCellMar>
    </w:tblPr>
  </w:style>
  <w:style w:type="table" w:styleId="aff5" w:customStyle="1">
    <w:basedOn w:val="TableNormal3"/>
    <w:tblPr>
      <w:tblStyleRowBandSize w:val="1"/>
      <w:tblStyleColBandSize w:val="1"/>
      <w:tblCellMar>
        <w:left w:w="115.0" w:type="dxa"/>
        <w:right w:w="115.0" w:type="dxa"/>
      </w:tblCellMar>
    </w:tblPr>
  </w:style>
  <w:style w:type="table" w:styleId="aff6" w:customStyle="1">
    <w:basedOn w:val="TableNormal3"/>
    <w:tblPr>
      <w:tblStyleRowBandSize w:val="1"/>
      <w:tblStyleColBandSize w:val="1"/>
      <w:tblCellMar>
        <w:left w:w="115.0" w:type="dxa"/>
        <w:right w:w="115.0" w:type="dxa"/>
      </w:tblCellMar>
    </w:tblPr>
  </w:style>
  <w:style w:type="table" w:styleId="aff7" w:customStyle="1">
    <w:basedOn w:val="TableNormal3"/>
    <w:tblPr>
      <w:tblStyleRowBandSize w:val="1"/>
      <w:tblStyleColBandSize w:val="1"/>
      <w:tblCellMar>
        <w:left w:w="115.0" w:type="dxa"/>
        <w:right w:w="115.0" w:type="dxa"/>
      </w:tblCellMar>
    </w:tblPr>
  </w:style>
  <w:style w:type="table" w:styleId="aff8" w:customStyle="1">
    <w:basedOn w:val="TableNormal3"/>
    <w:tblPr>
      <w:tblStyleRowBandSize w:val="1"/>
      <w:tblStyleColBandSize w:val="1"/>
      <w:tblCellMar>
        <w:left w:w="115.0" w:type="dxa"/>
        <w:right w:w="115.0" w:type="dxa"/>
      </w:tblCellMar>
    </w:tblPr>
  </w:style>
  <w:style w:type="table" w:styleId="aff9" w:customStyle="1">
    <w:basedOn w:val="TableNormal3"/>
    <w:tblPr>
      <w:tblStyleRowBandSize w:val="1"/>
      <w:tblStyleColBandSize w:val="1"/>
      <w:tblCellMar>
        <w:left w:w="115.0" w:type="dxa"/>
        <w:right w:w="115.0" w:type="dxa"/>
      </w:tblCellMar>
    </w:tblPr>
  </w:style>
  <w:style w:type="table" w:styleId="affa" w:customStyle="1">
    <w:basedOn w:val="TableNormal3"/>
    <w:tblPr>
      <w:tblStyleRowBandSize w:val="1"/>
      <w:tblStyleColBandSize w:val="1"/>
      <w:tblCellMar>
        <w:left w:w="115.0" w:type="dxa"/>
        <w:right w:w="115.0" w:type="dxa"/>
      </w:tblCellMar>
    </w:tblPr>
  </w:style>
  <w:style w:type="table" w:styleId="affb" w:customStyle="1">
    <w:basedOn w:val="TableNormal3"/>
    <w:tblPr>
      <w:tblStyleRowBandSize w:val="1"/>
      <w:tblStyleColBandSize w:val="1"/>
      <w:tblCellMar>
        <w:left w:w="115.0" w:type="dxa"/>
        <w:right w:w="115.0" w:type="dxa"/>
      </w:tblCellMar>
    </w:tblPr>
  </w:style>
  <w:style w:type="table" w:styleId="affc" w:customStyle="1">
    <w:basedOn w:val="TableNormal3"/>
    <w:tblPr>
      <w:tblStyleRowBandSize w:val="1"/>
      <w:tblStyleColBandSize w:val="1"/>
      <w:tblCellMar>
        <w:left w:w="115.0" w:type="dxa"/>
        <w:right w:w="115.0" w:type="dxa"/>
      </w:tblCellMar>
    </w:tblPr>
  </w:style>
  <w:style w:type="table" w:styleId="affd" w:customStyle="1">
    <w:basedOn w:val="TableNormal3"/>
    <w:tblPr>
      <w:tblStyleRowBandSize w:val="1"/>
      <w:tblStyleColBandSize w:val="1"/>
      <w:tblCellMar>
        <w:left w:w="115.0" w:type="dxa"/>
        <w:right w:w="115.0" w:type="dxa"/>
      </w:tblCellMar>
    </w:tblPr>
  </w:style>
  <w:style w:type="table" w:styleId="affe" w:customStyle="1">
    <w:basedOn w:val="TableNormal3"/>
    <w:tblPr>
      <w:tblStyleRowBandSize w:val="1"/>
      <w:tblStyleColBandSize w:val="1"/>
      <w:tblCellMar>
        <w:left w:w="115.0" w:type="dxa"/>
        <w:right w:w="115.0" w:type="dxa"/>
      </w:tblCellMar>
    </w:tblPr>
  </w:style>
  <w:style w:type="table" w:styleId="afff" w:customStyle="1">
    <w:basedOn w:val="TableNormal3"/>
    <w:tblPr>
      <w:tblStyleRowBandSize w:val="1"/>
      <w:tblStyleColBandSize w:val="1"/>
      <w:tblCellMar>
        <w:left w:w="115.0" w:type="dxa"/>
        <w:right w:w="115.0" w:type="dxa"/>
      </w:tblCellMar>
    </w:tblPr>
  </w:style>
  <w:style w:type="table" w:styleId="afff0" w:customStyle="1">
    <w:basedOn w:val="TableNormal3"/>
    <w:tblPr>
      <w:tblStyleRowBandSize w:val="1"/>
      <w:tblStyleColBandSize w:val="1"/>
      <w:tblCellMar>
        <w:left w:w="115.0" w:type="dxa"/>
        <w:right w:w="115.0" w:type="dxa"/>
      </w:tblCellMar>
    </w:tblPr>
  </w:style>
  <w:style w:type="table" w:styleId="afff1" w:customStyle="1">
    <w:basedOn w:val="TableNormal3"/>
    <w:tblPr>
      <w:tblStyleRowBandSize w:val="1"/>
      <w:tblStyleColBandSize w:val="1"/>
      <w:tblCellMar>
        <w:left w:w="115.0" w:type="dxa"/>
        <w:right w:w="115.0" w:type="dxa"/>
      </w:tblCellMar>
    </w:tblPr>
  </w:style>
  <w:style w:type="table" w:styleId="afff2" w:customStyle="1">
    <w:basedOn w:val="TableNormal3"/>
    <w:tblPr>
      <w:tblStyleRowBandSize w:val="1"/>
      <w:tblStyleColBandSize w:val="1"/>
      <w:tblCellMar>
        <w:left w:w="115.0" w:type="dxa"/>
        <w:right w:w="115.0" w:type="dxa"/>
      </w:tblCellMar>
    </w:tblPr>
  </w:style>
  <w:style w:type="table" w:styleId="afff3" w:customStyle="1">
    <w:basedOn w:val="TableNormal3"/>
    <w:tblPr>
      <w:tblStyleRowBandSize w:val="1"/>
      <w:tblStyleColBandSize w:val="1"/>
      <w:tblCellMar>
        <w:left w:w="115.0" w:type="dxa"/>
        <w:right w:w="115.0" w:type="dxa"/>
      </w:tblCellMar>
    </w:tblPr>
  </w:style>
  <w:style w:type="table" w:styleId="afff4" w:customStyle="1">
    <w:basedOn w:val="TableNormal3"/>
    <w:tblPr>
      <w:tblStyleRowBandSize w:val="1"/>
      <w:tblStyleColBandSize w:val="1"/>
      <w:tblCellMar>
        <w:left w:w="115.0" w:type="dxa"/>
        <w:right w:w="115.0" w:type="dxa"/>
      </w:tblCellMar>
    </w:tblPr>
  </w:style>
  <w:style w:type="table" w:styleId="afff5" w:customStyle="1">
    <w:basedOn w:val="TableNormal3"/>
    <w:tblPr>
      <w:tblStyleRowBandSize w:val="1"/>
      <w:tblStyleColBandSize w:val="1"/>
      <w:tblCellMar>
        <w:left w:w="115.0" w:type="dxa"/>
        <w:right w:w="115.0" w:type="dxa"/>
      </w:tblCellMar>
    </w:tblPr>
  </w:style>
  <w:style w:type="table" w:styleId="afff6" w:customStyle="1">
    <w:basedOn w:val="TableNormal3"/>
    <w:tblPr>
      <w:tblStyleRowBandSize w:val="1"/>
      <w:tblStyleColBandSize w:val="1"/>
      <w:tblCellMar>
        <w:left w:w="115.0" w:type="dxa"/>
        <w:right w:w="115.0" w:type="dxa"/>
      </w:tblCellMar>
    </w:tblPr>
  </w:style>
  <w:style w:type="table" w:styleId="afff7" w:customStyle="1">
    <w:basedOn w:val="TableNormal3"/>
    <w:tblPr>
      <w:tblStyleRowBandSize w:val="1"/>
      <w:tblStyleColBandSize w:val="1"/>
      <w:tblCellMar>
        <w:left w:w="115.0" w:type="dxa"/>
        <w:right w:w="115.0" w:type="dxa"/>
      </w:tblCellMar>
    </w:tblPr>
  </w:style>
  <w:style w:type="table" w:styleId="afff8" w:customStyle="1">
    <w:basedOn w:val="TableNormal3"/>
    <w:tblPr>
      <w:tblStyleRowBandSize w:val="1"/>
      <w:tblStyleColBandSize w:val="1"/>
      <w:tblCellMar>
        <w:left w:w="115.0" w:type="dxa"/>
        <w:right w:w="115.0" w:type="dxa"/>
      </w:tblCellMar>
    </w:tblPr>
  </w:style>
  <w:style w:type="table" w:styleId="afff9" w:customStyle="1">
    <w:basedOn w:val="TableNormal3"/>
    <w:tblPr>
      <w:tblStyleRowBandSize w:val="1"/>
      <w:tblStyleColBandSize w:val="1"/>
      <w:tblCellMar>
        <w:left w:w="115.0" w:type="dxa"/>
        <w:right w:w="115.0" w:type="dxa"/>
      </w:tblCellMar>
    </w:tblPr>
  </w:style>
  <w:style w:type="table" w:styleId="afffa" w:customStyle="1">
    <w:basedOn w:val="TableNormal3"/>
    <w:tblPr>
      <w:tblStyleRowBandSize w:val="1"/>
      <w:tblStyleColBandSize w:val="1"/>
      <w:tblCellMar>
        <w:left w:w="115.0" w:type="dxa"/>
        <w:right w:w="115.0" w:type="dxa"/>
      </w:tblCellMar>
    </w:tblPr>
  </w:style>
  <w:style w:type="table" w:styleId="afffb" w:customStyle="1">
    <w:basedOn w:val="TableNormal3"/>
    <w:tblPr>
      <w:tblStyleRowBandSize w:val="1"/>
      <w:tblStyleColBandSize w:val="1"/>
      <w:tblCellMar>
        <w:left w:w="115.0" w:type="dxa"/>
        <w:right w:w="115.0" w:type="dxa"/>
      </w:tblCellMar>
    </w:tblPr>
  </w:style>
  <w:style w:type="table" w:styleId="afffc" w:customStyle="1">
    <w:basedOn w:val="TableNormal3"/>
    <w:tblPr>
      <w:tblStyleRowBandSize w:val="1"/>
      <w:tblStyleColBandSize w:val="1"/>
      <w:tblCellMar>
        <w:left w:w="115.0" w:type="dxa"/>
        <w:right w:w="115.0" w:type="dxa"/>
      </w:tblCellMar>
    </w:tblPr>
  </w:style>
  <w:style w:type="table" w:styleId="afffd" w:customStyle="1">
    <w:basedOn w:val="TableNormal3"/>
    <w:tblPr>
      <w:tblStyleRowBandSize w:val="1"/>
      <w:tblStyleColBandSize w:val="1"/>
      <w:tblCellMar>
        <w:left w:w="115.0" w:type="dxa"/>
        <w:right w:w="115.0" w:type="dxa"/>
      </w:tblCellMar>
    </w:tblPr>
  </w:style>
  <w:style w:type="table" w:styleId="afffe" w:customStyle="1">
    <w:basedOn w:val="TableNormal3"/>
    <w:tblPr>
      <w:tblStyleRowBandSize w:val="1"/>
      <w:tblStyleColBandSize w:val="1"/>
      <w:tblCellMar>
        <w:left w:w="115.0" w:type="dxa"/>
        <w:right w:w="115.0" w:type="dxa"/>
      </w:tblCellMar>
    </w:tblPr>
  </w:style>
  <w:style w:type="table" w:styleId="affff" w:customStyle="1">
    <w:basedOn w:val="TableNormal3"/>
    <w:tblPr>
      <w:tblStyleRowBandSize w:val="1"/>
      <w:tblStyleColBandSize w:val="1"/>
      <w:tblCellMar>
        <w:left w:w="115.0" w:type="dxa"/>
        <w:right w:w="115.0" w:type="dxa"/>
      </w:tblCellMar>
    </w:tblPr>
  </w:style>
  <w:style w:type="table" w:styleId="affff0" w:customStyle="1">
    <w:basedOn w:val="TableNormal3"/>
    <w:tblPr>
      <w:tblStyleRowBandSize w:val="1"/>
      <w:tblStyleColBandSize w:val="1"/>
      <w:tblCellMar>
        <w:left w:w="115.0" w:type="dxa"/>
        <w:right w:w="115.0" w:type="dxa"/>
      </w:tblCellMar>
    </w:tblPr>
  </w:style>
  <w:style w:type="table" w:styleId="affff1" w:customStyle="1">
    <w:basedOn w:val="TableNormal3"/>
    <w:tblPr>
      <w:tblStyleRowBandSize w:val="1"/>
      <w:tblStyleColBandSize w:val="1"/>
      <w:tblCellMar>
        <w:left w:w="115.0" w:type="dxa"/>
        <w:right w:w="115.0" w:type="dxa"/>
      </w:tblCellMar>
    </w:tblPr>
  </w:style>
  <w:style w:type="table" w:styleId="affff2" w:customStyle="1">
    <w:basedOn w:val="TableNormal3"/>
    <w:tblPr>
      <w:tblStyleRowBandSize w:val="1"/>
      <w:tblStyleColBandSize w:val="1"/>
      <w:tblCellMar>
        <w:left w:w="115.0" w:type="dxa"/>
        <w:right w:w="115.0" w:type="dxa"/>
      </w:tblCellMar>
    </w:tblPr>
  </w:style>
  <w:style w:type="table" w:styleId="affff3" w:customStyle="1">
    <w:basedOn w:val="TableNormal3"/>
    <w:tblPr>
      <w:tblStyleRowBandSize w:val="1"/>
      <w:tblStyleColBandSize w:val="1"/>
      <w:tblCellMar>
        <w:left w:w="115.0" w:type="dxa"/>
        <w:right w:w="115.0" w:type="dxa"/>
      </w:tblCellMar>
    </w:tblPr>
  </w:style>
  <w:style w:type="table" w:styleId="affff4" w:customStyle="1">
    <w:basedOn w:val="TableNormal3"/>
    <w:tblPr>
      <w:tblStyleRowBandSize w:val="1"/>
      <w:tblStyleColBandSize w:val="1"/>
      <w:tblCellMar>
        <w:left w:w="115.0" w:type="dxa"/>
        <w:right w:w="115.0" w:type="dxa"/>
      </w:tblCellMar>
    </w:tblPr>
  </w:style>
  <w:style w:type="table" w:styleId="affff5" w:customStyle="1">
    <w:basedOn w:val="TableNormal3"/>
    <w:tblPr>
      <w:tblStyleRowBandSize w:val="1"/>
      <w:tblStyleColBandSize w:val="1"/>
      <w:tblCellMar>
        <w:left w:w="115.0" w:type="dxa"/>
        <w:right w:w="115.0" w:type="dxa"/>
      </w:tblCellMar>
    </w:tblPr>
  </w:style>
  <w:style w:type="table" w:styleId="affff6" w:customStyle="1">
    <w:basedOn w:val="TableNormal3"/>
    <w:tblPr>
      <w:tblStyleRowBandSize w:val="1"/>
      <w:tblStyleColBandSize w:val="1"/>
      <w:tblCellMar>
        <w:left w:w="115.0" w:type="dxa"/>
        <w:right w:w="115.0" w:type="dxa"/>
      </w:tblCellMar>
    </w:tblPr>
  </w:style>
  <w:style w:type="table" w:styleId="affff7" w:customStyle="1">
    <w:basedOn w:val="TableNormal3"/>
    <w:tblPr>
      <w:tblStyleRowBandSize w:val="1"/>
      <w:tblStyleColBandSize w:val="1"/>
      <w:tblCellMar>
        <w:left w:w="115.0" w:type="dxa"/>
        <w:right w:w="115.0" w:type="dxa"/>
      </w:tblCellMar>
    </w:tblPr>
  </w:style>
  <w:style w:type="table" w:styleId="affff8" w:customStyle="1">
    <w:basedOn w:val="TableNormal3"/>
    <w:tblPr>
      <w:tblStyleRowBandSize w:val="1"/>
      <w:tblStyleColBandSize w:val="1"/>
      <w:tblCellMar>
        <w:left w:w="115.0" w:type="dxa"/>
        <w:right w:w="115.0" w:type="dxa"/>
      </w:tblCellMar>
    </w:tblPr>
  </w:style>
  <w:style w:type="table" w:styleId="affff9" w:customStyle="1">
    <w:basedOn w:val="TableNormal3"/>
    <w:tblPr>
      <w:tblStyleRowBandSize w:val="1"/>
      <w:tblStyleColBandSize w:val="1"/>
      <w:tblCellMar>
        <w:left w:w="115.0" w:type="dxa"/>
        <w:right w:w="115.0" w:type="dxa"/>
      </w:tblCellMar>
    </w:tblPr>
  </w:style>
  <w:style w:type="table" w:styleId="affffa" w:customStyle="1">
    <w:basedOn w:val="TableNormal3"/>
    <w:tblPr>
      <w:tblStyleRowBandSize w:val="1"/>
      <w:tblStyleColBandSize w:val="1"/>
      <w:tblCellMar>
        <w:left w:w="115.0" w:type="dxa"/>
        <w:right w:w="115.0" w:type="dxa"/>
      </w:tblCellMar>
    </w:tblPr>
  </w:style>
  <w:style w:type="table" w:styleId="affffb" w:customStyle="1">
    <w:basedOn w:val="TableNormal3"/>
    <w:tblPr>
      <w:tblStyleRowBandSize w:val="1"/>
      <w:tblStyleColBandSize w:val="1"/>
      <w:tblCellMar>
        <w:left w:w="115.0" w:type="dxa"/>
        <w:right w:w="115.0" w:type="dxa"/>
      </w:tblCellMar>
    </w:tblPr>
  </w:style>
  <w:style w:type="table" w:styleId="affffc" w:customStyle="1">
    <w:basedOn w:val="TableNormal3"/>
    <w:tblPr>
      <w:tblStyleRowBandSize w:val="1"/>
      <w:tblStyleColBandSize w:val="1"/>
      <w:tblCellMar>
        <w:left w:w="115.0" w:type="dxa"/>
        <w:right w:w="115.0" w:type="dxa"/>
      </w:tblCellMar>
    </w:tblPr>
  </w:style>
  <w:style w:type="table" w:styleId="affffd" w:customStyle="1">
    <w:basedOn w:val="TableNormal3"/>
    <w:tblPr>
      <w:tblStyleRowBandSize w:val="1"/>
      <w:tblStyleColBandSize w:val="1"/>
      <w:tblCellMar>
        <w:left w:w="115.0" w:type="dxa"/>
        <w:right w:w="115.0" w:type="dxa"/>
      </w:tblCellMar>
    </w:tblPr>
  </w:style>
  <w:style w:type="table" w:styleId="affffe" w:customStyle="1">
    <w:basedOn w:val="TableNormal3"/>
    <w:tblPr>
      <w:tblStyleRowBandSize w:val="1"/>
      <w:tblStyleColBandSize w:val="1"/>
      <w:tblCellMar>
        <w:left w:w="115.0" w:type="dxa"/>
        <w:right w:w="115.0" w:type="dxa"/>
      </w:tblCellMar>
    </w:tblPr>
  </w:style>
  <w:style w:type="table" w:styleId="afffff" w:customStyle="1">
    <w:basedOn w:val="TableNormal3"/>
    <w:tblPr>
      <w:tblStyleRowBandSize w:val="1"/>
      <w:tblStyleColBandSize w:val="1"/>
      <w:tblCellMar>
        <w:left w:w="115.0" w:type="dxa"/>
        <w:right w:w="115.0" w:type="dxa"/>
      </w:tblCellMar>
    </w:tblPr>
  </w:style>
  <w:style w:type="table" w:styleId="afffff0" w:customStyle="1">
    <w:basedOn w:val="TableNormal3"/>
    <w:tblPr>
      <w:tblStyleRowBandSize w:val="1"/>
      <w:tblStyleColBandSize w:val="1"/>
      <w:tblCellMar>
        <w:left w:w="115.0" w:type="dxa"/>
        <w:right w:w="115.0" w:type="dxa"/>
      </w:tblCellMar>
    </w:tblPr>
  </w:style>
  <w:style w:type="table" w:styleId="afffff1" w:customStyle="1">
    <w:basedOn w:val="TableNormal3"/>
    <w:tblPr>
      <w:tblStyleRowBandSize w:val="1"/>
      <w:tblStyleColBandSize w:val="1"/>
      <w:tblCellMar>
        <w:left w:w="115.0" w:type="dxa"/>
        <w:right w:w="115.0" w:type="dxa"/>
      </w:tblCellMar>
    </w:tblPr>
  </w:style>
  <w:style w:type="table" w:styleId="afffff2" w:customStyle="1">
    <w:basedOn w:val="TableNormal3"/>
    <w:tblPr>
      <w:tblStyleRowBandSize w:val="1"/>
      <w:tblStyleColBandSize w:val="1"/>
      <w:tblCellMar>
        <w:left w:w="115.0" w:type="dxa"/>
        <w:right w:w="115.0" w:type="dxa"/>
      </w:tblCellMar>
    </w:tblPr>
  </w:style>
  <w:style w:type="table" w:styleId="afffff3" w:customStyle="1">
    <w:basedOn w:val="TableNormal3"/>
    <w:tblPr>
      <w:tblStyleRowBandSize w:val="1"/>
      <w:tblStyleColBandSize w:val="1"/>
      <w:tblCellMar>
        <w:left w:w="115.0" w:type="dxa"/>
        <w:right w:w="115.0" w:type="dxa"/>
      </w:tblCellMar>
    </w:tblPr>
  </w:style>
  <w:style w:type="table" w:styleId="afffff4" w:customStyle="1">
    <w:basedOn w:val="TableNormal3"/>
    <w:tblPr>
      <w:tblStyleRowBandSize w:val="1"/>
      <w:tblStyleColBandSize w:val="1"/>
      <w:tblCellMar>
        <w:left w:w="115.0" w:type="dxa"/>
        <w:right w:w="115.0" w:type="dxa"/>
      </w:tblCellMar>
    </w:tblPr>
  </w:style>
  <w:style w:type="table" w:styleId="afffff5" w:customStyle="1">
    <w:basedOn w:val="TableNormal3"/>
    <w:tblPr>
      <w:tblStyleRowBandSize w:val="1"/>
      <w:tblStyleColBandSize w:val="1"/>
      <w:tblCellMar>
        <w:left w:w="115.0" w:type="dxa"/>
        <w:right w:w="115.0" w:type="dxa"/>
      </w:tblCellMar>
    </w:tblPr>
  </w:style>
  <w:style w:type="table" w:styleId="afffff6" w:customStyle="1">
    <w:basedOn w:val="TableNormal3"/>
    <w:tblPr>
      <w:tblStyleRowBandSize w:val="1"/>
      <w:tblStyleColBandSize w:val="1"/>
      <w:tblCellMar>
        <w:left w:w="115.0" w:type="dxa"/>
        <w:right w:w="115.0" w:type="dxa"/>
      </w:tblCellMar>
    </w:tblPr>
  </w:style>
  <w:style w:type="table" w:styleId="afffff7" w:customStyle="1">
    <w:basedOn w:val="TableNormal3"/>
    <w:tblPr>
      <w:tblStyleRowBandSize w:val="1"/>
      <w:tblStyleColBandSize w:val="1"/>
      <w:tblCellMar>
        <w:left w:w="115.0" w:type="dxa"/>
        <w:right w:w="115.0" w:type="dxa"/>
      </w:tblCellMar>
    </w:tblPr>
  </w:style>
  <w:style w:type="table" w:styleId="afffff8" w:customStyle="1">
    <w:basedOn w:val="TableNormal3"/>
    <w:tblPr>
      <w:tblStyleRowBandSize w:val="1"/>
      <w:tblStyleColBandSize w:val="1"/>
      <w:tblCellMar>
        <w:left w:w="115.0" w:type="dxa"/>
        <w:right w:w="115.0" w:type="dxa"/>
      </w:tblCellMar>
    </w:tblPr>
  </w:style>
  <w:style w:type="table" w:styleId="afffff9" w:customStyle="1">
    <w:basedOn w:val="TableNormal3"/>
    <w:tblPr>
      <w:tblStyleRowBandSize w:val="1"/>
      <w:tblStyleColBandSize w:val="1"/>
      <w:tblCellMar>
        <w:left w:w="115.0" w:type="dxa"/>
        <w:right w:w="115.0" w:type="dxa"/>
      </w:tblCellMar>
    </w:tblPr>
  </w:style>
  <w:style w:type="table" w:styleId="afffffa" w:customStyle="1">
    <w:basedOn w:val="TableNormal3"/>
    <w:tblPr>
      <w:tblStyleRowBandSize w:val="1"/>
      <w:tblStyleColBandSize w:val="1"/>
      <w:tblCellMar>
        <w:left w:w="115.0" w:type="dxa"/>
        <w:right w:w="115.0" w:type="dxa"/>
      </w:tblCellMar>
    </w:tblPr>
  </w:style>
  <w:style w:type="table" w:styleId="afffffb" w:customStyle="1">
    <w:basedOn w:val="TableNormal3"/>
    <w:tblPr>
      <w:tblStyleRowBandSize w:val="1"/>
      <w:tblStyleColBandSize w:val="1"/>
      <w:tblCellMar>
        <w:top w:w="100.0" w:type="dxa"/>
        <w:left w:w="100.0" w:type="dxa"/>
        <w:bottom w:w="100.0" w:type="dxa"/>
        <w:right w:w="100.0" w:type="dxa"/>
      </w:tblCellMar>
    </w:tblPr>
  </w:style>
  <w:style w:type="table" w:styleId="afffffc" w:customStyle="1">
    <w:basedOn w:val="TableNormal3"/>
    <w:tblPr>
      <w:tblStyleRowBandSize w:val="1"/>
      <w:tblStyleColBandSize w:val="1"/>
      <w:tblCellMar>
        <w:top w:w="100.0" w:type="dxa"/>
        <w:left w:w="100.0" w:type="dxa"/>
        <w:bottom w:w="100.0" w:type="dxa"/>
        <w:right w:w="100.0" w:type="dxa"/>
      </w:tblCellMar>
    </w:tblPr>
  </w:style>
  <w:style w:type="table" w:styleId="afffffd" w:customStyle="1">
    <w:basedOn w:val="TableNormal3"/>
    <w:tblPr>
      <w:tblStyleRowBandSize w:val="1"/>
      <w:tblStyleColBandSize w:val="1"/>
      <w:tblCellMar>
        <w:top w:w="100.0" w:type="dxa"/>
        <w:left w:w="100.0" w:type="dxa"/>
        <w:bottom w:w="100.0" w:type="dxa"/>
        <w:right w:w="100.0" w:type="dxa"/>
      </w:tblCellMar>
    </w:tblPr>
  </w:style>
  <w:style w:type="table" w:styleId="afffffe" w:customStyle="1">
    <w:basedOn w:val="TableNormal3"/>
    <w:tblPr>
      <w:tblStyleRowBandSize w:val="1"/>
      <w:tblStyleColBandSize w:val="1"/>
      <w:tblCellMar>
        <w:left w:w="115.0" w:type="dxa"/>
        <w:right w:w="115.0" w:type="dxa"/>
      </w:tblCellMar>
    </w:tblPr>
  </w:style>
  <w:style w:type="table" w:styleId="affffff" w:customStyle="1">
    <w:basedOn w:val="TableNormal3"/>
    <w:tblPr>
      <w:tblStyleRowBandSize w:val="1"/>
      <w:tblStyleColBandSize w:val="1"/>
      <w:tblCellMar>
        <w:left w:w="115.0" w:type="dxa"/>
        <w:right w:w="115.0" w:type="dxa"/>
      </w:tblCellMar>
    </w:tblPr>
  </w:style>
  <w:style w:type="character" w:styleId="Refdecomentario">
    <w:name w:val="annotation reference"/>
    <w:basedOn w:val="Fuentedeprrafopredeter"/>
    <w:uiPriority w:val="99"/>
    <w:semiHidden w:val="1"/>
    <w:unhideWhenUsed w:val="1"/>
    <w:rPr>
      <w:sz w:val="16"/>
      <w:szCs w:val="1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oCheqRee8sRNWfF+07trXjKEaA==">CgMxLjAaHQoBMBIYChYIB0ISEhBBcmlhbCBVbmljb2RlIE1TGh0KATESGAoWCAdCEhIQQXJpYWwgVW5pY29kZSBNUzIJaC4xZm9iOXRlMg5oLjNudjI4ZGRmaGlmeTIJaC4zem55c2g3MgloLjJldDkycDAyCWguMXQzaDVzZjINaC5renljbGQ1NWc3OTIOaC5tZDBmeDYybjFsM2oyDmgub3R5azFwZnFveGhhMg5oLjRvMDJnMGtkdWZvYzIOaC5xMXhwZHRreDR6N20yDmgucngyc3VsejY3ZzZ4MgloLjRkMzRvZzgyDmgudHI0anowb2FpZHRiMgloLjJzOGV5bzEyDmguMTB0M3VmYTQwZHp3MgloLjE3ZHA4dnUyDmguM2Iyb3Zrb3ZoYWo5MgloLjNyZGNyam4yDmguN2o0czFub3hoZ2I1Mg5oLjVjdjgybWFnN3RqdTIOaC5meHlwbzZhMzVxZjEyDmgubjhocjc4eWZqN2N1Mg5oLnQydHdpdjU5bnBmNzIOaC5pY2duNHA2NjR2dDcyDmgub2x1ajVjbW11engyMgloLjI2aW4xcmcyDmgubGhyOGh6a25mdHd2Mg5oLmJpdG5wZGZqOGViNTIOaC5yYTY2NHl6OWl0MnAyDmguMWllcWVldmJwd3JpMg5oLnA1azMxaDNhMGhmMDINaC5mZW9jcnl6ZmZ4azIOaC40OTE1dHpwNjIxZ3AyDmguaGZ2dmxyMmVndGN4Mg5oLjExOHh6NmlwbmJjODIOaC5kenRwbzA1c3U0MjMyDmguM21vY291cTR2MTNhMg5oLjd5cHc1Mjllb3o3ZTIOaC41ZjEwaG9yZmc5N24yDmguZGFnenB3MTd4djQ3Mg5oLnkzNTZmZnBwZ3piYTIOaC5ieXV6eHZxc3RpcWkyDmgueGxkeW40ZmpjajUxMghoLmxueGJ6OTIJaC4zNW5rdW4yMgloLjFrc3Y0dXYyDmgubmQxcGl3ZTRwc3JxOAByITFRSEwzTHdYM3djU3BVX2FmT0E0WjFZZGlPWmcxcDc2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2022-09-11T18:28:00Z</dcterms:created>
  <dc:creator>admin</dc:creator>
</cp:coreProperties>
</file>